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36479589"/>
        <w:docPartObj>
          <w:docPartGallery w:val="Cover Pages"/>
          <w:docPartUnique/>
        </w:docPartObj>
      </w:sdtPr>
      <w:sdtEndPr>
        <w:rPr>
          <w:rFonts w:asciiTheme="majorHAnsi" w:hAnsiTheme="majorHAnsi" w:cs="Tahoma"/>
          <w:color w:val="1D1B11" w:themeColor="background2" w:themeShade="1A"/>
          <w:sz w:val="28"/>
          <w:szCs w:val="28"/>
        </w:rPr>
      </w:sdtEndPr>
      <w:sdtContent>
        <w:p w14:paraId="1B73337F" w14:textId="77777777" w:rsidR="00B10E9D" w:rsidRPr="00173059" w:rsidRDefault="00F209F5" w:rsidP="00B10E9D">
          <w:r w:rsidRPr="00173059">
            <w:rPr>
              <w:noProof/>
            </w:rPr>
            <mc:AlternateContent>
              <mc:Choice Requires="wpg">
                <w:drawing>
                  <wp:anchor distT="0" distB="0" distL="114300" distR="114300" simplePos="0" relativeHeight="251656192" behindDoc="1" locked="0" layoutInCell="0" allowOverlap="1" wp14:anchorId="35495C57" wp14:editId="46D03EBF">
                    <wp:simplePos x="0" y="0"/>
                    <wp:positionH relativeFrom="margin">
                      <wp:posOffset>2510985</wp:posOffset>
                    </wp:positionH>
                    <wp:positionV relativeFrom="page">
                      <wp:posOffset>-10048</wp:posOffset>
                    </wp:positionV>
                    <wp:extent cx="3648075" cy="2880360"/>
                    <wp:effectExtent l="0" t="0" r="104775" b="0"/>
                    <wp:wrapNone/>
                    <wp:docPr id="5" name="Skupina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48075" cy="2880360"/>
                              <a:chOff x="4136" y="15"/>
                              <a:chExt cx="5762" cy="4545"/>
                            </a:xfrm>
                          </wpg:grpSpPr>
                          <wps:wsp>
                            <wps:cNvPr id="6" name="AutoShape 25"/>
                            <wps:cNvCnPr>
                              <a:cxnSpLocks noChangeShapeType="1"/>
                            </wps:cNvCnPr>
                            <wps:spPr bwMode="auto">
                              <a:xfrm>
                                <a:off x="4136" y="15"/>
                                <a:ext cx="2865" cy="3726"/>
                              </a:xfrm>
                              <a:prstGeom prst="straightConnector1">
                                <a:avLst/>
                              </a:prstGeom>
                              <a:noFill/>
                              <a:ln w="9525">
                                <a:solidFill>
                                  <a:srgbClr val="A7BFDE"/>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wps:wsp>
                            <wps:cNvPr id="7" name="Oval 26"/>
                            <wps:cNvSpPr>
                              <a:spLocks noChangeArrowheads="1"/>
                            </wps:cNvSpPr>
                            <wps:spPr bwMode="auto">
                              <a:xfrm>
                                <a:off x="5782" y="444"/>
                                <a:ext cx="4116" cy="4116"/>
                              </a:xfrm>
                              <a:prstGeom prst="ellipse">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t="100000" r="100000"/>
                                </a:path>
                                <a:tileRect l="-100000" b="-100000"/>
                              </a:gradFill>
                              <a:scene3d>
                                <a:camera prst="perspectiveHeroicExtremeLeftFacing"/>
                                <a:lightRig rig="twoPt" dir="t"/>
                              </a:scene3d>
                              <a:sp3d>
                                <a:bevelT w="317500" h="317500" prst="riblet"/>
                                <a:bevelB w="635000" h="317500" prst="artDeco"/>
                                <a:contourClr>
                                  <a:srgbClr val="4F81BD"/>
                                </a:contourClr>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cx="http://schemas.microsoft.com/office/drawing/2014/chartex">
                <w:pict>
                  <v:group w14:anchorId="7497073A" id="Skupina 24" o:spid="_x0000_s1026" style="position:absolute;margin-left:197.7pt;margin-top:-.8pt;width:287.25pt;height:226.8pt;z-index:-251660288;mso-position-horizontal-relative:margin;mso-position-vertical-relative:page" coordorigin="4136,15" coordsize="5762,45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" o:allowincell="f">
                    <v:shapetype id="_x0000_t32" coordsize="21600,21600" o:spt="32" o:oned="t" path="m,l21600,21600e" filled="f">
                      <v:path arrowok="t" fillok="f" o:connecttype="none"/>
                      <o:lock v:ext="edit" shapetype="t"/>
                    </v:shapetype>
                    <v:shape id="AutoShape 25" o:spid="_x0000_s1027" type="#_x0000_t32" style="position:absolute;left:4136;top:15;width:2865;height:37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" strokecolor="#a7bfde"/>
                    <v:oval id="Oval 26" o:spid="_x0000_s1028" style="position:absolute;left:5782;top:444;width:4116;height:41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" fillcolor="#9ab5e4" stroked="f">
                      <v:fill color2="#e1e8f5" rotate="t" focusposition=",1" focussize="" colors="0 #9ab5e4;.5 #c2d1ed;1 #e1e8f5" focus="100%" type="gradientRadial"/>
                    </v:oval>
                    <w10:wrap anchorx="margin" anchory="page"/>
                  </v:group>
                </w:pict>
              </mc:Fallback>
            </mc:AlternateContent>
          </w:r>
          <w:r w:rsidR="00B10E9D" w:rsidRPr="00173059">
            <w:rPr>
              <w:noProof/>
            </w:rPr>
            <mc:AlternateContent>
              <mc:Choice Requires="wpg">
                <w:drawing>
                  <wp:anchor distT="0" distB="0" distL="114300" distR="114300" simplePos="0" relativeHeight="251661312" behindDoc="1" locked="0" layoutInCell="0" allowOverlap="1" wp14:anchorId="6D6F2916" wp14:editId="6110B352">
                    <wp:simplePos x="0" y="0"/>
                    <wp:positionH relativeFrom="page">
                      <wp:posOffset>588011</wp:posOffset>
                    </wp:positionH>
                    <wp:positionV relativeFrom="page">
                      <wp:posOffset>15299</wp:posOffset>
                    </wp:positionV>
                    <wp:extent cx="6776222" cy="5355115"/>
                    <wp:effectExtent l="0" t="0" r="81915" b="17145"/>
                    <wp:wrapNone/>
                    <wp:docPr id="2" name="Skupina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76222" cy="5355115"/>
                              <a:chOff x="-1761" y="-817"/>
                              <a:chExt cx="10694" cy="8451"/>
                            </a:xfrm>
                          </wpg:grpSpPr>
                          <wps:wsp>
                            <wps:cNvPr id="3" name="AutoShape 30"/>
                            <wps:cNvCnPr>
                              <a:cxnSpLocks noChangeShapeType="1"/>
                            </wps:cNvCnPr>
                            <wps:spPr bwMode="auto">
                              <a:xfrm>
                                <a:off x="-1761" y="-817"/>
                                <a:ext cx="9158" cy="8071"/>
                              </a:xfrm>
                              <a:prstGeom prst="straightConnector1">
                                <a:avLst/>
                              </a:prstGeom>
                              <a:noFill/>
                              <a:ln w="9525">
                                <a:solidFill>
                                  <a:srgbClr val="A7BFDE"/>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wps:wsp>
                            <wps:cNvPr id="4" name="Oval 32"/>
                            <wps:cNvSpPr>
                              <a:spLocks noChangeArrowheads="1"/>
                            </wps:cNvSpPr>
                            <wps:spPr bwMode="auto">
                              <a:xfrm>
                                <a:off x="6717" y="5418"/>
                                <a:ext cx="2216" cy="2216"/>
                              </a:xfrm>
                              <a:prstGeom prst="ellipse">
                                <a:avLst/>
                              </a:prstGeom>
                              <a:gradFill>
                                <a:gsLst>
                                  <a:gs pos="0">
                                    <a:srgbClr val="4F81BD">
                                      <a:tint val="66000"/>
                                      <a:satMod val="160000"/>
                                    </a:srgbClr>
                                  </a:gs>
                                  <a:gs pos="50000">
                                    <a:srgbClr val="4F81BD">
                                      <a:tint val="44500"/>
                                      <a:satMod val="160000"/>
                                    </a:srgbClr>
                                  </a:gs>
                                  <a:gs pos="100000">
                                    <a:srgbClr val="4F81BD">
                                      <a:tint val="23500"/>
                                      <a:satMod val="160000"/>
                                    </a:srgbClr>
                                  </a:gs>
                                </a:gsLst>
                                <a:path path="circle">
                                  <a:fillToRect t="100000" r="100000"/>
                                </a:path>
                              </a:gradFill>
                              <a:scene3d>
                                <a:camera prst="perspectiveHeroicExtremeLeftFacing"/>
                                <a:lightRig rig="twoPt" dir="t">
                                  <a:rot lat="0" lon="0" rev="600000"/>
                                </a:lightRig>
                              </a:scene3d>
                              <a:sp3d>
                                <a:bevelT w="190500" h="190500" prst="riblet"/>
                                <a:bevelB w="190500" h="190500" prst="artDeco"/>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cx="http://schemas.microsoft.com/office/drawing/2014/chartex">
                <w:pict>
                  <v:group w14:anchorId="5C8ABEAA" id="Skupina 29" o:spid="_x0000_s1026" style="position:absolute;margin-left:46.3pt;margin-top:1.2pt;width:533.55pt;height:421.65pt;z-index:-251655168;mso-position-horizontal-relative:page;mso-position-vertical-relative:page" coordorigin="-1761,-817" coordsize="10694,8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" o:allowincell="f">
                    <v:shape id="AutoShape 30" o:spid="_x0000_s1027" type="#_x0000_t32" style="position:absolute;left:-1761;top:-817;width:9158;height:80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" strokecolor="#a7bfde"/>
                    <v:oval id="Oval 32" o:spid="_x0000_s1028" style="position:absolute;left:6717;top:5418;width:2216;height:22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" fillcolor="#9ab5e4" stroked="f">
                      <v:fill color2="#e1e8f5" focusposition=",1" focussize="" colors="0 #9ab5e4;.5 #c2d1ed;1 #e1e8f5" focus="100%" type="gradientRadial"/>
                    </v:oval>
                    <w10:wrap anchorx="page" anchory="page"/>
                  </v:group>
                </w:pict>
              </mc:Fallback>
            </mc:AlternateContent>
          </w:r>
        </w:p>
        <w:p w14:paraId="2D8B44F0" w14:textId="77777777" w:rsidR="00B10E9D" w:rsidRPr="00173059" w:rsidRDefault="00B10E9D" w:rsidP="00B10E9D"/>
        <w:p w14:paraId="52E06EB2" w14:textId="77777777" w:rsidR="00B10E9D" w:rsidRPr="00173059" w:rsidRDefault="00B10E9D" w:rsidP="00B10E9D">
          <w:pPr>
            <w:spacing w:before="0"/>
            <w:jc w:val="left"/>
            <w:rPr>
              <w:rFonts w:cs="Tahoma"/>
              <w:b/>
              <w:szCs w:val="24"/>
            </w:rPr>
          </w:pPr>
        </w:p>
        <w:p w14:paraId="070395C2" w14:textId="77777777" w:rsidR="00B10E9D" w:rsidRPr="00173059" w:rsidRDefault="00B10E9D" w:rsidP="00B10E9D">
          <w:pPr>
            <w:spacing w:before="0"/>
            <w:jc w:val="left"/>
            <w:rPr>
              <w:rFonts w:cs="Tahoma"/>
              <w:b/>
              <w:szCs w:val="24"/>
            </w:rPr>
          </w:pPr>
        </w:p>
        <w:p w14:paraId="2F94E6F4" w14:textId="77777777" w:rsidR="00B10E9D" w:rsidRPr="00173059" w:rsidRDefault="00B10E9D" w:rsidP="00B10E9D">
          <w:pPr>
            <w:spacing w:before="0"/>
            <w:jc w:val="left"/>
            <w:rPr>
              <w:rFonts w:cs="Tahoma"/>
              <w:b/>
              <w:szCs w:val="24"/>
            </w:rPr>
          </w:pPr>
        </w:p>
        <w:p w14:paraId="7E6CF04F" w14:textId="77777777" w:rsidR="00B10E9D" w:rsidRPr="00173059" w:rsidRDefault="00B10E9D" w:rsidP="00B10E9D">
          <w:pPr>
            <w:spacing w:before="0"/>
            <w:jc w:val="left"/>
            <w:rPr>
              <w:rFonts w:cs="Tahoma"/>
              <w:b/>
              <w:szCs w:val="24"/>
            </w:rPr>
          </w:pPr>
        </w:p>
        <w:p w14:paraId="344C0674" w14:textId="77777777" w:rsidR="00B10E9D" w:rsidRPr="00173059" w:rsidRDefault="00B10E9D" w:rsidP="00B10E9D">
          <w:pPr>
            <w:spacing w:before="0"/>
            <w:jc w:val="left"/>
            <w:rPr>
              <w:rFonts w:cs="Tahoma"/>
              <w:b/>
              <w:szCs w:val="24"/>
            </w:rPr>
          </w:pPr>
          <w:r w:rsidRPr="00173059">
            <w:rPr>
              <w:noProof/>
            </w:rPr>
            <mc:AlternateContent>
              <mc:Choice Requires="wpg">
                <w:drawing>
                  <wp:anchor distT="0" distB="0" distL="114300" distR="114300" simplePos="0" relativeHeight="251665408" behindDoc="1" locked="0" layoutInCell="1" allowOverlap="1" wp14:anchorId="6CA98161" wp14:editId="3CE9E8A5">
                    <wp:simplePos x="0" y="0"/>
                    <wp:positionH relativeFrom="margin">
                      <wp:posOffset>4048383</wp:posOffset>
                    </wp:positionH>
                    <wp:positionV relativeFrom="page">
                      <wp:posOffset>2140299</wp:posOffset>
                    </wp:positionV>
                    <wp:extent cx="2721415" cy="8250555"/>
                    <wp:effectExtent l="152400" t="0" r="0" b="0"/>
                    <wp:wrapNone/>
                    <wp:docPr id="16" name="Skupina 16"/>
                    <wp:cNvGraphicFramePr/>
                    <a:graphic xmlns:a="http://schemas.openxmlformats.org/drawingml/2006/main">
                      <a:graphicData uri="http://schemas.microsoft.com/office/word/2010/wordprocessingGroup">
                        <wpg:wgp>
                          <wpg:cNvGrpSpPr/>
                          <wpg:grpSpPr>
                            <a:xfrm>
                              <a:off x="0" y="0"/>
                              <a:ext cx="2721415" cy="8250555"/>
                              <a:chOff x="59730" y="758468"/>
                              <a:chExt cx="2724573" cy="8250269"/>
                            </a:xfrm>
                          </wpg:grpSpPr>
                          <wps:wsp>
                            <wps:cNvPr id="11" name="AutoShape 19"/>
                            <wps:cNvCnPr>
                              <a:cxnSpLocks noChangeShapeType="1"/>
                            </wps:cNvCnPr>
                            <wps:spPr bwMode="auto">
                              <a:xfrm flipH="1">
                                <a:off x="59730" y="758468"/>
                                <a:ext cx="2057273" cy="6008706"/>
                              </a:xfrm>
                              <a:prstGeom prst="straightConnector1">
                                <a:avLst/>
                              </a:prstGeom>
                              <a:noFill/>
                              <a:ln w="9525">
                                <a:solidFill>
                                  <a:srgbClr val="A7BFDE"/>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wps:wsp>
                            <wps:cNvPr id="15" name="Oval 15"/>
                            <wps:cNvSpPr/>
                            <wps:spPr>
                              <a:xfrm>
                                <a:off x="113913" y="5981570"/>
                                <a:ext cx="2670390" cy="3027167"/>
                              </a:xfrm>
                              <a:prstGeom prst="ellipse">
                                <a:avLst/>
                              </a:prstGeom>
                              <a:gradFill flip="none" rotWithShape="1">
                                <a:gsLst>
                                  <a:gs pos="0">
                                    <a:srgbClr val="1F497D">
                                      <a:lumMod val="40000"/>
                                      <a:lumOff val="60000"/>
                                      <a:tint val="66000"/>
                                      <a:satMod val="160000"/>
                                    </a:srgbClr>
                                  </a:gs>
                                  <a:gs pos="50000">
                                    <a:srgbClr val="1F497D">
                                      <a:lumMod val="40000"/>
                                      <a:lumOff val="60000"/>
                                      <a:tint val="44500"/>
                                      <a:satMod val="160000"/>
                                    </a:srgbClr>
                                  </a:gs>
                                  <a:gs pos="100000">
                                    <a:srgbClr val="1F497D">
                                      <a:lumMod val="40000"/>
                                      <a:lumOff val="60000"/>
                                      <a:tint val="23500"/>
                                      <a:satMod val="160000"/>
                                    </a:srgbClr>
                                  </a:gs>
                                </a:gsLst>
                                <a:path path="circle">
                                  <a:fillToRect l="50000" t="50000" r="50000" b="50000"/>
                                </a:path>
                                <a:tileRect/>
                              </a:gradFill>
                              <a:ln w="25400" cap="flat" cmpd="sng" algn="ctr">
                                <a:noFill/>
                                <a:prstDash val="solid"/>
                              </a:ln>
                              <a:effectLst/>
                              <a:scene3d>
                                <a:camera prst="perspectiveContrastingRightFacing"/>
                                <a:lightRig rig="twoPt" dir="t">
                                  <a:rot lat="0" lon="0" rev="4200000"/>
                                </a:lightRig>
                              </a:scene3d>
                              <a:sp3d>
                                <a:bevelT w="571500" h="571500" prst="riblet"/>
                                <a:bevelB w="571500" h="571500" prst="riblet"/>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cx="http://schemas.microsoft.com/office/drawing/2014/chartex">
                <w:pict>
                  <v:group w14:anchorId="20A98522" id="Skupina 16" o:spid="_x0000_s1026" style="position:absolute;margin-left:318.75pt;margin-top:168.55pt;width:214.3pt;height:649.65pt;z-index:-251651072;mso-position-horizontal-relative:margin;mso-position-vertical-relative:page;mso-width-relative:margin;mso-height-relative:margin" coordorigin="597,7584" coordsize="27245,825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">
                    <v:shape id="AutoShape 19" o:spid="_x0000_s1027" type="#_x0000_t32" style="position:absolute;left:597;top:7584;width:20573;height:600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" strokecolor="#a7bfde"/>
                    <v:oval id="Oval 15" o:spid="_x0000_s1028" style="position:absolute;left:1139;top:59815;width:26704;height:302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" fillcolor="#b0cffb" stroked="f" strokeweight="2pt">
                      <v:fill color2="#e6effd" rotate="t" focusposition=".5,.5" focussize="" colors="0 #b0cffb;.5 #cee0fc;1 #e6effd" focus="100%" type="gradientRadial"/>
                    </v:oval>
                    <w10:wrap anchorx="margin" anchory="page"/>
                  </v:group>
                </w:pict>
              </mc:Fallback>
            </mc:AlternateContent>
          </w:r>
        </w:p>
        <w:p w14:paraId="63A05E70" w14:textId="77777777" w:rsidR="00B10E9D" w:rsidRPr="00173059" w:rsidRDefault="00B10E9D" w:rsidP="00B10E9D">
          <w:pPr>
            <w:spacing w:before="0"/>
            <w:jc w:val="left"/>
            <w:rPr>
              <w:rFonts w:cs="Tahoma"/>
              <w:b/>
              <w:szCs w:val="24"/>
            </w:rPr>
          </w:pPr>
        </w:p>
        <w:p w14:paraId="1A53E7C6" w14:textId="77777777" w:rsidR="00B10E9D" w:rsidRPr="00173059" w:rsidRDefault="00B10E9D" w:rsidP="00B10E9D">
          <w:pPr>
            <w:spacing w:before="0"/>
            <w:jc w:val="left"/>
            <w:rPr>
              <w:rFonts w:cs="Tahoma"/>
              <w:b/>
              <w:szCs w:val="24"/>
            </w:rPr>
          </w:pPr>
        </w:p>
        <w:p w14:paraId="1FEF5ECA" w14:textId="5EBAE99A" w:rsidR="00B10E9D" w:rsidRPr="00173059" w:rsidRDefault="00E476EB" w:rsidP="00B10E9D">
          <w:pPr>
            <w:spacing w:before="0"/>
            <w:jc w:val="left"/>
            <w:rPr>
              <w:rFonts w:cs="Tahoma"/>
              <w:b/>
              <w:szCs w:val="24"/>
            </w:rPr>
          </w:pPr>
          <w:r w:rsidRPr="00173059">
            <w:rPr>
              <w:rFonts w:cs="Tahoma"/>
              <w:b/>
              <w:noProof/>
              <w:szCs w:val="24"/>
            </w:rPr>
            <mc:AlternateContent>
              <mc:Choice Requires="wps">
                <w:drawing>
                  <wp:anchor distT="0" distB="0" distL="114300" distR="114300" simplePos="0" relativeHeight="251653120" behindDoc="0" locked="0" layoutInCell="1" allowOverlap="1" wp14:anchorId="3BB1524A" wp14:editId="2EABE06C">
                    <wp:simplePos x="0" y="0"/>
                    <wp:positionH relativeFrom="column">
                      <wp:posOffset>711930</wp:posOffset>
                    </wp:positionH>
                    <wp:positionV relativeFrom="paragraph">
                      <wp:posOffset>179813</wp:posOffset>
                    </wp:positionV>
                    <wp:extent cx="4353560" cy="580030"/>
                    <wp:effectExtent l="0" t="0" r="8890" b="0"/>
                    <wp:wrapNone/>
                    <wp:docPr id="9" name="Textové pole 9"/>
                    <wp:cNvGraphicFramePr/>
                    <a:graphic xmlns:a="http://schemas.openxmlformats.org/drawingml/2006/main">
                      <a:graphicData uri="http://schemas.microsoft.com/office/word/2010/wordprocessingShape">
                        <wps:wsp>
                          <wps:cNvSpPr txBox="1"/>
                          <wps:spPr>
                            <a:xfrm>
                              <a:off x="0" y="0"/>
                              <a:ext cx="4353560" cy="580030"/>
                            </a:xfrm>
                            <a:prstGeom prst="rect">
                              <a:avLst/>
                            </a:prstGeom>
                            <a:solidFill>
                              <a:sysClr val="window" lastClr="FFFFFF"/>
                            </a:solidFill>
                            <a:ln w="6350">
                              <a:noFill/>
                            </a:ln>
                            <a:effectLst/>
                          </wps:spPr>
                          <wps:txbx>
                            <w:txbxContent>
                              <w:p w14:paraId="019BE11E" w14:textId="77777777" w:rsidR="00336D44" w:rsidRPr="00203517" w:rsidRDefault="00336D44" w:rsidP="00F209F5">
                                <w:pPr>
                                  <w:jc w:val="center"/>
                                  <w:rPr>
                                    <w:rFonts w:asciiTheme="majorHAnsi" w:hAnsiTheme="majorHAnsi"/>
                                    <w:color w:val="C00000"/>
                                    <w:sz w:val="44"/>
                                    <w:szCs w:val="44"/>
                                  </w:rPr>
                                </w:pPr>
                                <w:r w:rsidRPr="00203517">
                                  <w:rPr>
                                    <w:rFonts w:asciiTheme="majorHAnsi" w:hAnsiTheme="majorHAnsi"/>
                                    <w:color w:val="C00000"/>
                                    <w:sz w:val="44"/>
                                    <w:szCs w:val="44"/>
                                  </w:rPr>
                                  <w:t>POŽÁRNĚ BEZPEČNOSTNÍ ŘEŠENÍ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w14:anchorId="3BB1524A" id="_x0000_t202" coordsize="21600,21600" o:spt="202" path="m,l,21600r21600,l21600,xe">
                    <v:stroke joinstyle="miter"/>
                    <v:path gradientshapeok="t" o:connecttype="rect"/>
                  </v:shapetype>
                  <v:shape id="Textové pole 9" o:spid="_x0000_s1026" type="#_x0000_t202" style="position:absolute;margin-left:56.05pt;margin-top:14.15pt;width:342.8pt;height:45.6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" fillcolor="window" stroked="f" strokeweight=".5pt">
                    <v:textbox>
                      <w:txbxContent>
                        <w:p w14:paraId="019BE11E" w14:textId="77777777" w:rsidR="00336D44" w:rsidRPr="00203517" w:rsidRDefault="00336D44" w:rsidP="00F209F5">
                          <w:pPr>
                            <w:jc w:val="center"/>
                            <w:rPr>
                              <w:rFonts w:asciiTheme="majorHAnsi" w:hAnsiTheme="majorHAnsi"/>
                              <w:color w:val="C00000"/>
                              <w:sz w:val="44"/>
                              <w:szCs w:val="44"/>
                            </w:rPr>
                          </w:pPr>
                          <w:r w:rsidRPr="00203517">
                            <w:rPr>
                              <w:rFonts w:asciiTheme="majorHAnsi" w:hAnsiTheme="majorHAnsi"/>
                              <w:color w:val="C00000"/>
                              <w:sz w:val="44"/>
                              <w:szCs w:val="44"/>
                            </w:rPr>
                            <w:t>POŽÁRNĚ BEZPEČNOSTNÍ ŘEŠENÍ</w:t>
                          </w:r>
                        </w:p>
                      </w:txbxContent>
                    </v:textbox>
                  </v:shape>
                </w:pict>
              </mc:Fallback>
            </mc:AlternateContent>
          </w:r>
        </w:p>
        <w:p w14:paraId="3D142647" w14:textId="680D3BC5" w:rsidR="00B10E9D" w:rsidRPr="00173059" w:rsidRDefault="00B10E9D" w:rsidP="00B10E9D">
          <w:pPr>
            <w:spacing w:before="0"/>
            <w:jc w:val="left"/>
            <w:rPr>
              <w:rFonts w:cs="Tahoma"/>
              <w:b/>
              <w:szCs w:val="24"/>
            </w:rPr>
          </w:pPr>
        </w:p>
        <w:p w14:paraId="490D42CA" w14:textId="77777777" w:rsidR="00B10E9D" w:rsidRPr="00173059" w:rsidRDefault="00B10E9D" w:rsidP="00B10E9D">
          <w:pPr>
            <w:spacing w:before="0"/>
            <w:jc w:val="left"/>
            <w:rPr>
              <w:rFonts w:cs="Tahoma"/>
              <w:b/>
              <w:szCs w:val="24"/>
            </w:rPr>
          </w:pPr>
        </w:p>
        <w:p w14:paraId="4F885964" w14:textId="77777777" w:rsidR="00675B2A" w:rsidRPr="00173059" w:rsidRDefault="00675B2A" w:rsidP="00F51776">
          <w:pPr>
            <w:spacing w:before="0"/>
            <w:rPr>
              <w:rFonts w:ascii="Cambria" w:hAnsi="Cambria" w:cs="Cambria"/>
              <w:color w:val="1D1B11"/>
              <w:sz w:val="28"/>
              <w:szCs w:val="28"/>
            </w:rPr>
          </w:pPr>
        </w:p>
        <w:p w14:paraId="7FEF8FD2" w14:textId="77777777" w:rsidR="003C68B5" w:rsidRPr="00173059" w:rsidRDefault="003C68B5" w:rsidP="003C68B5">
          <w:pPr>
            <w:widowControl w:val="0"/>
            <w:autoSpaceDE w:val="0"/>
            <w:autoSpaceDN w:val="0"/>
            <w:adjustRightInd w:val="0"/>
            <w:spacing w:before="0" w:line="276" w:lineRule="auto"/>
            <w:rPr>
              <w:rFonts w:ascii="Cambria" w:hAnsi="Cambria" w:cs="Cambria"/>
              <w:color w:val="1D1B11"/>
              <w:sz w:val="28"/>
              <w:szCs w:val="28"/>
            </w:rPr>
          </w:pPr>
        </w:p>
        <w:p w14:paraId="210FE82F" w14:textId="77777777" w:rsidR="00EF1C37" w:rsidRPr="00173059" w:rsidRDefault="00EF1C37" w:rsidP="00EF1C37">
          <w:pPr>
            <w:widowControl w:val="0"/>
            <w:spacing w:before="0" w:line="276" w:lineRule="auto"/>
            <w:ind w:left="2127" w:hanging="2127"/>
            <w:rPr>
              <w:rFonts w:ascii="Cambria" w:eastAsia="Cambria" w:hAnsi="Cambria" w:cs="Cambria"/>
              <w:color w:val="1D1B11"/>
              <w:sz w:val="28"/>
              <w:szCs w:val="28"/>
            </w:rPr>
          </w:pPr>
          <w:r w:rsidRPr="00173059">
            <w:rPr>
              <w:rFonts w:ascii="Cambria" w:eastAsia="Cambria" w:hAnsi="Cambria" w:cs="Cambria"/>
              <w:color w:val="1D1B11"/>
              <w:sz w:val="28"/>
              <w:szCs w:val="28"/>
            </w:rPr>
            <w:t>Název stavby:</w:t>
          </w:r>
          <w:r w:rsidRPr="00173059">
            <w:rPr>
              <w:rFonts w:ascii="Cambria" w:eastAsia="Cambria" w:hAnsi="Cambria" w:cs="Cambria"/>
              <w:color w:val="1D1B11"/>
              <w:sz w:val="28"/>
              <w:szCs w:val="28"/>
            </w:rPr>
            <w:tab/>
            <w:t>Rekonstrukce interiéru klubu Zubří</w:t>
          </w:r>
        </w:p>
        <w:p w14:paraId="7A4B268B" w14:textId="77777777" w:rsidR="00EF1C37" w:rsidRPr="00173059" w:rsidRDefault="00EF1C37" w:rsidP="00EF1C37">
          <w:pPr>
            <w:spacing w:before="0"/>
            <w:jc w:val="left"/>
            <w:rPr>
              <w:rFonts w:ascii="Cambria" w:eastAsia="Cambria" w:hAnsi="Cambria" w:cs="Cambria"/>
              <w:color w:val="1D1B11"/>
              <w:sz w:val="28"/>
              <w:szCs w:val="28"/>
            </w:rPr>
          </w:pPr>
        </w:p>
        <w:p w14:paraId="301289AC" w14:textId="1DF1A86D" w:rsidR="00EF1C37" w:rsidRPr="00173059" w:rsidRDefault="00EF1C37" w:rsidP="00EF1C37">
          <w:pPr>
            <w:widowControl w:val="0"/>
            <w:spacing w:before="0" w:line="276" w:lineRule="auto"/>
            <w:rPr>
              <w:rFonts w:ascii="Cambria" w:eastAsia="Cambria" w:hAnsi="Cambria" w:cs="Cambria"/>
              <w:color w:val="1D1B11"/>
              <w:sz w:val="28"/>
              <w:szCs w:val="28"/>
            </w:rPr>
          </w:pPr>
          <w:r w:rsidRPr="00173059">
            <w:rPr>
              <w:rFonts w:ascii="Cambria" w:eastAsia="Cambria" w:hAnsi="Cambria" w:cs="Cambria"/>
              <w:color w:val="1D1B11"/>
              <w:sz w:val="28"/>
              <w:szCs w:val="28"/>
            </w:rPr>
            <w:t>Místo stavby:</w:t>
          </w:r>
          <w:r w:rsidRPr="00173059">
            <w:rPr>
              <w:rFonts w:ascii="Cambria" w:eastAsia="Cambria" w:hAnsi="Cambria" w:cs="Cambria"/>
              <w:color w:val="1D1B11"/>
              <w:sz w:val="28"/>
              <w:szCs w:val="28"/>
            </w:rPr>
            <w:tab/>
          </w:r>
          <w:proofErr w:type="spellStart"/>
          <w:r w:rsidRPr="00173059">
            <w:rPr>
              <w:rFonts w:ascii="Cambria" w:eastAsia="Cambria" w:hAnsi="Cambria" w:cs="Cambria"/>
              <w:color w:val="1D1B11"/>
              <w:sz w:val="28"/>
              <w:szCs w:val="28"/>
            </w:rPr>
            <w:t>k.ú</w:t>
          </w:r>
          <w:proofErr w:type="spellEnd"/>
          <w:r w:rsidRPr="00173059">
            <w:rPr>
              <w:rFonts w:ascii="Cambria" w:eastAsia="Cambria" w:hAnsi="Cambria" w:cs="Cambria"/>
              <w:color w:val="1D1B11"/>
              <w:sz w:val="28"/>
              <w:szCs w:val="28"/>
            </w:rPr>
            <w:t xml:space="preserve">. </w:t>
          </w:r>
          <w:r w:rsidR="00EE3BD1" w:rsidRPr="00173059">
            <w:rPr>
              <w:rFonts w:ascii="Cambria" w:eastAsia="Cambria" w:hAnsi="Cambria" w:cs="Cambria"/>
              <w:color w:val="1D1B11"/>
              <w:sz w:val="28"/>
              <w:szCs w:val="28"/>
            </w:rPr>
            <w:t>Zubří</w:t>
          </w:r>
          <w:r w:rsidRPr="00173059">
            <w:rPr>
              <w:rFonts w:ascii="Cambria" w:eastAsia="Cambria" w:hAnsi="Cambria" w:cs="Cambria"/>
              <w:color w:val="1D1B11"/>
              <w:sz w:val="28"/>
              <w:szCs w:val="28"/>
            </w:rPr>
            <w:t xml:space="preserve">, </w:t>
          </w:r>
          <w:proofErr w:type="spellStart"/>
          <w:r w:rsidRPr="00173059">
            <w:rPr>
              <w:rFonts w:ascii="Cambria" w:eastAsia="Cambria" w:hAnsi="Cambria" w:cs="Cambria"/>
              <w:color w:val="1D1B11"/>
              <w:sz w:val="28"/>
              <w:szCs w:val="28"/>
            </w:rPr>
            <w:t>parc.č</w:t>
          </w:r>
          <w:proofErr w:type="spellEnd"/>
          <w:r w:rsidRPr="00173059">
            <w:rPr>
              <w:rFonts w:ascii="Cambria" w:eastAsia="Cambria" w:hAnsi="Cambria" w:cs="Cambria"/>
              <w:color w:val="1D1B11"/>
              <w:sz w:val="28"/>
              <w:szCs w:val="28"/>
            </w:rPr>
            <w:t xml:space="preserve">. </w:t>
          </w:r>
          <w:r w:rsidR="00EE3BD1" w:rsidRPr="00173059">
            <w:rPr>
              <w:rFonts w:ascii="Cambria" w:eastAsia="Cambria" w:hAnsi="Cambria" w:cs="Cambria"/>
              <w:color w:val="1D1B11"/>
              <w:sz w:val="28"/>
              <w:szCs w:val="28"/>
            </w:rPr>
            <w:t>900</w:t>
          </w:r>
        </w:p>
        <w:p w14:paraId="523869F8" w14:textId="5D44437D" w:rsidR="00EF1C37" w:rsidRPr="00173059" w:rsidRDefault="00EE3BD1" w:rsidP="00EF1C37">
          <w:pPr>
            <w:widowControl w:val="0"/>
            <w:spacing w:before="0" w:line="276" w:lineRule="auto"/>
            <w:ind w:left="1418" w:firstLine="709"/>
            <w:rPr>
              <w:rFonts w:ascii="Cambria" w:eastAsia="Cambria" w:hAnsi="Cambria" w:cs="Cambria"/>
              <w:sz w:val="28"/>
              <w:szCs w:val="28"/>
            </w:rPr>
          </w:pPr>
          <w:r w:rsidRPr="00173059">
            <w:rPr>
              <w:rFonts w:ascii="Cambria" w:eastAsia="Cambria" w:hAnsi="Cambria" w:cs="Cambria"/>
              <w:sz w:val="28"/>
              <w:szCs w:val="28"/>
            </w:rPr>
            <w:t>Hamerská 10</w:t>
          </w:r>
          <w:r w:rsidR="00EF1C37" w:rsidRPr="00173059">
            <w:rPr>
              <w:rFonts w:ascii="Cambria" w:eastAsia="Cambria" w:hAnsi="Cambria" w:cs="Cambria"/>
              <w:sz w:val="28"/>
              <w:szCs w:val="28"/>
            </w:rPr>
            <w:t xml:space="preserve">, </w:t>
          </w:r>
          <w:r w:rsidRPr="00173059">
            <w:rPr>
              <w:rFonts w:ascii="Cambria" w:eastAsia="Cambria" w:hAnsi="Cambria" w:cs="Cambria"/>
              <w:sz w:val="28"/>
              <w:szCs w:val="28"/>
            </w:rPr>
            <w:t>756 54</w:t>
          </w:r>
          <w:r w:rsidR="00EF1C37" w:rsidRPr="00173059">
            <w:rPr>
              <w:rFonts w:ascii="Cambria" w:eastAsia="Cambria" w:hAnsi="Cambria" w:cs="Cambria"/>
              <w:sz w:val="28"/>
              <w:szCs w:val="28"/>
            </w:rPr>
            <w:t xml:space="preserve"> </w:t>
          </w:r>
          <w:r w:rsidRPr="00173059">
            <w:rPr>
              <w:rFonts w:ascii="Cambria" w:eastAsia="Cambria" w:hAnsi="Cambria" w:cs="Cambria"/>
              <w:sz w:val="28"/>
              <w:szCs w:val="28"/>
            </w:rPr>
            <w:t>Zubří</w:t>
          </w:r>
        </w:p>
        <w:p w14:paraId="59462ACE" w14:textId="77777777" w:rsidR="00EF1C37" w:rsidRPr="00173059" w:rsidRDefault="00EF1C37" w:rsidP="00EF1C37">
          <w:pPr>
            <w:spacing w:before="0"/>
            <w:ind w:left="1418" w:firstLine="709"/>
            <w:rPr>
              <w:rFonts w:ascii="Cambria" w:eastAsia="Cambria" w:hAnsi="Cambria" w:cs="Cambria"/>
              <w:color w:val="1D1B11"/>
              <w:sz w:val="28"/>
              <w:szCs w:val="28"/>
            </w:rPr>
          </w:pPr>
        </w:p>
        <w:p w14:paraId="73E50743" w14:textId="77777777" w:rsidR="00EF1C37" w:rsidRPr="00173059" w:rsidRDefault="00EF1C37" w:rsidP="00EF1C37">
          <w:pPr>
            <w:spacing w:before="0"/>
            <w:jc w:val="left"/>
            <w:rPr>
              <w:rFonts w:ascii="Cambria" w:eastAsia="Cambria" w:hAnsi="Cambria" w:cs="Cambria"/>
              <w:sz w:val="28"/>
              <w:szCs w:val="28"/>
            </w:rPr>
          </w:pPr>
          <w:r w:rsidRPr="00173059">
            <w:rPr>
              <w:rFonts w:ascii="Cambria" w:eastAsia="Cambria" w:hAnsi="Cambria" w:cs="Cambria"/>
              <w:color w:val="1D1B11"/>
              <w:sz w:val="28"/>
              <w:szCs w:val="28"/>
            </w:rPr>
            <w:t>Investor:</w:t>
          </w:r>
          <w:r w:rsidRPr="00173059">
            <w:rPr>
              <w:rFonts w:ascii="Cambria" w:eastAsia="Cambria" w:hAnsi="Cambria" w:cs="Cambria"/>
              <w:color w:val="1D1B11"/>
              <w:sz w:val="28"/>
              <w:szCs w:val="28"/>
            </w:rPr>
            <w:tab/>
          </w:r>
          <w:r w:rsidRPr="00173059">
            <w:rPr>
              <w:rFonts w:ascii="Cambria" w:eastAsia="Cambria" w:hAnsi="Cambria" w:cs="Cambria"/>
              <w:color w:val="1D1B11"/>
              <w:sz w:val="28"/>
              <w:szCs w:val="28"/>
            </w:rPr>
            <w:tab/>
            <w:t xml:space="preserve">Město </w:t>
          </w:r>
          <w:r w:rsidRPr="00173059">
            <w:rPr>
              <w:rFonts w:ascii="Cambria" w:eastAsia="Cambria" w:hAnsi="Cambria" w:cs="Cambria"/>
              <w:sz w:val="28"/>
              <w:szCs w:val="28"/>
            </w:rPr>
            <w:t>Zubří, IČ:</w:t>
          </w:r>
          <w:r w:rsidRPr="00173059">
            <w:t xml:space="preserve"> </w:t>
          </w:r>
          <w:r w:rsidRPr="00173059">
            <w:rPr>
              <w:rFonts w:ascii="Cambria" w:eastAsia="Cambria" w:hAnsi="Cambria" w:cs="Cambria"/>
              <w:sz w:val="28"/>
              <w:szCs w:val="28"/>
            </w:rPr>
            <w:t>00304492</w:t>
          </w:r>
        </w:p>
        <w:p w14:paraId="34547ACB" w14:textId="77777777" w:rsidR="00EF1C37" w:rsidRPr="00173059" w:rsidRDefault="00EF1C37" w:rsidP="00EF1C37">
          <w:pPr>
            <w:spacing w:before="0"/>
            <w:jc w:val="left"/>
            <w:rPr>
              <w:rFonts w:ascii="Cambria" w:eastAsia="Cambria" w:hAnsi="Cambria" w:cs="Cambria"/>
              <w:color w:val="1D1B11"/>
              <w:sz w:val="28"/>
              <w:szCs w:val="28"/>
            </w:rPr>
          </w:pPr>
          <w:r w:rsidRPr="00173059">
            <w:rPr>
              <w:rFonts w:ascii="Cambria" w:eastAsia="Cambria" w:hAnsi="Cambria" w:cs="Cambria"/>
              <w:color w:val="1D1B11"/>
              <w:sz w:val="28"/>
              <w:szCs w:val="28"/>
            </w:rPr>
            <w:tab/>
          </w:r>
          <w:r w:rsidRPr="00173059">
            <w:rPr>
              <w:rFonts w:ascii="Cambria" w:eastAsia="Cambria" w:hAnsi="Cambria" w:cs="Cambria"/>
              <w:color w:val="1D1B11"/>
              <w:sz w:val="28"/>
              <w:szCs w:val="28"/>
            </w:rPr>
            <w:tab/>
          </w:r>
          <w:r w:rsidRPr="00173059">
            <w:rPr>
              <w:rFonts w:ascii="Cambria" w:eastAsia="Cambria" w:hAnsi="Cambria" w:cs="Cambria"/>
              <w:color w:val="1D1B11"/>
              <w:sz w:val="28"/>
              <w:szCs w:val="28"/>
            </w:rPr>
            <w:tab/>
            <w:t>U Domoviny 234, 756 54 Zubří</w:t>
          </w:r>
        </w:p>
        <w:p w14:paraId="27F7957D" w14:textId="77777777" w:rsidR="00EF1C37" w:rsidRPr="00173059" w:rsidRDefault="00EF1C37" w:rsidP="00EF1C37">
          <w:pPr>
            <w:spacing w:before="0"/>
            <w:jc w:val="left"/>
            <w:rPr>
              <w:rFonts w:ascii="Cambria" w:eastAsia="Cambria" w:hAnsi="Cambria" w:cs="Cambria"/>
              <w:color w:val="1D1B11"/>
              <w:sz w:val="28"/>
              <w:szCs w:val="28"/>
            </w:rPr>
          </w:pPr>
        </w:p>
        <w:p w14:paraId="602EAAC9" w14:textId="4E3A7980" w:rsidR="00EF1C37" w:rsidRPr="00173059" w:rsidRDefault="00EF1C37" w:rsidP="00EF1C37">
          <w:pPr>
            <w:spacing w:before="0"/>
            <w:jc w:val="left"/>
            <w:rPr>
              <w:rFonts w:ascii="Cambria" w:eastAsia="Cambria" w:hAnsi="Cambria" w:cs="Cambria"/>
              <w:sz w:val="28"/>
              <w:szCs w:val="28"/>
            </w:rPr>
          </w:pPr>
          <w:r w:rsidRPr="00173059">
            <w:rPr>
              <w:rFonts w:ascii="Cambria" w:eastAsia="Cambria" w:hAnsi="Cambria" w:cs="Cambria"/>
              <w:color w:val="1D1B11"/>
              <w:sz w:val="28"/>
              <w:szCs w:val="28"/>
            </w:rPr>
            <w:t xml:space="preserve">Projektant: </w:t>
          </w:r>
          <w:r w:rsidRPr="00173059">
            <w:rPr>
              <w:rFonts w:ascii="Cambria" w:eastAsia="Cambria" w:hAnsi="Cambria" w:cs="Cambria"/>
              <w:color w:val="1D1B11"/>
              <w:sz w:val="28"/>
              <w:szCs w:val="28"/>
            </w:rPr>
            <w:tab/>
          </w:r>
          <w:r w:rsidRPr="00173059">
            <w:rPr>
              <w:rFonts w:ascii="Cambria" w:eastAsia="Cambria" w:hAnsi="Cambria" w:cs="Cambria"/>
              <w:color w:val="1D1B11"/>
              <w:sz w:val="28"/>
              <w:szCs w:val="28"/>
            </w:rPr>
            <w:tab/>
          </w:r>
          <w:r w:rsidRPr="00173059">
            <w:rPr>
              <w:rFonts w:ascii="Cambria" w:eastAsia="Cambria" w:hAnsi="Cambria" w:cs="Cambria"/>
              <w:sz w:val="28"/>
              <w:szCs w:val="28"/>
            </w:rPr>
            <w:t>Ing. arch. Jiří Klimek, ČKA: 03</w:t>
          </w:r>
          <w:r w:rsidR="00DD6F36" w:rsidRPr="00173059">
            <w:rPr>
              <w:rFonts w:ascii="Cambria" w:eastAsia="Cambria" w:hAnsi="Cambria" w:cs="Cambria"/>
              <w:sz w:val="28"/>
              <w:szCs w:val="28"/>
            </w:rPr>
            <w:t> </w:t>
          </w:r>
          <w:r w:rsidRPr="00173059">
            <w:rPr>
              <w:rFonts w:ascii="Cambria" w:eastAsia="Cambria" w:hAnsi="Cambria" w:cs="Cambria"/>
              <w:sz w:val="28"/>
              <w:szCs w:val="28"/>
            </w:rPr>
            <w:t>332</w:t>
          </w:r>
        </w:p>
        <w:p w14:paraId="3ABE6D37" w14:textId="1A76B2A0" w:rsidR="00DD6F36" w:rsidRPr="00173059" w:rsidRDefault="00DD6F36" w:rsidP="00EF1C37">
          <w:pPr>
            <w:spacing w:before="0"/>
            <w:jc w:val="left"/>
            <w:rPr>
              <w:rFonts w:ascii="Cambria" w:eastAsia="Cambria" w:hAnsi="Cambria" w:cs="Cambria"/>
              <w:sz w:val="28"/>
              <w:szCs w:val="28"/>
            </w:rPr>
          </w:pPr>
          <w:r w:rsidRPr="00173059">
            <w:rPr>
              <w:rFonts w:ascii="Cambria" w:eastAsia="Cambria" w:hAnsi="Cambria" w:cs="Cambria"/>
              <w:sz w:val="28"/>
              <w:szCs w:val="28"/>
            </w:rPr>
            <w:tab/>
          </w:r>
          <w:r w:rsidRPr="00173059">
            <w:rPr>
              <w:rFonts w:ascii="Cambria" w:eastAsia="Cambria" w:hAnsi="Cambria" w:cs="Cambria"/>
              <w:sz w:val="28"/>
              <w:szCs w:val="28"/>
            </w:rPr>
            <w:tab/>
          </w:r>
          <w:r w:rsidRPr="00173059">
            <w:rPr>
              <w:rFonts w:ascii="Cambria" w:eastAsia="Cambria" w:hAnsi="Cambria" w:cs="Cambria"/>
              <w:sz w:val="28"/>
              <w:szCs w:val="28"/>
            </w:rPr>
            <w:tab/>
            <w:t>TECHARTSTAV a.s.; IČ: 021 62 083</w:t>
          </w:r>
        </w:p>
        <w:p w14:paraId="73CBADD0" w14:textId="3D033540" w:rsidR="00DD6F36" w:rsidRPr="00173059" w:rsidRDefault="00DD6F36" w:rsidP="00EF1C37">
          <w:pPr>
            <w:spacing w:before="0"/>
            <w:jc w:val="left"/>
            <w:rPr>
              <w:rFonts w:ascii="Cambria" w:eastAsia="Cambria" w:hAnsi="Cambria" w:cs="Cambria"/>
              <w:color w:val="FF0000"/>
              <w:sz w:val="28"/>
              <w:szCs w:val="28"/>
            </w:rPr>
          </w:pPr>
          <w:r w:rsidRPr="00173059">
            <w:rPr>
              <w:rFonts w:ascii="Cambria" w:eastAsia="Cambria" w:hAnsi="Cambria" w:cs="Cambria"/>
              <w:sz w:val="28"/>
              <w:szCs w:val="28"/>
            </w:rPr>
            <w:tab/>
          </w:r>
          <w:r w:rsidRPr="00173059">
            <w:rPr>
              <w:rFonts w:ascii="Cambria" w:eastAsia="Cambria" w:hAnsi="Cambria" w:cs="Cambria"/>
              <w:sz w:val="28"/>
              <w:szCs w:val="28"/>
            </w:rPr>
            <w:tab/>
          </w:r>
          <w:r w:rsidRPr="00173059">
            <w:rPr>
              <w:rFonts w:ascii="Cambria" w:eastAsia="Cambria" w:hAnsi="Cambria" w:cs="Cambria"/>
              <w:sz w:val="28"/>
              <w:szCs w:val="28"/>
            </w:rPr>
            <w:tab/>
            <w:t>Rabasova 1157/8, 708 00 Ostrava-Poruba</w:t>
          </w:r>
        </w:p>
        <w:p w14:paraId="795ABAB5" w14:textId="77777777" w:rsidR="00EF1C37" w:rsidRPr="00173059" w:rsidRDefault="00EF1C37" w:rsidP="00EF1C37">
          <w:pPr>
            <w:spacing w:before="0"/>
            <w:jc w:val="left"/>
            <w:rPr>
              <w:rFonts w:ascii="Cambria" w:eastAsia="Cambria" w:hAnsi="Cambria" w:cs="Cambria"/>
              <w:color w:val="1E1C11"/>
              <w:sz w:val="28"/>
              <w:szCs w:val="28"/>
            </w:rPr>
          </w:pPr>
          <w:r w:rsidRPr="00173059">
            <w:rPr>
              <w:rFonts w:ascii="Cambria" w:eastAsia="Cambria" w:hAnsi="Cambria" w:cs="Cambria"/>
              <w:color w:val="1E1C11"/>
              <w:sz w:val="28"/>
              <w:szCs w:val="28"/>
            </w:rPr>
            <w:tab/>
          </w:r>
          <w:r w:rsidRPr="00173059">
            <w:rPr>
              <w:rFonts w:ascii="Cambria" w:eastAsia="Cambria" w:hAnsi="Cambria" w:cs="Cambria"/>
              <w:color w:val="1E1C11"/>
              <w:sz w:val="28"/>
              <w:szCs w:val="28"/>
            </w:rPr>
            <w:tab/>
          </w:r>
          <w:r w:rsidRPr="00173059">
            <w:rPr>
              <w:rFonts w:ascii="Cambria" w:eastAsia="Cambria" w:hAnsi="Cambria" w:cs="Cambria"/>
              <w:color w:val="1E1C11"/>
              <w:sz w:val="28"/>
              <w:szCs w:val="28"/>
            </w:rPr>
            <w:tab/>
          </w:r>
        </w:p>
        <w:p w14:paraId="28B99BDB" w14:textId="77777777" w:rsidR="00EF1C37" w:rsidRPr="00173059" w:rsidRDefault="00EF1C37" w:rsidP="00EF1C37">
          <w:pPr>
            <w:spacing w:before="0"/>
            <w:jc w:val="left"/>
            <w:rPr>
              <w:rFonts w:ascii="Cambria" w:eastAsia="Cambria" w:hAnsi="Cambria" w:cs="Cambria"/>
              <w:color w:val="1E1C11"/>
              <w:sz w:val="28"/>
              <w:szCs w:val="28"/>
            </w:rPr>
          </w:pPr>
          <w:r w:rsidRPr="00173059">
            <w:rPr>
              <w:rFonts w:ascii="Cambria" w:eastAsia="Cambria" w:hAnsi="Cambria" w:cs="Cambria"/>
              <w:color w:val="1E1C11"/>
              <w:sz w:val="28"/>
              <w:szCs w:val="28"/>
            </w:rPr>
            <w:t>Stupeň PD:</w:t>
          </w:r>
          <w:r w:rsidRPr="00173059">
            <w:rPr>
              <w:rFonts w:ascii="Cambria" w:eastAsia="Cambria" w:hAnsi="Cambria" w:cs="Cambria"/>
              <w:color w:val="1E1C11"/>
              <w:sz w:val="28"/>
              <w:szCs w:val="28"/>
            </w:rPr>
            <w:tab/>
          </w:r>
          <w:r w:rsidRPr="00173059">
            <w:rPr>
              <w:rFonts w:ascii="Cambria" w:eastAsia="Cambria" w:hAnsi="Cambria" w:cs="Cambria"/>
              <w:color w:val="1E1C11"/>
              <w:sz w:val="28"/>
              <w:szCs w:val="28"/>
            </w:rPr>
            <w:tab/>
            <w:t xml:space="preserve">stavební povolení  </w:t>
          </w:r>
        </w:p>
        <w:p w14:paraId="739CDBD3" w14:textId="77777777" w:rsidR="00EF1C37" w:rsidRPr="00173059" w:rsidRDefault="00EF1C37" w:rsidP="00EF1C37">
          <w:pPr>
            <w:spacing w:before="0"/>
            <w:jc w:val="left"/>
            <w:rPr>
              <w:rFonts w:ascii="Cambria" w:eastAsia="Cambria" w:hAnsi="Cambria" w:cs="Cambria"/>
              <w:color w:val="1E1C11"/>
              <w:sz w:val="28"/>
              <w:szCs w:val="28"/>
            </w:rPr>
          </w:pPr>
        </w:p>
        <w:p w14:paraId="63AA217D" w14:textId="77777777" w:rsidR="00EF1C37" w:rsidRPr="00173059" w:rsidRDefault="00EF1C37" w:rsidP="00EF1C37">
          <w:pPr>
            <w:spacing w:before="0"/>
            <w:jc w:val="left"/>
            <w:rPr>
              <w:rFonts w:ascii="Cambria" w:eastAsia="Cambria" w:hAnsi="Cambria" w:cs="Cambria"/>
              <w:color w:val="1D1B11"/>
              <w:sz w:val="28"/>
              <w:szCs w:val="28"/>
            </w:rPr>
          </w:pPr>
          <w:r w:rsidRPr="00173059">
            <w:rPr>
              <w:rFonts w:ascii="Cambria" w:eastAsia="Cambria" w:hAnsi="Cambria" w:cs="Cambria"/>
              <w:color w:val="1E1C11"/>
              <w:sz w:val="28"/>
              <w:szCs w:val="28"/>
            </w:rPr>
            <w:t xml:space="preserve">Vypracovala: </w:t>
          </w:r>
          <w:r w:rsidRPr="00173059">
            <w:rPr>
              <w:rFonts w:ascii="Cambria" w:eastAsia="Cambria" w:hAnsi="Cambria" w:cs="Cambria"/>
              <w:color w:val="1E1C11"/>
              <w:sz w:val="28"/>
              <w:szCs w:val="28"/>
            </w:rPr>
            <w:tab/>
          </w:r>
          <w:r w:rsidRPr="00173059">
            <w:rPr>
              <w:rFonts w:ascii="Cambria" w:eastAsia="Cambria" w:hAnsi="Cambria" w:cs="Cambria"/>
              <w:color w:val="1D1B11"/>
              <w:sz w:val="28"/>
              <w:szCs w:val="28"/>
            </w:rPr>
            <w:t>Bc. Nikola Stolařová, tel. 725 121 426</w:t>
          </w:r>
        </w:p>
        <w:p w14:paraId="10D3B1B9" w14:textId="77777777" w:rsidR="00EF1C37" w:rsidRPr="00173059" w:rsidRDefault="00EF1C37" w:rsidP="00EF1C37">
          <w:pPr>
            <w:spacing w:before="0"/>
            <w:jc w:val="left"/>
            <w:rPr>
              <w:rFonts w:ascii="Cambria" w:eastAsia="Cambria" w:hAnsi="Cambria" w:cs="Cambria"/>
              <w:color w:val="1D1B11"/>
              <w:sz w:val="28"/>
              <w:szCs w:val="28"/>
            </w:rPr>
          </w:pPr>
          <w:r w:rsidRPr="00173059">
            <w:rPr>
              <w:rFonts w:ascii="Cambria" w:eastAsia="Cambria" w:hAnsi="Cambria" w:cs="Cambria"/>
              <w:color w:val="1D1B11"/>
              <w:sz w:val="28"/>
              <w:szCs w:val="28"/>
            </w:rPr>
            <w:tab/>
          </w:r>
          <w:r w:rsidRPr="00173059">
            <w:rPr>
              <w:rFonts w:ascii="Cambria" w:eastAsia="Cambria" w:hAnsi="Cambria" w:cs="Cambria"/>
              <w:color w:val="1D1B11"/>
              <w:sz w:val="28"/>
              <w:szCs w:val="28"/>
            </w:rPr>
            <w:tab/>
          </w:r>
          <w:r w:rsidRPr="00173059">
            <w:rPr>
              <w:rFonts w:ascii="Cambria" w:eastAsia="Cambria" w:hAnsi="Cambria" w:cs="Cambria"/>
              <w:color w:val="1D1B11"/>
              <w:sz w:val="28"/>
              <w:szCs w:val="28"/>
            </w:rPr>
            <w:tab/>
            <w:t xml:space="preserve">e-mail: </w:t>
          </w:r>
          <w:r w:rsidRPr="00173059">
            <w:rPr>
              <w:rFonts w:ascii="Cambria" w:eastAsia="Cambria" w:hAnsi="Cambria" w:cs="Cambria"/>
              <w:color w:val="0000FF"/>
              <w:sz w:val="28"/>
              <w:szCs w:val="28"/>
              <w:u w:val="single"/>
            </w:rPr>
            <w:t>pbr.stolarova@gmail.com</w:t>
          </w:r>
        </w:p>
        <w:p w14:paraId="2455BC9B" w14:textId="77777777" w:rsidR="00EF1C37" w:rsidRPr="00173059" w:rsidRDefault="00EF1C37" w:rsidP="00EF1C37">
          <w:pPr>
            <w:spacing w:before="0"/>
            <w:jc w:val="left"/>
            <w:rPr>
              <w:rFonts w:ascii="Cambria" w:eastAsia="Cambria" w:hAnsi="Cambria" w:cs="Cambria"/>
              <w:color w:val="1E1C11"/>
              <w:sz w:val="28"/>
              <w:szCs w:val="28"/>
            </w:rPr>
          </w:pPr>
          <w:r w:rsidRPr="00173059">
            <w:rPr>
              <w:rFonts w:ascii="Cambria" w:eastAsia="Cambria" w:hAnsi="Cambria" w:cs="Cambria"/>
              <w:color w:val="1E1C11"/>
              <w:sz w:val="28"/>
              <w:szCs w:val="28"/>
            </w:rPr>
            <w:tab/>
          </w:r>
          <w:r w:rsidRPr="00173059">
            <w:rPr>
              <w:rFonts w:ascii="Cambria" w:eastAsia="Cambria" w:hAnsi="Cambria" w:cs="Cambria"/>
              <w:color w:val="1E1C11"/>
              <w:sz w:val="28"/>
              <w:szCs w:val="28"/>
            </w:rPr>
            <w:tab/>
          </w:r>
          <w:r w:rsidRPr="00173059">
            <w:rPr>
              <w:rFonts w:ascii="Cambria" w:eastAsia="Cambria" w:hAnsi="Cambria" w:cs="Cambria"/>
              <w:color w:val="1E1C11"/>
              <w:sz w:val="28"/>
              <w:szCs w:val="28"/>
            </w:rPr>
            <w:tab/>
          </w:r>
        </w:p>
        <w:p w14:paraId="08315B35" w14:textId="77777777" w:rsidR="00EF1C37" w:rsidRPr="00173059" w:rsidRDefault="00EF1C37" w:rsidP="00EF1C37">
          <w:pPr>
            <w:spacing w:before="0"/>
            <w:jc w:val="left"/>
            <w:rPr>
              <w:rFonts w:ascii="Cambria" w:eastAsia="Cambria" w:hAnsi="Cambria" w:cs="Cambria"/>
              <w:color w:val="1E1C11"/>
              <w:sz w:val="28"/>
              <w:szCs w:val="28"/>
            </w:rPr>
          </w:pPr>
          <w:r w:rsidRPr="00173059">
            <w:rPr>
              <w:rFonts w:ascii="Cambria" w:eastAsia="Cambria" w:hAnsi="Cambria" w:cs="Cambria"/>
              <w:color w:val="1E1C11"/>
              <w:sz w:val="28"/>
              <w:szCs w:val="28"/>
            </w:rPr>
            <w:t>Kontroloval:</w:t>
          </w:r>
          <w:r w:rsidRPr="00173059">
            <w:rPr>
              <w:rFonts w:ascii="Cambria" w:eastAsia="Cambria" w:hAnsi="Cambria" w:cs="Cambria"/>
              <w:color w:val="1E1C11"/>
              <w:sz w:val="28"/>
              <w:szCs w:val="28"/>
            </w:rPr>
            <w:tab/>
            <w:t>Bc. Tomáš Konečný, tel. 602 536 384</w:t>
          </w:r>
        </w:p>
        <w:p w14:paraId="6884AC03" w14:textId="77777777" w:rsidR="00EF1C37" w:rsidRPr="00173059" w:rsidRDefault="00EF1C37" w:rsidP="00EF1C37">
          <w:pPr>
            <w:spacing w:before="0"/>
            <w:ind w:left="1418" w:firstLine="709"/>
            <w:jc w:val="left"/>
            <w:rPr>
              <w:rFonts w:ascii="Cambria" w:eastAsia="Cambria" w:hAnsi="Cambria" w:cs="Cambria"/>
              <w:color w:val="1E1C11"/>
              <w:sz w:val="28"/>
              <w:szCs w:val="28"/>
              <w:u w:val="single"/>
            </w:rPr>
          </w:pPr>
          <w:r w:rsidRPr="00173059">
            <w:rPr>
              <w:rFonts w:ascii="Cambria" w:eastAsia="Cambria" w:hAnsi="Cambria" w:cs="Cambria"/>
              <w:color w:val="1E1C11"/>
              <w:sz w:val="28"/>
              <w:szCs w:val="28"/>
            </w:rPr>
            <w:t xml:space="preserve">e-mail: </w:t>
          </w:r>
          <w:hyperlink r:id="rId8">
            <w:r w:rsidRPr="00173059">
              <w:rPr>
                <w:rFonts w:ascii="Cambria" w:eastAsia="Cambria" w:hAnsi="Cambria" w:cs="Cambria"/>
                <w:color w:val="0000FF"/>
                <w:sz w:val="28"/>
                <w:szCs w:val="28"/>
                <w:u w:val="single"/>
              </w:rPr>
              <w:t>pbr.konecny@seznam.cz</w:t>
            </w:r>
          </w:hyperlink>
        </w:p>
        <w:p w14:paraId="44C7CBED" w14:textId="77777777" w:rsidR="00EF1C37" w:rsidRPr="00173059" w:rsidRDefault="00EF1C37" w:rsidP="00EF1C37">
          <w:pPr>
            <w:spacing w:before="0" w:after="120"/>
            <w:ind w:left="1418" w:firstLine="709"/>
            <w:jc w:val="left"/>
            <w:rPr>
              <w:rFonts w:ascii="Cambria" w:eastAsia="Cambria" w:hAnsi="Cambria" w:cs="Cambria"/>
              <w:color w:val="1E1C11"/>
              <w:sz w:val="28"/>
              <w:szCs w:val="28"/>
            </w:rPr>
          </w:pPr>
          <w:r w:rsidRPr="00173059">
            <w:rPr>
              <w:rFonts w:ascii="Cambria" w:eastAsia="Cambria" w:hAnsi="Cambria" w:cs="Cambria"/>
              <w:color w:val="1E1C11"/>
              <w:sz w:val="28"/>
              <w:szCs w:val="28"/>
            </w:rPr>
            <w:t>ČKAIT: 1103877</w:t>
          </w:r>
        </w:p>
        <w:p w14:paraId="3FE71EF6" w14:textId="77777777" w:rsidR="00EF1C37" w:rsidRPr="00173059" w:rsidRDefault="00EF1C37" w:rsidP="00EF1C37">
          <w:pPr>
            <w:spacing w:before="0"/>
            <w:jc w:val="left"/>
            <w:rPr>
              <w:rFonts w:ascii="Cambria" w:eastAsia="Cambria" w:hAnsi="Cambria" w:cs="Cambria"/>
              <w:color w:val="1E1C11"/>
              <w:sz w:val="28"/>
              <w:szCs w:val="28"/>
            </w:rPr>
          </w:pPr>
          <w:r w:rsidRPr="00173059">
            <w:rPr>
              <w:rFonts w:ascii="Cambria" w:eastAsia="Cambria" w:hAnsi="Cambria" w:cs="Cambria"/>
              <w:sz w:val="28"/>
              <w:szCs w:val="28"/>
            </w:rPr>
            <w:tab/>
          </w:r>
          <w:r w:rsidRPr="00173059">
            <w:rPr>
              <w:rFonts w:ascii="Cambria" w:eastAsia="Cambria" w:hAnsi="Cambria" w:cs="Cambria"/>
              <w:sz w:val="28"/>
              <w:szCs w:val="28"/>
            </w:rPr>
            <w:tab/>
          </w:r>
          <w:r w:rsidRPr="00173059">
            <w:rPr>
              <w:rFonts w:ascii="Cambria" w:eastAsia="Cambria" w:hAnsi="Cambria" w:cs="Cambria"/>
              <w:sz w:val="28"/>
              <w:szCs w:val="28"/>
            </w:rPr>
            <w:tab/>
          </w:r>
        </w:p>
        <w:p w14:paraId="209B915F" w14:textId="77777777" w:rsidR="00EF1C37" w:rsidRPr="00173059" w:rsidRDefault="00EF1C37" w:rsidP="00EF1C37">
          <w:pPr>
            <w:spacing w:before="0"/>
            <w:jc w:val="left"/>
            <w:rPr>
              <w:rFonts w:ascii="Cambria" w:eastAsia="Cambria" w:hAnsi="Cambria" w:cs="Cambria"/>
              <w:color w:val="1E1C11"/>
              <w:sz w:val="28"/>
              <w:szCs w:val="28"/>
            </w:rPr>
          </w:pPr>
        </w:p>
        <w:p w14:paraId="0B24A05D" w14:textId="77777777" w:rsidR="00EF1C37" w:rsidRPr="00173059" w:rsidRDefault="00EF1C37" w:rsidP="00EF1C37">
          <w:pPr>
            <w:spacing w:before="0"/>
            <w:jc w:val="left"/>
            <w:rPr>
              <w:rFonts w:ascii="Cambria" w:eastAsia="Cambria" w:hAnsi="Cambria" w:cs="Cambria"/>
              <w:color w:val="1E1C11"/>
              <w:sz w:val="28"/>
              <w:szCs w:val="28"/>
            </w:rPr>
          </w:pPr>
        </w:p>
        <w:p w14:paraId="119E359A" w14:textId="66FA2450" w:rsidR="00EF1C37" w:rsidRPr="00173059" w:rsidRDefault="00EF1C37" w:rsidP="00DD6F36">
          <w:pPr>
            <w:tabs>
              <w:tab w:val="left" w:pos="2610"/>
            </w:tabs>
            <w:spacing w:before="0"/>
            <w:jc w:val="left"/>
            <w:rPr>
              <w:rFonts w:ascii="Cambria" w:eastAsia="Cambria" w:hAnsi="Cambria" w:cs="Cambria"/>
              <w:color w:val="1E1C11"/>
              <w:sz w:val="28"/>
              <w:szCs w:val="28"/>
            </w:rPr>
          </w:pPr>
          <w:r w:rsidRPr="00173059">
            <w:rPr>
              <w:rFonts w:ascii="Cambria" w:eastAsia="Cambria" w:hAnsi="Cambria" w:cs="Cambria"/>
              <w:color w:val="1E1C11"/>
              <w:sz w:val="28"/>
              <w:szCs w:val="28"/>
            </w:rPr>
            <w:tab/>
          </w:r>
        </w:p>
        <w:p w14:paraId="74C81FDA" w14:textId="42ABF36F" w:rsidR="00EF1C37" w:rsidRPr="00173059" w:rsidRDefault="00EF1C37" w:rsidP="00EF1C37">
          <w:pPr>
            <w:spacing w:before="0"/>
            <w:jc w:val="left"/>
            <w:rPr>
              <w:rFonts w:ascii="Cambria" w:eastAsia="Cambria" w:hAnsi="Cambria" w:cs="Cambria"/>
              <w:sz w:val="28"/>
              <w:szCs w:val="28"/>
            </w:rPr>
          </w:pPr>
        </w:p>
        <w:p w14:paraId="59A6C9D5" w14:textId="77777777" w:rsidR="00EF1C37" w:rsidRPr="00173059" w:rsidRDefault="00EF1C37" w:rsidP="00EF1C37">
          <w:pPr>
            <w:spacing w:before="0"/>
            <w:jc w:val="left"/>
            <w:rPr>
              <w:rFonts w:ascii="Cambria" w:eastAsia="Cambria" w:hAnsi="Cambria" w:cs="Cambria"/>
              <w:sz w:val="28"/>
              <w:szCs w:val="28"/>
            </w:rPr>
          </w:pPr>
        </w:p>
        <w:p w14:paraId="3C7ADA05" w14:textId="77777777" w:rsidR="00EF1C37" w:rsidRPr="00173059" w:rsidRDefault="00EF1C37" w:rsidP="00EF1C37">
          <w:pPr>
            <w:spacing w:before="0"/>
            <w:jc w:val="left"/>
            <w:rPr>
              <w:rFonts w:ascii="Cambria" w:eastAsia="Cambria" w:hAnsi="Cambria" w:cs="Cambria"/>
              <w:sz w:val="28"/>
              <w:szCs w:val="28"/>
            </w:rPr>
          </w:pPr>
        </w:p>
        <w:p w14:paraId="500AB3FA" w14:textId="77777777" w:rsidR="00EF1C37" w:rsidRPr="00173059" w:rsidRDefault="00EF1C37" w:rsidP="00EF1C37">
          <w:pPr>
            <w:spacing w:before="0"/>
            <w:jc w:val="left"/>
            <w:rPr>
              <w:rFonts w:ascii="Cambria" w:eastAsia="Cambria" w:hAnsi="Cambria" w:cs="Cambria"/>
              <w:color w:val="1E1C11"/>
              <w:sz w:val="28"/>
              <w:szCs w:val="28"/>
            </w:rPr>
          </w:pPr>
          <w:r w:rsidRPr="00173059">
            <w:rPr>
              <w:rFonts w:ascii="Cambria" w:eastAsia="Cambria" w:hAnsi="Cambria" w:cs="Cambria"/>
              <w:color w:val="1E1C11"/>
              <w:sz w:val="28"/>
              <w:szCs w:val="28"/>
            </w:rPr>
            <w:t xml:space="preserve">Datum: </w:t>
          </w:r>
          <w:r w:rsidRPr="00173059">
            <w:rPr>
              <w:rFonts w:ascii="Cambria" w:eastAsia="Cambria" w:hAnsi="Cambria" w:cs="Cambria"/>
              <w:color w:val="1E1C11"/>
              <w:sz w:val="28"/>
              <w:szCs w:val="28"/>
            </w:rPr>
            <w:tab/>
          </w:r>
          <w:r w:rsidRPr="00173059">
            <w:rPr>
              <w:rFonts w:ascii="Cambria" w:eastAsia="Cambria" w:hAnsi="Cambria" w:cs="Cambria"/>
              <w:color w:val="1E1C11"/>
              <w:sz w:val="28"/>
              <w:szCs w:val="28"/>
            </w:rPr>
            <w:tab/>
            <w:t>listopad 2021</w:t>
          </w:r>
        </w:p>
        <w:p w14:paraId="7053291C" w14:textId="54ED402E" w:rsidR="00B10E9D" w:rsidRPr="00173059" w:rsidRDefault="00EF1C37" w:rsidP="00AC4295">
          <w:pPr>
            <w:jc w:val="left"/>
            <w:rPr>
              <w:rFonts w:ascii="Cambria" w:eastAsia="Cambria" w:hAnsi="Cambria" w:cs="Cambria"/>
              <w:color w:val="1E1C11"/>
              <w:sz w:val="28"/>
              <w:szCs w:val="28"/>
            </w:rPr>
          </w:pPr>
          <w:r w:rsidRPr="00173059">
            <w:rPr>
              <w:rFonts w:ascii="Cambria" w:eastAsia="Cambria" w:hAnsi="Cambria" w:cs="Cambria"/>
              <w:color w:val="1E1C11"/>
              <w:sz w:val="28"/>
              <w:szCs w:val="28"/>
            </w:rPr>
            <w:t>Zakázka číslo:</w:t>
          </w:r>
          <w:r w:rsidRPr="00173059">
            <w:rPr>
              <w:rFonts w:ascii="Cambria" w:eastAsia="Cambria" w:hAnsi="Cambria" w:cs="Cambria"/>
              <w:color w:val="1E1C11"/>
              <w:sz w:val="28"/>
              <w:szCs w:val="28"/>
            </w:rPr>
            <w:tab/>
            <w:t>34-II-21-</w:t>
          </w:r>
          <w:r w:rsidR="007F1AFA" w:rsidRPr="00173059">
            <w:rPr>
              <w:rFonts w:ascii="Cambria" w:eastAsia="Cambria" w:hAnsi="Cambria" w:cs="Cambria"/>
              <w:color w:val="1E1C11"/>
              <w:sz w:val="28"/>
              <w:szCs w:val="28"/>
            </w:rPr>
            <w:t>555</w:t>
          </w:r>
        </w:p>
      </w:sdtContent>
    </w:sdt>
    <w:sdt>
      <w:sdtPr>
        <w:rPr>
          <w:rFonts w:ascii="Tahoma" w:eastAsia="Times New Roman" w:hAnsi="Tahoma" w:cs="Tahoma"/>
          <w:b w:val="0"/>
          <w:bCs w:val="0"/>
          <w:kern w:val="0"/>
          <w:sz w:val="24"/>
          <w:szCs w:val="20"/>
        </w:rPr>
        <w:id w:val="-1545977749"/>
        <w:docPartObj>
          <w:docPartGallery w:val="Table of Contents"/>
          <w:docPartUnique/>
        </w:docPartObj>
      </w:sdtPr>
      <w:sdtEndPr>
        <w:rPr>
          <w:sz w:val="22"/>
          <w:szCs w:val="22"/>
        </w:rPr>
      </w:sdtEndPr>
      <w:sdtContent>
        <w:p w14:paraId="415D18F3" w14:textId="77777777" w:rsidR="004E14DD" w:rsidRPr="00173059" w:rsidRDefault="004E14DD">
          <w:pPr>
            <w:pStyle w:val="Nadpisobsahu"/>
            <w:rPr>
              <w:rFonts w:ascii="Tahoma" w:hAnsi="Tahoma" w:cs="Tahoma"/>
              <w:color w:val="000000" w:themeColor="text1"/>
            </w:rPr>
          </w:pPr>
          <w:r w:rsidRPr="00173059">
            <w:rPr>
              <w:rFonts w:ascii="Tahoma" w:hAnsi="Tahoma" w:cs="Tahoma"/>
              <w:color w:val="000000" w:themeColor="text1"/>
            </w:rPr>
            <w:t>Obsah</w:t>
          </w:r>
        </w:p>
        <w:p w14:paraId="63DA39A8" w14:textId="2A8387A7" w:rsidR="00BD2467" w:rsidRPr="00173059" w:rsidRDefault="004E14DD">
          <w:pPr>
            <w:pStyle w:val="Obsah1"/>
            <w:rPr>
              <w:rFonts w:asciiTheme="minorHAnsi" w:eastAsiaTheme="minorEastAsia" w:hAnsiTheme="minorHAnsi" w:cstheme="minorBidi"/>
              <w:b w:val="0"/>
            </w:rPr>
          </w:pPr>
          <w:r w:rsidRPr="00173059">
            <w:rPr>
              <w:rFonts w:cs="Tahoma"/>
            </w:rPr>
            <w:fldChar w:fldCharType="begin"/>
          </w:r>
          <w:r w:rsidRPr="00173059">
            <w:rPr>
              <w:rFonts w:cs="Tahoma"/>
            </w:rPr>
            <w:instrText xml:space="preserve"> TOC \o "1-3" \h \z \u </w:instrText>
          </w:r>
          <w:r w:rsidRPr="00173059">
            <w:rPr>
              <w:rFonts w:cs="Tahoma"/>
            </w:rPr>
            <w:fldChar w:fldCharType="separate"/>
          </w:r>
          <w:hyperlink w:anchor="_Toc88654437" w:history="1">
            <w:r w:rsidR="00BD2467" w:rsidRPr="00173059">
              <w:rPr>
                <w:rStyle w:val="Hypertextovodkaz"/>
              </w:rPr>
              <w:t>Úvod</w:t>
            </w:r>
            <w:r w:rsidR="00BD2467" w:rsidRPr="00173059">
              <w:rPr>
                <w:webHidden/>
              </w:rPr>
              <w:tab/>
            </w:r>
            <w:r w:rsidR="00BD2467" w:rsidRPr="00173059">
              <w:rPr>
                <w:webHidden/>
              </w:rPr>
              <w:fldChar w:fldCharType="begin"/>
            </w:r>
            <w:r w:rsidR="00BD2467" w:rsidRPr="00173059">
              <w:rPr>
                <w:webHidden/>
              </w:rPr>
              <w:instrText xml:space="preserve"> PAGEREF _Toc88654437 \h </w:instrText>
            </w:r>
            <w:r w:rsidR="00BD2467" w:rsidRPr="00173059">
              <w:rPr>
                <w:webHidden/>
              </w:rPr>
            </w:r>
            <w:r w:rsidR="00BD2467" w:rsidRPr="00173059">
              <w:rPr>
                <w:webHidden/>
              </w:rPr>
              <w:fldChar w:fldCharType="separate"/>
            </w:r>
            <w:r w:rsidR="00173059">
              <w:rPr>
                <w:webHidden/>
              </w:rPr>
              <w:t>3</w:t>
            </w:r>
            <w:r w:rsidR="00BD2467" w:rsidRPr="00173059">
              <w:rPr>
                <w:webHidden/>
              </w:rPr>
              <w:fldChar w:fldCharType="end"/>
            </w:r>
          </w:hyperlink>
        </w:p>
        <w:p w14:paraId="45E2D160" w14:textId="7857F82B" w:rsidR="00BD2467" w:rsidRPr="00173059" w:rsidRDefault="005933D9">
          <w:pPr>
            <w:pStyle w:val="Obsah1"/>
            <w:rPr>
              <w:rFonts w:asciiTheme="minorHAnsi" w:eastAsiaTheme="minorEastAsia" w:hAnsiTheme="minorHAnsi" w:cstheme="minorBidi"/>
              <w:b w:val="0"/>
            </w:rPr>
          </w:pPr>
          <w:hyperlink w:anchor="_Toc88654438" w:history="1">
            <w:r w:rsidR="00BD2467" w:rsidRPr="00173059">
              <w:rPr>
                <w:rStyle w:val="Hypertextovodkaz"/>
              </w:rPr>
              <w:t>1. Popis stavby</w:t>
            </w:r>
            <w:r w:rsidR="00BD2467" w:rsidRPr="00173059">
              <w:rPr>
                <w:webHidden/>
              </w:rPr>
              <w:tab/>
            </w:r>
            <w:r w:rsidR="00BD2467" w:rsidRPr="00173059">
              <w:rPr>
                <w:webHidden/>
              </w:rPr>
              <w:fldChar w:fldCharType="begin"/>
            </w:r>
            <w:r w:rsidR="00BD2467" w:rsidRPr="00173059">
              <w:rPr>
                <w:webHidden/>
              </w:rPr>
              <w:instrText xml:space="preserve"> PAGEREF _Toc88654438 \h </w:instrText>
            </w:r>
            <w:r w:rsidR="00BD2467" w:rsidRPr="00173059">
              <w:rPr>
                <w:webHidden/>
              </w:rPr>
            </w:r>
            <w:r w:rsidR="00BD2467" w:rsidRPr="00173059">
              <w:rPr>
                <w:webHidden/>
              </w:rPr>
              <w:fldChar w:fldCharType="separate"/>
            </w:r>
            <w:r w:rsidR="00173059">
              <w:rPr>
                <w:webHidden/>
              </w:rPr>
              <w:t>4</w:t>
            </w:r>
            <w:r w:rsidR="00BD2467" w:rsidRPr="00173059">
              <w:rPr>
                <w:webHidden/>
              </w:rPr>
              <w:fldChar w:fldCharType="end"/>
            </w:r>
          </w:hyperlink>
        </w:p>
        <w:p w14:paraId="29872692" w14:textId="490CEDEB" w:rsidR="00BD2467" w:rsidRPr="00173059" w:rsidRDefault="005933D9">
          <w:pPr>
            <w:pStyle w:val="Obsah3"/>
            <w:tabs>
              <w:tab w:val="left" w:pos="1100"/>
              <w:tab w:val="right" w:leader="dot" w:pos="9061"/>
            </w:tabs>
            <w:rPr>
              <w:rFonts w:asciiTheme="minorHAnsi" w:eastAsiaTheme="minorEastAsia" w:hAnsiTheme="minorHAnsi" w:cstheme="minorBidi"/>
              <w:noProof/>
              <w:sz w:val="22"/>
              <w:szCs w:val="22"/>
            </w:rPr>
          </w:pPr>
          <w:hyperlink w:anchor="_Toc88654439" w:history="1">
            <w:r w:rsidR="00BD2467" w:rsidRPr="00173059">
              <w:rPr>
                <w:rStyle w:val="Hypertextovodkaz"/>
                <w:noProof/>
              </w:rPr>
              <w:t>1.1</w:t>
            </w:r>
            <w:r w:rsidR="00BD2467" w:rsidRPr="00173059">
              <w:rPr>
                <w:rFonts w:asciiTheme="minorHAnsi" w:eastAsiaTheme="minorEastAsia" w:hAnsiTheme="minorHAnsi" w:cstheme="minorBidi"/>
                <w:noProof/>
                <w:sz w:val="22"/>
                <w:szCs w:val="22"/>
              </w:rPr>
              <w:tab/>
            </w:r>
            <w:r w:rsidR="00BD2467" w:rsidRPr="00173059">
              <w:rPr>
                <w:rStyle w:val="Hypertextovodkaz"/>
                <w:noProof/>
              </w:rPr>
              <w:t>Dispoziční řešení</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_Toc88654439 \h </w:instrText>
            </w:r>
            <w:r w:rsidR="00BD2467" w:rsidRPr="00173059">
              <w:rPr>
                <w:noProof/>
                <w:webHidden/>
              </w:rPr>
            </w:r>
            <w:r w:rsidR="00BD2467" w:rsidRPr="00173059">
              <w:rPr>
                <w:noProof/>
                <w:webHidden/>
              </w:rPr>
              <w:fldChar w:fldCharType="separate"/>
            </w:r>
            <w:r w:rsidR="00173059">
              <w:rPr>
                <w:noProof/>
                <w:webHidden/>
              </w:rPr>
              <w:t>4</w:t>
            </w:r>
            <w:r w:rsidR="00BD2467" w:rsidRPr="00173059">
              <w:rPr>
                <w:noProof/>
                <w:webHidden/>
              </w:rPr>
              <w:fldChar w:fldCharType="end"/>
            </w:r>
          </w:hyperlink>
        </w:p>
        <w:p w14:paraId="40DF6896" w14:textId="5533622E" w:rsidR="00BD2467" w:rsidRPr="00173059" w:rsidRDefault="005933D9">
          <w:pPr>
            <w:pStyle w:val="Obsah3"/>
            <w:tabs>
              <w:tab w:val="right" w:leader="dot" w:pos="9061"/>
            </w:tabs>
            <w:rPr>
              <w:rFonts w:asciiTheme="minorHAnsi" w:eastAsiaTheme="minorEastAsia" w:hAnsiTheme="minorHAnsi" w:cstheme="minorBidi"/>
              <w:noProof/>
              <w:sz w:val="22"/>
              <w:szCs w:val="22"/>
            </w:rPr>
          </w:pPr>
          <w:hyperlink w:anchor="_Toc88654440" w:history="1">
            <w:r w:rsidR="00BD2467" w:rsidRPr="00173059">
              <w:rPr>
                <w:rStyle w:val="Hypertextovodkaz"/>
                <w:noProof/>
              </w:rPr>
              <w:t>1.2 Konstrukční řešení</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_Toc88654440 \h </w:instrText>
            </w:r>
            <w:r w:rsidR="00BD2467" w:rsidRPr="00173059">
              <w:rPr>
                <w:noProof/>
                <w:webHidden/>
              </w:rPr>
            </w:r>
            <w:r w:rsidR="00BD2467" w:rsidRPr="00173059">
              <w:rPr>
                <w:noProof/>
                <w:webHidden/>
              </w:rPr>
              <w:fldChar w:fldCharType="separate"/>
            </w:r>
            <w:r w:rsidR="00173059">
              <w:rPr>
                <w:noProof/>
                <w:webHidden/>
              </w:rPr>
              <w:t>4</w:t>
            </w:r>
            <w:r w:rsidR="00BD2467" w:rsidRPr="00173059">
              <w:rPr>
                <w:noProof/>
                <w:webHidden/>
              </w:rPr>
              <w:fldChar w:fldCharType="end"/>
            </w:r>
          </w:hyperlink>
        </w:p>
        <w:p w14:paraId="55BC0926" w14:textId="5236CAC4" w:rsidR="00BD2467" w:rsidRPr="00173059" w:rsidRDefault="005933D9">
          <w:pPr>
            <w:pStyle w:val="Obsah1"/>
            <w:rPr>
              <w:rFonts w:asciiTheme="minorHAnsi" w:eastAsiaTheme="minorEastAsia" w:hAnsiTheme="minorHAnsi" w:cstheme="minorBidi"/>
              <w:b w:val="0"/>
            </w:rPr>
          </w:pPr>
          <w:hyperlink w:anchor="_Toc88654441" w:history="1">
            <w:r w:rsidR="00BD2467" w:rsidRPr="00173059">
              <w:rPr>
                <w:rStyle w:val="Hypertextovodkaz"/>
              </w:rPr>
              <w:t>2. Řešení požární bezpečnosti dispozičních úprav – ZS I.</w:t>
            </w:r>
            <w:r w:rsidR="00BD2467" w:rsidRPr="00173059">
              <w:rPr>
                <w:webHidden/>
              </w:rPr>
              <w:tab/>
            </w:r>
            <w:r w:rsidR="00BD2467" w:rsidRPr="00173059">
              <w:rPr>
                <w:webHidden/>
              </w:rPr>
              <w:fldChar w:fldCharType="begin"/>
            </w:r>
            <w:r w:rsidR="00BD2467" w:rsidRPr="00173059">
              <w:rPr>
                <w:webHidden/>
              </w:rPr>
              <w:instrText xml:space="preserve"> PAGEREF _Toc88654441 \h </w:instrText>
            </w:r>
            <w:r w:rsidR="00BD2467" w:rsidRPr="00173059">
              <w:rPr>
                <w:webHidden/>
              </w:rPr>
            </w:r>
            <w:r w:rsidR="00BD2467" w:rsidRPr="00173059">
              <w:rPr>
                <w:webHidden/>
              </w:rPr>
              <w:fldChar w:fldCharType="separate"/>
            </w:r>
            <w:r w:rsidR="00173059">
              <w:rPr>
                <w:webHidden/>
              </w:rPr>
              <w:t>5</w:t>
            </w:r>
            <w:r w:rsidR="00BD2467" w:rsidRPr="00173059">
              <w:rPr>
                <w:webHidden/>
              </w:rPr>
              <w:fldChar w:fldCharType="end"/>
            </w:r>
          </w:hyperlink>
        </w:p>
        <w:p w14:paraId="29B7DBA9" w14:textId="73526E8E" w:rsidR="00BD2467" w:rsidRPr="00173059" w:rsidRDefault="005933D9">
          <w:pPr>
            <w:pStyle w:val="Obsah2"/>
            <w:tabs>
              <w:tab w:val="right" w:leader="dot" w:pos="9061"/>
            </w:tabs>
            <w:rPr>
              <w:rFonts w:asciiTheme="minorHAnsi" w:eastAsiaTheme="minorEastAsia" w:hAnsiTheme="minorHAnsi" w:cstheme="minorBidi"/>
              <w:noProof/>
              <w:sz w:val="22"/>
              <w:szCs w:val="22"/>
            </w:rPr>
          </w:pPr>
          <w:hyperlink w:anchor="_Toc88654442" w:history="1">
            <w:r w:rsidR="00BD2467" w:rsidRPr="00173059">
              <w:rPr>
                <w:rStyle w:val="Hypertextovodkaz"/>
                <w:noProof/>
              </w:rPr>
              <w:t>2.1 Zhodnocení stavebních úprav dle čl.3.2 ČSN 73 0834</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_Toc88654442 \h </w:instrText>
            </w:r>
            <w:r w:rsidR="00BD2467" w:rsidRPr="00173059">
              <w:rPr>
                <w:noProof/>
                <w:webHidden/>
              </w:rPr>
            </w:r>
            <w:r w:rsidR="00BD2467" w:rsidRPr="00173059">
              <w:rPr>
                <w:noProof/>
                <w:webHidden/>
              </w:rPr>
              <w:fldChar w:fldCharType="separate"/>
            </w:r>
            <w:r w:rsidR="00173059">
              <w:rPr>
                <w:noProof/>
                <w:webHidden/>
              </w:rPr>
              <w:t>5</w:t>
            </w:r>
            <w:r w:rsidR="00BD2467" w:rsidRPr="00173059">
              <w:rPr>
                <w:noProof/>
                <w:webHidden/>
              </w:rPr>
              <w:fldChar w:fldCharType="end"/>
            </w:r>
          </w:hyperlink>
        </w:p>
        <w:p w14:paraId="0D72A89B" w14:textId="0373BE73" w:rsidR="00BD2467" w:rsidRPr="00173059" w:rsidRDefault="005933D9">
          <w:pPr>
            <w:pStyle w:val="Obsah2"/>
            <w:tabs>
              <w:tab w:val="right" w:leader="dot" w:pos="9061"/>
            </w:tabs>
            <w:rPr>
              <w:rFonts w:asciiTheme="minorHAnsi" w:eastAsiaTheme="minorEastAsia" w:hAnsiTheme="minorHAnsi" w:cstheme="minorBidi"/>
              <w:noProof/>
              <w:sz w:val="22"/>
              <w:szCs w:val="22"/>
            </w:rPr>
          </w:pPr>
          <w:hyperlink w:anchor="_Toc88654443" w:history="1">
            <w:r w:rsidR="00BD2467" w:rsidRPr="00173059">
              <w:rPr>
                <w:rStyle w:val="Hypertextovodkaz"/>
                <w:noProof/>
              </w:rPr>
              <w:t>2.2 Posouzení technických požadavků na změny staveb skupiny I dle kapitoly 4 ČSN 73 0834</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_Toc88654443 \h </w:instrText>
            </w:r>
            <w:r w:rsidR="00BD2467" w:rsidRPr="00173059">
              <w:rPr>
                <w:noProof/>
                <w:webHidden/>
              </w:rPr>
            </w:r>
            <w:r w:rsidR="00BD2467" w:rsidRPr="00173059">
              <w:rPr>
                <w:noProof/>
                <w:webHidden/>
              </w:rPr>
              <w:fldChar w:fldCharType="separate"/>
            </w:r>
            <w:r w:rsidR="00173059">
              <w:rPr>
                <w:noProof/>
                <w:webHidden/>
              </w:rPr>
              <w:t>10</w:t>
            </w:r>
            <w:r w:rsidR="00BD2467" w:rsidRPr="00173059">
              <w:rPr>
                <w:noProof/>
                <w:webHidden/>
              </w:rPr>
              <w:fldChar w:fldCharType="end"/>
            </w:r>
          </w:hyperlink>
        </w:p>
        <w:p w14:paraId="02BAFD5B" w14:textId="52ECA0E5" w:rsidR="00BD2467" w:rsidRPr="00173059" w:rsidRDefault="005933D9">
          <w:pPr>
            <w:pStyle w:val="Obsah1"/>
            <w:rPr>
              <w:rFonts w:asciiTheme="minorHAnsi" w:eastAsiaTheme="minorEastAsia" w:hAnsiTheme="minorHAnsi" w:cstheme="minorBidi"/>
              <w:b w:val="0"/>
            </w:rPr>
          </w:pPr>
          <w:hyperlink w:anchor="_Toc88654444" w:history="1">
            <w:r w:rsidR="00BD2467" w:rsidRPr="00173059">
              <w:rPr>
                <w:rStyle w:val="Hypertextovodkaz"/>
              </w:rPr>
              <w:t>3. Řešení požární bezpečnosti dispozičních změn a stavebních úprav – ZS II.</w:t>
            </w:r>
            <w:r w:rsidR="00BD2467" w:rsidRPr="00173059">
              <w:rPr>
                <w:webHidden/>
              </w:rPr>
              <w:tab/>
            </w:r>
            <w:r w:rsidR="00BD2467" w:rsidRPr="00173059">
              <w:rPr>
                <w:webHidden/>
              </w:rPr>
              <w:fldChar w:fldCharType="begin"/>
            </w:r>
            <w:r w:rsidR="00BD2467" w:rsidRPr="00173059">
              <w:rPr>
                <w:webHidden/>
              </w:rPr>
              <w:instrText xml:space="preserve"> PAGEREF _Toc88654444 \h </w:instrText>
            </w:r>
            <w:r w:rsidR="00BD2467" w:rsidRPr="00173059">
              <w:rPr>
                <w:webHidden/>
              </w:rPr>
            </w:r>
            <w:r w:rsidR="00BD2467" w:rsidRPr="00173059">
              <w:rPr>
                <w:webHidden/>
              </w:rPr>
              <w:fldChar w:fldCharType="separate"/>
            </w:r>
            <w:r w:rsidR="00173059">
              <w:rPr>
                <w:webHidden/>
              </w:rPr>
              <w:t>13</w:t>
            </w:r>
            <w:r w:rsidR="00BD2467" w:rsidRPr="00173059">
              <w:rPr>
                <w:webHidden/>
              </w:rPr>
              <w:fldChar w:fldCharType="end"/>
            </w:r>
          </w:hyperlink>
        </w:p>
        <w:p w14:paraId="5A9644A1" w14:textId="2AAA1600" w:rsidR="00BD2467" w:rsidRPr="00173059" w:rsidRDefault="005933D9">
          <w:pPr>
            <w:pStyle w:val="Obsah2"/>
            <w:tabs>
              <w:tab w:val="right" w:leader="dot" w:pos="9061"/>
            </w:tabs>
            <w:rPr>
              <w:rFonts w:asciiTheme="minorHAnsi" w:eastAsiaTheme="minorEastAsia" w:hAnsiTheme="minorHAnsi" w:cstheme="minorBidi"/>
              <w:noProof/>
              <w:sz w:val="22"/>
              <w:szCs w:val="22"/>
            </w:rPr>
          </w:pPr>
          <w:hyperlink w:anchor="_Toc88654445" w:history="1">
            <w:r w:rsidR="00BD2467" w:rsidRPr="00173059">
              <w:rPr>
                <w:rStyle w:val="Hypertextovodkaz"/>
                <w:noProof/>
              </w:rPr>
              <w:t>3.1 Rozdělení do požárních úseků</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_Toc88654445 \h </w:instrText>
            </w:r>
            <w:r w:rsidR="00BD2467" w:rsidRPr="00173059">
              <w:rPr>
                <w:noProof/>
                <w:webHidden/>
              </w:rPr>
            </w:r>
            <w:r w:rsidR="00BD2467" w:rsidRPr="00173059">
              <w:rPr>
                <w:noProof/>
                <w:webHidden/>
              </w:rPr>
              <w:fldChar w:fldCharType="separate"/>
            </w:r>
            <w:r w:rsidR="00173059">
              <w:rPr>
                <w:noProof/>
                <w:webHidden/>
              </w:rPr>
              <w:t>13</w:t>
            </w:r>
            <w:r w:rsidR="00BD2467" w:rsidRPr="00173059">
              <w:rPr>
                <w:noProof/>
                <w:webHidden/>
              </w:rPr>
              <w:fldChar w:fldCharType="end"/>
            </w:r>
          </w:hyperlink>
        </w:p>
        <w:p w14:paraId="51D3B3A6" w14:textId="512AD80C" w:rsidR="00BD2467" w:rsidRPr="00173059" w:rsidRDefault="005933D9">
          <w:pPr>
            <w:pStyle w:val="Obsah2"/>
            <w:tabs>
              <w:tab w:val="right" w:leader="dot" w:pos="9061"/>
            </w:tabs>
            <w:rPr>
              <w:rFonts w:asciiTheme="minorHAnsi" w:eastAsiaTheme="minorEastAsia" w:hAnsiTheme="minorHAnsi" w:cstheme="minorBidi"/>
              <w:noProof/>
              <w:sz w:val="22"/>
              <w:szCs w:val="22"/>
            </w:rPr>
          </w:pPr>
          <w:hyperlink w:anchor="_Toc88654446" w:history="1">
            <w:r w:rsidR="00BD2467" w:rsidRPr="00173059">
              <w:rPr>
                <w:rStyle w:val="Hypertextovodkaz"/>
                <w:noProof/>
              </w:rPr>
              <w:t>3.2 Požární riziko a stupeň požární bezpečnosti</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_Toc88654446 \h </w:instrText>
            </w:r>
            <w:r w:rsidR="00BD2467" w:rsidRPr="00173059">
              <w:rPr>
                <w:noProof/>
                <w:webHidden/>
              </w:rPr>
            </w:r>
            <w:r w:rsidR="00BD2467" w:rsidRPr="00173059">
              <w:rPr>
                <w:noProof/>
                <w:webHidden/>
              </w:rPr>
              <w:fldChar w:fldCharType="separate"/>
            </w:r>
            <w:r w:rsidR="00173059">
              <w:rPr>
                <w:noProof/>
                <w:webHidden/>
              </w:rPr>
              <w:t>13</w:t>
            </w:r>
            <w:r w:rsidR="00BD2467" w:rsidRPr="00173059">
              <w:rPr>
                <w:noProof/>
                <w:webHidden/>
              </w:rPr>
              <w:fldChar w:fldCharType="end"/>
            </w:r>
          </w:hyperlink>
        </w:p>
        <w:p w14:paraId="419FCC02" w14:textId="201DBC97" w:rsidR="00BD2467" w:rsidRPr="00173059" w:rsidRDefault="005933D9">
          <w:pPr>
            <w:pStyle w:val="Obsah2"/>
            <w:tabs>
              <w:tab w:val="right" w:leader="dot" w:pos="9061"/>
            </w:tabs>
            <w:rPr>
              <w:rFonts w:asciiTheme="minorHAnsi" w:eastAsiaTheme="minorEastAsia" w:hAnsiTheme="minorHAnsi" w:cstheme="minorBidi"/>
              <w:noProof/>
              <w:sz w:val="22"/>
              <w:szCs w:val="22"/>
            </w:rPr>
          </w:pPr>
          <w:hyperlink w:anchor="_Toc88654447" w:history="1">
            <w:r w:rsidR="00BD2467" w:rsidRPr="00173059">
              <w:rPr>
                <w:rStyle w:val="Hypertextovodkaz"/>
                <w:noProof/>
              </w:rPr>
              <w:t>3.3 Požární odolnost stavebních konstrukcí</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_Toc88654447 \h </w:instrText>
            </w:r>
            <w:r w:rsidR="00BD2467" w:rsidRPr="00173059">
              <w:rPr>
                <w:noProof/>
                <w:webHidden/>
              </w:rPr>
            </w:r>
            <w:r w:rsidR="00BD2467" w:rsidRPr="00173059">
              <w:rPr>
                <w:noProof/>
                <w:webHidden/>
              </w:rPr>
              <w:fldChar w:fldCharType="separate"/>
            </w:r>
            <w:r w:rsidR="00173059">
              <w:rPr>
                <w:noProof/>
                <w:webHidden/>
              </w:rPr>
              <w:t>16</w:t>
            </w:r>
            <w:r w:rsidR="00BD2467" w:rsidRPr="00173059">
              <w:rPr>
                <w:noProof/>
                <w:webHidden/>
              </w:rPr>
              <w:fldChar w:fldCharType="end"/>
            </w:r>
          </w:hyperlink>
        </w:p>
        <w:p w14:paraId="2A62475D" w14:textId="265799DC" w:rsidR="00BD2467" w:rsidRPr="00173059" w:rsidRDefault="005933D9">
          <w:pPr>
            <w:pStyle w:val="Obsah2"/>
            <w:tabs>
              <w:tab w:val="right" w:leader="dot" w:pos="9061"/>
            </w:tabs>
            <w:rPr>
              <w:rFonts w:asciiTheme="minorHAnsi" w:eastAsiaTheme="minorEastAsia" w:hAnsiTheme="minorHAnsi" w:cstheme="minorBidi"/>
              <w:noProof/>
              <w:sz w:val="22"/>
              <w:szCs w:val="22"/>
            </w:rPr>
          </w:pPr>
          <w:hyperlink w:anchor="_Toc88654448" w:history="1">
            <w:r w:rsidR="00BD2467" w:rsidRPr="00173059">
              <w:rPr>
                <w:rStyle w:val="Hypertextovodkaz"/>
                <w:noProof/>
              </w:rPr>
              <w:t>3.4 Evakuace, druhy a kapacity únikových cest</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_Toc88654448 \h </w:instrText>
            </w:r>
            <w:r w:rsidR="00BD2467" w:rsidRPr="00173059">
              <w:rPr>
                <w:noProof/>
                <w:webHidden/>
              </w:rPr>
            </w:r>
            <w:r w:rsidR="00BD2467" w:rsidRPr="00173059">
              <w:rPr>
                <w:noProof/>
                <w:webHidden/>
              </w:rPr>
              <w:fldChar w:fldCharType="separate"/>
            </w:r>
            <w:r w:rsidR="00173059">
              <w:rPr>
                <w:noProof/>
                <w:webHidden/>
              </w:rPr>
              <w:t>17</w:t>
            </w:r>
            <w:r w:rsidR="00BD2467" w:rsidRPr="00173059">
              <w:rPr>
                <w:noProof/>
                <w:webHidden/>
              </w:rPr>
              <w:fldChar w:fldCharType="end"/>
            </w:r>
          </w:hyperlink>
        </w:p>
        <w:p w14:paraId="17587E13" w14:textId="346BE5B4" w:rsidR="00BD2467" w:rsidRPr="00173059" w:rsidRDefault="005933D9">
          <w:pPr>
            <w:pStyle w:val="Obsah2"/>
            <w:tabs>
              <w:tab w:val="right" w:leader="dot" w:pos="9061"/>
            </w:tabs>
            <w:rPr>
              <w:rFonts w:asciiTheme="minorHAnsi" w:eastAsiaTheme="minorEastAsia" w:hAnsiTheme="minorHAnsi" w:cstheme="minorBidi"/>
              <w:noProof/>
              <w:sz w:val="22"/>
              <w:szCs w:val="22"/>
            </w:rPr>
          </w:pPr>
          <w:hyperlink w:anchor="_Toc88654449" w:history="1">
            <w:r w:rsidR="00BD2467" w:rsidRPr="00173059">
              <w:rPr>
                <w:rStyle w:val="Hypertextovodkaz"/>
                <w:noProof/>
              </w:rPr>
              <w:t>3.5 Požárně nebezpečný prostor, odstupové vzdálenosti</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_Toc88654449 \h </w:instrText>
            </w:r>
            <w:r w:rsidR="00BD2467" w:rsidRPr="00173059">
              <w:rPr>
                <w:noProof/>
                <w:webHidden/>
              </w:rPr>
            </w:r>
            <w:r w:rsidR="00BD2467" w:rsidRPr="00173059">
              <w:rPr>
                <w:noProof/>
                <w:webHidden/>
              </w:rPr>
              <w:fldChar w:fldCharType="separate"/>
            </w:r>
            <w:r w:rsidR="00173059">
              <w:rPr>
                <w:noProof/>
                <w:webHidden/>
              </w:rPr>
              <w:t>18</w:t>
            </w:r>
            <w:r w:rsidR="00BD2467" w:rsidRPr="00173059">
              <w:rPr>
                <w:noProof/>
                <w:webHidden/>
              </w:rPr>
              <w:fldChar w:fldCharType="end"/>
            </w:r>
          </w:hyperlink>
        </w:p>
        <w:p w14:paraId="38E956BA" w14:textId="0D56A0BB" w:rsidR="00BD2467" w:rsidRPr="00173059" w:rsidRDefault="005933D9">
          <w:pPr>
            <w:pStyle w:val="Obsah2"/>
            <w:tabs>
              <w:tab w:val="right" w:leader="dot" w:pos="9061"/>
            </w:tabs>
            <w:rPr>
              <w:rFonts w:asciiTheme="minorHAnsi" w:eastAsiaTheme="minorEastAsia" w:hAnsiTheme="minorHAnsi" w:cstheme="minorBidi"/>
              <w:noProof/>
              <w:sz w:val="22"/>
              <w:szCs w:val="22"/>
            </w:rPr>
          </w:pPr>
          <w:hyperlink w:anchor="_Toc88654450" w:history="1">
            <w:r w:rsidR="00BD2467" w:rsidRPr="00173059">
              <w:rPr>
                <w:rStyle w:val="Hypertextovodkaz"/>
                <w:noProof/>
              </w:rPr>
              <w:t>3.6 Zabezpečení požární vodou nebo jinými hasebními látkami</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_Toc88654450 \h </w:instrText>
            </w:r>
            <w:r w:rsidR="00BD2467" w:rsidRPr="00173059">
              <w:rPr>
                <w:noProof/>
                <w:webHidden/>
              </w:rPr>
            </w:r>
            <w:r w:rsidR="00BD2467" w:rsidRPr="00173059">
              <w:rPr>
                <w:noProof/>
                <w:webHidden/>
              </w:rPr>
              <w:fldChar w:fldCharType="separate"/>
            </w:r>
            <w:r w:rsidR="00173059">
              <w:rPr>
                <w:noProof/>
                <w:webHidden/>
              </w:rPr>
              <w:t>19</w:t>
            </w:r>
            <w:r w:rsidR="00BD2467" w:rsidRPr="00173059">
              <w:rPr>
                <w:noProof/>
                <w:webHidden/>
              </w:rPr>
              <w:fldChar w:fldCharType="end"/>
            </w:r>
          </w:hyperlink>
        </w:p>
        <w:p w14:paraId="6AB0DD68" w14:textId="517BA313" w:rsidR="00BD2467" w:rsidRPr="00173059" w:rsidRDefault="005933D9">
          <w:pPr>
            <w:pStyle w:val="Obsah3"/>
            <w:tabs>
              <w:tab w:val="right" w:leader="dot" w:pos="9061"/>
            </w:tabs>
            <w:rPr>
              <w:rFonts w:asciiTheme="minorHAnsi" w:eastAsiaTheme="minorEastAsia" w:hAnsiTheme="minorHAnsi" w:cstheme="minorBidi"/>
              <w:noProof/>
              <w:sz w:val="22"/>
              <w:szCs w:val="22"/>
            </w:rPr>
          </w:pPr>
          <w:hyperlink w:anchor="_Toc88654451" w:history="1">
            <w:r w:rsidR="00BD2467" w:rsidRPr="00173059">
              <w:rPr>
                <w:rStyle w:val="Hypertextovodkaz"/>
                <w:noProof/>
              </w:rPr>
              <w:t>3.6.1 Vnější odběrní místo</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_Toc88654451 \h </w:instrText>
            </w:r>
            <w:r w:rsidR="00BD2467" w:rsidRPr="00173059">
              <w:rPr>
                <w:noProof/>
                <w:webHidden/>
              </w:rPr>
            </w:r>
            <w:r w:rsidR="00BD2467" w:rsidRPr="00173059">
              <w:rPr>
                <w:noProof/>
                <w:webHidden/>
              </w:rPr>
              <w:fldChar w:fldCharType="separate"/>
            </w:r>
            <w:r w:rsidR="00173059">
              <w:rPr>
                <w:noProof/>
                <w:webHidden/>
              </w:rPr>
              <w:t>19</w:t>
            </w:r>
            <w:r w:rsidR="00BD2467" w:rsidRPr="00173059">
              <w:rPr>
                <w:noProof/>
                <w:webHidden/>
              </w:rPr>
              <w:fldChar w:fldCharType="end"/>
            </w:r>
          </w:hyperlink>
        </w:p>
        <w:p w14:paraId="1E2AD5B2" w14:textId="23DDE23F" w:rsidR="00BD2467" w:rsidRPr="00173059" w:rsidRDefault="005933D9">
          <w:pPr>
            <w:pStyle w:val="Obsah3"/>
            <w:tabs>
              <w:tab w:val="right" w:leader="dot" w:pos="9061"/>
            </w:tabs>
            <w:rPr>
              <w:rFonts w:asciiTheme="minorHAnsi" w:eastAsiaTheme="minorEastAsia" w:hAnsiTheme="minorHAnsi" w:cstheme="minorBidi"/>
              <w:noProof/>
              <w:sz w:val="22"/>
              <w:szCs w:val="22"/>
            </w:rPr>
          </w:pPr>
          <w:hyperlink w:anchor="_Toc88654452" w:history="1">
            <w:r w:rsidR="00BD2467" w:rsidRPr="00173059">
              <w:rPr>
                <w:rStyle w:val="Hypertextovodkaz"/>
                <w:noProof/>
              </w:rPr>
              <w:t>3.6.2 Vnitřní odběrní místo požární vody</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_Toc88654452 \h </w:instrText>
            </w:r>
            <w:r w:rsidR="00BD2467" w:rsidRPr="00173059">
              <w:rPr>
                <w:noProof/>
                <w:webHidden/>
              </w:rPr>
            </w:r>
            <w:r w:rsidR="00BD2467" w:rsidRPr="00173059">
              <w:rPr>
                <w:noProof/>
                <w:webHidden/>
              </w:rPr>
              <w:fldChar w:fldCharType="separate"/>
            </w:r>
            <w:r w:rsidR="00173059">
              <w:rPr>
                <w:noProof/>
                <w:webHidden/>
              </w:rPr>
              <w:t>19</w:t>
            </w:r>
            <w:r w:rsidR="00BD2467" w:rsidRPr="00173059">
              <w:rPr>
                <w:noProof/>
                <w:webHidden/>
              </w:rPr>
              <w:fldChar w:fldCharType="end"/>
            </w:r>
          </w:hyperlink>
        </w:p>
        <w:p w14:paraId="6C54CB41" w14:textId="573FD166" w:rsidR="00BD2467" w:rsidRPr="00173059" w:rsidRDefault="005933D9">
          <w:pPr>
            <w:pStyle w:val="Obsah2"/>
            <w:tabs>
              <w:tab w:val="right" w:leader="dot" w:pos="9061"/>
            </w:tabs>
            <w:rPr>
              <w:rFonts w:asciiTheme="minorHAnsi" w:eastAsiaTheme="minorEastAsia" w:hAnsiTheme="minorHAnsi" w:cstheme="minorBidi"/>
              <w:noProof/>
              <w:sz w:val="22"/>
              <w:szCs w:val="22"/>
            </w:rPr>
          </w:pPr>
          <w:hyperlink w:anchor="_Toc88654453" w:history="1">
            <w:r w:rsidR="00BD2467" w:rsidRPr="00173059">
              <w:rPr>
                <w:rStyle w:val="Hypertextovodkaz"/>
                <w:noProof/>
              </w:rPr>
              <w:t>3.7 Počet, druh a rozmístění hasicích přístrojů</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_Toc88654453 \h </w:instrText>
            </w:r>
            <w:r w:rsidR="00BD2467" w:rsidRPr="00173059">
              <w:rPr>
                <w:noProof/>
                <w:webHidden/>
              </w:rPr>
            </w:r>
            <w:r w:rsidR="00BD2467" w:rsidRPr="00173059">
              <w:rPr>
                <w:noProof/>
                <w:webHidden/>
              </w:rPr>
              <w:fldChar w:fldCharType="separate"/>
            </w:r>
            <w:r w:rsidR="00173059">
              <w:rPr>
                <w:noProof/>
                <w:webHidden/>
              </w:rPr>
              <w:t>20</w:t>
            </w:r>
            <w:r w:rsidR="00BD2467" w:rsidRPr="00173059">
              <w:rPr>
                <w:noProof/>
                <w:webHidden/>
              </w:rPr>
              <w:fldChar w:fldCharType="end"/>
            </w:r>
          </w:hyperlink>
        </w:p>
        <w:p w14:paraId="0C06624B" w14:textId="2F5A102D" w:rsidR="00BD2467" w:rsidRPr="00173059" w:rsidRDefault="005933D9">
          <w:pPr>
            <w:pStyle w:val="Obsah2"/>
            <w:tabs>
              <w:tab w:val="right" w:leader="dot" w:pos="9061"/>
            </w:tabs>
            <w:rPr>
              <w:rFonts w:asciiTheme="minorHAnsi" w:eastAsiaTheme="minorEastAsia" w:hAnsiTheme="minorHAnsi" w:cstheme="minorBidi"/>
              <w:noProof/>
              <w:sz w:val="22"/>
              <w:szCs w:val="22"/>
            </w:rPr>
          </w:pPr>
          <w:hyperlink w:anchor="_Toc88654454" w:history="1">
            <w:r w:rsidR="00BD2467" w:rsidRPr="00173059">
              <w:rPr>
                <w:rStyle w:val="Hypertextovodkaz"/>
                <w:noProof/>
              </w:rPr>
              <w:t>3.8 Požadavky na požárně bezpečnostní zařízení</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_Toc88654454 \h </w:instrText>
            </w:r>
            <w:r w:rsidR="00BD2467" w:rsidRPr="00173059">
              <w:rPr>
                <w:noProof/>
                <w:webHidden/>
              </w:rPr>
            </w:r>
            <w:r w:rsidR="00BD2467" w:rsidRPr="00173059">
              <w:rPr>
                <w:noProof/>
                <w:webHidden/>
              </w:rPr>
              <w:fldChar w:fldCharType="separate"/>
            </w:r>
            <w:r w:rsidR="00173059">
              <w:rPr>
                <w:noProof/>
                <w:webHidden/>
              </w:rPr>
              <w:t>20</w:t>
            </w:r>
            <w:r w:rsidR="00BD2467" w:rsidRPr="00173059">
              <w:rPr>
                <w:noProof/>
                <w:webHidden/>
              </w:rPr>
              <w:fldChar w:fldCharType="end"/>
            </w:r>
          </w:hyperlink>
        </w:p>
        <w:p w14:paraId="6BF59D74" w14:textId="710A3BFE" w:rsidR="00BD2467" w:rsidRPr="00173059" w:rsidRDefault="005933D9">
          <w:pPr>
            <w:pStyle w:val="Obsah2"/>
            <w:tabs>
              <w:tab w:val="right" w:leader="dot" w:pos="9061"/>
            </w:tabs>
            <w:rPr>
              <w:rFonts w:asciiTheme="minorHAnsi" w:eastAsiaTheme="minorEastAsia" w:hAnsiTheme="minorHAnsi" w:cstheme="minorBidi"/>
              <w:noProof/>
              <w:sz w:val="22"/>
              <w:szCs w:val="22"/>
            </w:rPr>
          </w:pPr>
          <w:hyperlink w:anchor="_Toc88654455" w:history="1">
            <w:r w:rsidR="00BD2467" w:rsidRPr="00173059">
              <w:rPr>
                <w:rStyle w:val="Hypertextovodkaz"/>
                <w:noProof/>
              </w:rPr>
              <w:t>3.9 Zhodnocení technických zařízení stavby</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_Toc88654455 \h </w:instrText>
            </w:r>
            <w:r w:rsidR="00BD2467" w:rsidRPr="00173059">
              <w:rPr>
                <w:noProof/>
                <w:webHidden/>
              </w:rPr>
            </w:r>
            <w:r w:rsidR="00BD2467" w:rsidRPr="00173059">
              <w:rPr>
                <w:noProof/>
                <w:webHidden/>
              </w:rPr>
              <w:fldChar w:fldCharType="separate"/>
            </w:r>
            <w:r w:rsidR="00173059">
              <w:rPr>
                <w:noProof/>
                <w:webHidden/>
              </w:rPr>
              <w:t>21</w:t>
            </w:r>
            <w:r w:rsidR="00BD2467" w:rsidRPr="00173059">
              <w:rPr>
                <w:noProof/>
                <w:webHidden/>
              </w:rPr>
              <w:fldChar w:fldCharType="end"/>
            </w:r>
          </w:hyperlink>
        </w:p>
        <w:p w14:paraId="48A64C8C" w14:textId="624D57F7" w:rsidR="00BD2467" w:rsidRPr="00173059" w:rsidRDefault="005933D9">
          <w:pPr>
            <w:pStyle w:val="Obsah3"/>
            <w:tabs>
              <w:tab w:val="right" w:leader="dot" w:pos="9061"/>
            </w:tabs>
            <w:rPr>
              <w:rFonts w:asciiTheme="minorHAnsi" w:eastAsiaTheme="minorEastAsia" w:hAnsiTheme="minorHAnsi" w:cstheme="minorBidi"/>
              <w:noProof/>
              <w:sz w:val="22"/>
              <w:szCs w:val="22"/>
            </w:rPr>
          </w:pPr>
          <w:hyperlink w:anchor="_Toc88654456" w:history="1">
            <w:r w:rsidR="00BD2467" w:rsidRPr="00173059">
              <w:rPr>
                <w:rStyle w:val="Hypertextovodkaz"/>
                <w:noProof/>
              </w:rPr>
              <w:t>3.9.1 Prostupy rozvodů</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_Toc88654456 \h </w:instrText>
            </w:r>
            <w:r w:rsidR="00BD2467" w:rsidRPr="00173059">
              <w:rPr>
                <w:noProof/>
                <w:webHidden/>
              </w:rPr>
            </w:r>
            <w:r w:rsidR="00BD2467" w:rsidRPr="00173059">
              <w:rPr>
                <w:noProof/>
                <w:webHidden/>
              </w:rPr>
              <w:fldChar w:fldCharType="separate"/>
            </w:r>
            <w:r w:rsidR="00173059">
              <w:rPr>
                <w:noProof/>
                <w:webHidden/>
              </w:rPr>
              <w:t>21</w:t>
            </w:r>
            <w:r w:rsidR="00BD2467" w:rsidRPr="00173059">
              <w:rPr>
                <w:noProof/>
                <w:webHidden/>
              </w:rPr>
              <w:fldChar w:fldCharType="end"/>
            </w:r>
          </w:hyperlink>
        </w:p>
        <w:p w14:paraId="2ED375CB" w14:textId="16F648B3" w:rsidR="00BD2467" w:rsidRPr="00173059" w:rsidRDefault="005933D9">
          <w:pPr>
            <w:pStyle w:val="Obsah3"/>
            <w:tabs>
              <w:tab w:val="right" w:leader="dot" w:pos="9061"/>
            </w:tabs>
            <w:rPr>
              <w:rFonts w:asciiTheme="minorHAnsi" w:eastAsiaTheme="minorEastAsia" w:hAnsiTheme="minorHAnsi" w:cstheme="minorBidi"/>
              <w:noProof/>
              <w:sz w:val="22"/>
              <w:szCs w:val="22"/>
            </w:rPr>
          </w:pPr>
          <w:hyperlink w:anchor="_Toc88654457" w:history="1">
            <w:r w:rsidR="00BD2467" w:rsidRPr="00173059">
              <w:rPr>
                <w:rStyle w:val="Hypertextovodkaz"/>
                <w:noProof/>
              </w:rPr>
              <w:t>3.9.2 Vytápění</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_Toc88654457 \h </w:instrText>
            </w:r>
            <w:r w:rsidR="00BD2467" w:rsidRPr="00173059">
              <w:rPr>
                <w:noProof/>
                <w:webHidden/>
              </w:rPr>
            </w:r>
            <w:r w:rsidR="00BD2467" w:rsidRPr="00173059">
              <w:rPr>
                <w:noProof/>
                <w:webHidden/>
              </w:rPr>
              <w:fldChar w:fldCharType="separate"/>
            </w:r>
            <w:r w:rsidR="00173059">
              <w:rPr>
                <w:noProof/>
                <w:webHidden/>
              </w:rPr>
              <w:t>22</w:t>
            </w:r>
            <w:r w:rsidR="00BD2467" w:rsidRPr="00173059">
              <w:rPr>
                <w:noProof/>
                <w:webHidden/>
              </w:rPr>
              <w:fldChar w:fldCharType="end"/>
            </w:r>
          </w:hyperlink>
        </w:p>
        <w:p w14:paraId="015ACBE9" w14:textId="6D220BC7" w:rsidR="00BD2467" w:rsidRPr="00173059" w:rsidRDefault="005933D9">
          <w:pPr>
            <w:pStyle w:val="Obsah3"/>
            <w:tabs>
              <w:tab w:val="right" w:leader="dot" w:pos="9061"/>
            </w:tabs>
            <w:rPr>
              <w:rFonts w:asciiTheme="minorHAnsi" w:eastAsiaTheme="minorEastAsia" w:hAnsiTheme="minorHAnsi" w:cstheme="minorBidi"/>
              <w:noProof/>
              <w:sz w:val="22"/>
              <w:szCs w:val="22"/>
            </w:rPr>
          </w:pPr>
          <w:hyperlink w:anchor="_Toc88654458" w:history="1">
            <w:r w:rsidR="00BD2467" w:rsidRPr="00173059">
              <w:rPr>
                <w:rStyle w:val="Hypertextovodkaz"/>
                <w:noProof/>
              </w:rPr>
              <w:t>3.9.3 Větrání</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_Toc88654458 \h </w:instrText>
            </w:r>
            <w:r w:rsidR="00BD2467" w:rsidRPr="00173059">
              <w:rPr>
                <w:noProof/>
                <w:webHidden/>
              </w:rPr>
            </w:r>
            <w:r w:rsidR="00BD2467" w:rsidRPr="00173059">
              <w:rPr>
                <w:noProof/>
                <w:webHidden/>
              </w:rPr>
              <w:fldChar w:fldCharType="separate"/>
            </w:r>
            <w:r w:rsidR="00173059">
              <w:rPr>
                <w:noProof/>
                <w:webHidden/>
              </w:rPr>
              <w:t>22</w:t>
            </w:r>
            <w:r w:rsidR="00BD2467" w:rsidRPr="00173059">
              <w:rPr>
                <w:noProof/>
                <w:webHidden/>
              </w:rPr>
              <w:fldChar w:fldCharType="end"/>
            </w:r>
          </w:hyperlink>
        </w:p>
        <w:p w14:paraId="134D50FC" w14:textId="58C5941A" w:rsidR="00BD2467" w:rsidRPr="00173059" w:rsidRDefault="005933D9">
          <w:pPr>
            <w:pStyle w:val="Obsah3"/>
            <w:tabs>
              <w:tab w:val="right" w:leader="dot" w:pos="9061"/>
            </w:tabs>
            <w:rPr>
              <w:rFonts w:asciiTheme="minorHAnsi" w:eastAsiaTheme="minorEastAsia" w:hAnsiTheme="minorHAnsi" w:cstheme="minorBidi"/>
              <w:noProof/>
              <w:sz w:val="22"/>
              <w:szCs w:val="22"/>
            </w:rPr>
          </w:pPr>
          <w:hyperlink w:anchor="_Toc88654459" w:history="1">
            <w:r w:rsidR="00BD2467" w:rsidRPr="00173059">
              <w:rPr>
                <w:rStyle w:val="Hypertextovodkaz"/>
                <w:noProof/>
              </w:rPr>
              <w:t>3.9.4 Elektroinstalace</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_Toc88654459 \h </w:instrText>
            </w:r>
            <w:r w:rsidR="00BD2467" w:rsidRPr="00173059">
              <w:rPr>
                <w:noProof/>
                <w:webHidden/>
              </w:rPr>
            </w:r>
            <w:r w:rsidR="00BD2467" w:rsidRPr="00173059">
              <w:rPr>
                <w:noProof/>
                <w:webHidden/>
              </w:rPr>
              <w:fldChar w:fldCharType="separate"/>
            </w:r>
            <w:r w:rsidR="00173059">
              <w:rPr>
                <w:noProof/>
                <w:webHidden/>
              </w:rPr>
              <w:t>23</w:t>
            </w:r>
            <w:r w:rsidR="00BD2467" w:rsidRPr="00173059">
              <w:rPr>
                <w:noProof/>
                <w:webHidden/>
              </w:rPr>
              <w:fldChar w:fldCharType="end"/>
            </w:r>
          </w:hyperlink>
        </w:p>
        <w:p w14:paraId="182894E3" w14:textId="69E97952" w:rsidR="00BD2467" w:rsidRPr="00173059" w:rsidRDefault="005933D9">
          <w:pPr>
            <w:pStyle w:val="Obsah2"/>
            <w:tabs>
              <w:tab w:val="right" w:leader="dot" w:pos="9061"/>
            </w:tabs>
            <w:rPr>
              <w:rFonts w:asciiTheme="minorHAnsi" w:eastAsiaTheme="minorEastAsia" w:hAnsiTheme="minorHAnsi" w:cstheme="minorBidi"/>
              <w:noProof/>
              <w:sz w:val="22"/>
              <w:szCs w:val="22"/>
            </w:rPr>
          </w:pPr>
          <w:hyperlink w:anchor="_Toc88654460" w:history="1">
            <w:r w:rsidR="00BD2467" w:rsidRPr="00173059">
              <w:rPr>
                <w:rStyle w:val="Hypertextovodkaz"/>
                <w:noProof/>
              </w:rPr>
              <w:t>3.10 Požadavky pro hašení požáru a záchranné práce</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_Toc88654460 \h </w:instrText>
            </w:r>
            <w:r w:rsidR="00BD2467" w:rsidRPr="00173059">
              <w:rPr>
                <w:noProof/>
                <w:webHidden/>
              </w:rPr>
            </w:r>
            <w:r w:rsidR="00BD2467" w:rsidRPr="00173059">
              <w:rPr>
                <w:noProof/>
                <w:webHidden/>
              </w:rPr>
              <w:fldChar w:fldCharType="separate"/>
            </w:r>
            <w:r w:rsidR="00173059">
              <w:rPr>
                <w:noProof/>
                <w:webHidden/>
              </w:rPr>
              <w:t>23</w:t>
            </w:r>
            <w:r w:rsidR="00BD2467" w:rsidRPr="00173059">
              <w:rPr>
                <w:noProof/>
                <w:webHidden/>
              </w:rPr>
              <w:fldChar w:fldCharType="end"/>
            </w:r>
          </w:hyperlink>
        </w:p>
        <w:p w14:paraId="67E4966D" w14:textId="7CAA83D2" w:rsidR="00BD2467" w:rsidRPr="00173059" w:rsidRDefault="005933D9">
          <w:pPr>
            <w:pStyle w:val="Obsah1"/>
            <w:rPr>
              <w:rFonts w:asciiTheme="minorHAnsi" w:eastAsiaTheme="minorEastAsia" w:hAnsiTheme="minorHAnsi" w:cstheme="minorBidi"/>
              <w:b w:val="0"/>
            </w:rPr>
          </w:pPr>
          <w:hyperlink w:anchor="_Toc88654461" w:history="1">
            <w:r w:rsidR="00BD2467" w:rsidRPr="00173059">
              <w:rPr>
                <w:rStyle w:val="Hypertextovodkaz"/>
              </w:rPr>
              <w:t>Závěr</w:t>
            </w:r>
            <w:r w:rsidR="00BD2467" w:rsidRPr="00173059">
              <w:rPr>
                <w:webHidden/>
              </w:rPr>
              <w:tab/>
            </w:r>
            <w:r w:rsidR="00BD2467" w:rsidRPr="00173059">
              <w:rPr>
                <w:webHidden/>
              </w:rPr>
              <w:fldChar w:fldCharType="begin"/>
            </w:r>
            <w:r w:rsidR="00BD2467" w:rsidRPr="00173059">
              <w:rPr>
                <w:webHidden/>
              </w:rPr>
              <w:instrText xml:space="preserve"> PAGEREF _Toc88654461 \h </w:instrText>
            </w:r>
            <w:r w:rsidR="00BD2467" w:rsidRPr="00173059">
              <w:rPr>
                <w:webHidden/>
              </w:rPr>
            </w:r>
            <w:r w:rsidR="00BD2467" w:rsidRPr="00173059">
              <w:rPr>
                <w:webHidden/>
              </w:rPr>
              <w:fldChar w:fldCharType="separate"/>
            </w:r>
            <w:r w:rsidR="00173059">
              <w:rPr>
                <w:webHidden/>
              </w:rPr>
              <w:t>23</w:t>
            </w:r>
            <w:r w:rsidR="00BD2467" w:rsidRPr="00173059">
              <w:rPr>
                <w:webHidden/>
              </w:rPr>
              <w:fldChar w:fldCharType="end"/>
            </w:r>
          </w:hyperlink>
        </w:p>
        <w:p w14:paraId="476BC081" w14:textId="1419D8D5" w:rsidR="00BD2467" w:rsidRPr="00173059" w:rsidRDefault="005933D9">
          <w:pPr>
            <w:pStyle w:val="Obsah1"/>
            <w:rPr>
              <w:rFonts w:asciiTheme="minorHAnsi" w:eastAsiaTheme="minorEastAsia" w:hAnsiTheme="minorHAnsi" w:cstheme="minorBidi"/>
              <w:b w:val="0"/>
            </w:rPr>
          </w:pPr>
          <w:hyperlink w:anchor="_Toc88654462" w:history="1">
            <w:r w:rsidR="00BD2467" w:rsidRPr="00173059">
              <w:rPr>
                <w:rStyle w:val="Hypertextovodkaz"/>
              </w:rPr>
              <w:t>Seznam použitých podkladů pro zpracování</w:t>
            </w:r>
            <w:r w:rsidR="00BD2467" w:rsidRPr="00173059">
              <w:rPr>
                <w:webHidden/>
              </w:rPr>
              <w:tab/>
            </w:r>
            <w:r w:rsidR="00BD2467" w:rsidRPr="00173059">
              <w:rPr>
                <w:webHidden/>
              </w:rPr>
              <w:fldChar w:fldCharType="begin"/>
            </w:r>
            <w:r w:rsidR="00BD2467" w:rsidRPr="00173059">
              <w:rPr>
                <w:webHidden/>
              </w:rPr>
              <w:instrText xml:space="preserve"> PAGEREF _Toc88654462 \h </w:instrText>
            </w:r>
            <w:r w:rsidR="00BD2467" w:rsidRPr="00173059">
              <w:rPr>
                <w:webHidden/>
              </w:rPr>
            </w:r>
            <w:r w:rsidR="00BD2467" w:rsidRPr="00173059">
              <w:rPr>
                <w:webHidden/>
              </w:rPr>
              <w:fldChar w:fldCharType="separate"/>
            </w:r>
            <w:r w:rsidR="00173059">
              <w:rPr>
                <w:webHidden/>
              </w:rPr>
              <w:t>24</w:t>
            </w:r>
            <w:r w:rsidR="00BD2467" w:rsidRPr="00173059">
              <w:rPr>
                <w:webHidden/>
              </w:rPr>
              <w:fldChar w:fldCharType="end"/>
            </w:r>
          </w:hyperlink>
        </w:p>
        <w:p w14:paraId="0BC50269" w14:textId="2176A041" w:rsidR="00BD2467" w:rsidRPr="00173059" w:rsidRDefault="005933D9">
          <w:pPr>
            <w:pStyle w:val="Obsah1"/>
            <w:rPr>
              <w:rFonts w:asciiTheme="minorHAnsi" w:eastAsiaTheme="minorEastAsia" w:hAnsiTheme="minorHAnsi" w:cstheme="minorBidi"/>
              <w:b w:val="0"/>
            </w:rPr>
          </w:pPr>
          <w:hyperlink w:anchor="_Toc88654463" w:history="1">
            <w:r w:rsidR="00BD2467" w:rsidRPr="00173059">
              <w:rPr>
                <w:rStyle w:val="Hypertextovodkaz"/>
              </w:rPr>
              <w:t>Výkresová část</w:t>
            </w:r>
            <w:r w:rsidR="00BD2467" w:rsidRPr="00173059">
              <w:rPr>
                <w:webHidden/>
              </w:rPr>
              <w:tab/>
            </w:r>
            <w:r w:rsidR="00BD2467" w:rsidRPr="00173059">
              <w:rPr>
                <w:webHidden/>
              </w:rPr>
              <w:fldChar w:fldCharType="begin"/>
            </w:r>
            <w:r w:rsidR="00BD2467" w:rsidRPr="00173059">
              <w:rPr>
                <w:webHidden/>
              </w:rPr>
              <w:instrText xml:space="preserve"> PAGEREF _Toc88654463 \h </w:instrText>
            </w:r>
            <w:r w:rsidR="00BD2467" w:rsidRPr="00173059">
              <w:rPr>
                <w:webHidden/>
              </w:rPr>
            </w:r>
            <w:r w:rsidR="00BD2467" w:rsidRPr="00173059">
              <w:rPr>
                <w:webHidden/>
              </w:rPr>
              <w:fldChar w:fldCharType="separate"/>
            </w:r>
            <w:r w:rsidR="00173059">
              <w:rPr>
                <w:webHidden/>
              </w:rPr>
              <w:t>25</w:t>
            </w:r>
            <w:r w:rsidR="00BD2467" w:rsidRPr="00173059">
              <w:rPr>
                <w:webHidden/>
              </w:rPr>
              <w:fldChar w:fldCharType="end"/>
            </w:r>
          </w:hyperlink>
        </w:p>
        <w:p w14:paraId="1FFA3F0D" w14:textId="04ADA996" w:rsidR="00BD2467" w:rsidRPr="00173059" w:rsidRDefault="005933D9">
          <w:pPr>
            <w:pStyle w:val="Obsah3"/>
            <w:tabs>
              <w:tab w:val="right" w:leader="dot" w:pos="9061"/>
            </w:tabs>
            <w:rPr>
              <w:rFonts w:asciiTheme="minorHAnsi" w:eastAsiaTheme="minorEastAsia" w:hAnsiTheme="minorHAnsi" w:cstheme="minorBidi"/>
              <w:noProof/>
              <w:sz w:val="22"/>
              <w:szCs w:val="22"/>
            </w:rPr>
          </w:pPr>
          <w:hyperlink w:anchor="_Toc88654464" w:history="1">
            <w:r w:rsidR="00BD2467" w:rsidRPr="00173059">
              <w:rPr>
                <w:rStyle w:val="Hypertextovodkaz"/>
                <w:noProof/>
              </w:rPr>
              <w:t>Výkres č. 01 – PBŘ: Situace – A4 - 1:500</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_Toc88654464 \h </w:instrText>
            </w:r>
            <w:r w:rsidR="00BD2467" w:rsidRPr="00173059">
              <w:rPr>
                <w:noProof/>
                <w:webHidden/>
              </w:rPr>
            </w:r>
            <w:r w:rsidR="00BD2467" w:rsidRPr="00173059">
              <w:rPr>
                <w:noProof/>
                <w:webHidden/>
              </w:rPr>
              <w:fldChar w:fldCharType="separate"/>
            </w:r>
            <w:r w:rsidR="00173059">
              <w:rPr>
                <w:noProof/>
                <w:webHidden/>
              </w:rPr>
              <w:t>25</w:t>
            </w:r>
            <w:r w:rsidR="00BD2467" w:rsidRPr="00173059">
              <w:rPr>
                <w:noProof/>
                <w:webHidden/>
              </w:rPr>
              <w:fldChar w:fldCharType="end"/>
            </w:r>
          </w:hyperlink>
        </w:p>
        <w:p w14:paraId="5E51A572" w14:textId="2A1096E5" w:rsidR="00BD2467" w:rsidRPr="00173059" w:rsidRDefault="005933D9">
          <w:pPr>
            <w:pStyle w:val="Obsah3"/>
            <w:tabs>
              <w:tab w:val="right" w:leader="dot" w:pos="9061"/>
            </w:tabs>
            <w:rPr>
              <w:rFonts w:asciiTheme="minorHAnsi" w:eastAsiaTheme="minorEastAsia" w:hAnsiTheme="minorHAnsi" w:cstheme="minorBidi"/>
              <w:noProof/>
              <w:sz w:val="22"/>
              <w:szCs w:val="22"/>
            </w:rPr>
          </w:pPr>
          <w:hyperlink w:anchor="_Toc88654465" w:history="1">
            <w:r w:rsidR="00BD2467" w:rsidRPr="00173059">
              <w:rPr>
                <w:rStyle w:val="Hypertextovodkaz"/>
                <w:noProof/>
              </w:rPr>
              <w:t>Výkres č. 02 – PBŘ: Půdorys – A3 - 1:140</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_Toc88654465 \h </w:instrText>
            </w:r>
            <w:r w:rsidR="00BD2467" w:rsidRPr="00173059">
              <w:rPr>
                <w:noProof/>
                <w:webHidden/>
              </w:rPr>
            </w:r>
            <w:r w:rsidR="00BD2467" w:rsidRPr="00173059">
              <w:rPr>
                <w:noProof/>
                <w:webHidden/>
              </w:rPr>
              <w:fldChar w:fldCharType="separate"/>
            </w:r>
            <w:r w:rsidR="00173059">
              <w:rPr>
                <w:noProof/>
                <w:webHidden/>
              </w:rPr>
              <w:t>26</w:t>
            </w:r>
            <w:r w:rsidR="00BD2467" w:rsidRPr="00173059">
              <w:rPr>
                <w:noProof/>
                <w:webHidden/>
              </w:rPr>
              <w:fldChar w:fldCharType="end"/>
            </w:r>
          </w:hyperlink>
        </w:p>
        <w:p w14:paraId="7D44EA71" w14:textId="293CE1C4" w:rsidR="00BD2467" w:rsidRPr="00173059" w:rsidRDefault="005933D9">
          <w:pPr>
            <w:pStyle w:val="Obsah3"/>
            <w:tabs>
              <w:tab w:val="right" w:leader="dot" w:pos="9061"/>
            </w:tabs>
            <w:rPr>
              <w:rFonts w:asciiTheme="minorHAnsi" w:eastAsiaTheme="minorEastAsia" w:hAnsiTheme="minorHAnsi" w:cstheme="minorBidi"/>
              <w:noProof/>
              <w:sz w:val="22"/>
              <w:szCs w:val="22"/>
            </w:rPr>
          </w:pPr>
          <w:hyperlink w:anchor="_Toc88654466" w:history="1">
            <w:r w:rsidR="00BD2467" w:rsidRPr="00173059">
              <w:rPr>
                <w:rStyle w:val="Hypertextovodkaz"/>
                <w:noProof/>
              </w:rPr>
              <w:t>Výkres č. 03 – PBŘ: Půdorys – A3 - 1:140</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_Toc88654466 \h </w:instrText>
            </w:r>
            <w:r w:rsidR="00BD2467" w:rsidRPr="00173059">
              <w:rPr>
                <w:noProof/>
                <w:webHidden/>
              </w:rPr>
            </w:r>
            <w:r w:rsidR="00BD2467" w:rsidRPr="00173059">
              <w:rPr>
                <w:noProof/>
                <w:webHidden/>
              </w:rPr>
              <w:fldChar w:fldCharType="separate"/>
            </w:r>
            <w:r w:rsidR="00173059">
              <w:rPr>
                <w:noProof/>
                <w:webHidden/>
              </w:rPr>
              <w:t>27</w:t>
            </w:r>
            <w:r w:rsidR="00BD2467" w:rsidRPr="00173059">
              <w:rPr>
                <w:noProof/>
                <w:webHidden/>
              </w:rPr>
              <w:fldChar w:fldCharType="end"/>
            </w:r>
          </w:hyperlink>
        </w:p>
        <w:p w14:paraId="57E2DDB2" w14:textId="6A7532D6" w:rsidR="00BD2467" w:rsidRPr="00173059" w:rsidRDefault="005933D9">
          <w:pPr>
            <w:pStyle w:val="Obsah3"/>
            <w:tabs>
              <w:tab w:val="right" w:leader="dot" w:pos="9061"/>
            </w:tabs>
            <w:rPr>
              <w:rFonts w:asciiTheme="minorHAnsi" w:eastAsiaTheme="minorEastAsia" w:hAnsiTheme="minorHAnsi" w:cstheme="minorBidi"/>
              <w:noProof/>
              <w:sz w:val="22"/>
              <w:szCs w:val="22"/>
            </w:rPr>
          </w:pPr>
          <w:hyperlink w:anchor="_Toc88654467" w:history="1">
            <w:r w:rsidR="00BD2467" w:rsidRPr="00173059">
              <w:rPr>
                <w:rStyle w:val="Hypertextovodkaz"/>
                <w:noProof/>
              </w:rPr>
              <w:t>Výkres č. 04 – PBŘ: Půdorys – A3 - 1:140</w:t>
            </w:r>
            <w:r w:rsidR="00BD2467" w:rsidRPr="00173059">
              <w:rPr>
                <w:noProof/>
                <w:webHidden/>
              </w:rPr>
              <w:tab/>
            </w:r>
            <w:r w:rsidR="00BD2467" w:rsidRPr="00173059">
              <w:rPr>
                <w:noProof/>
                <w:webHidden/>
              </w:rPr>
              <w:fldChar w:fldCharType="begin"/>
            </w:r>
            <w:r w:rsidR="00BD2467" w:rsidRPr="00173059">
              <w:rPr>
                <w:noProof/>
                <w:webHidden/>
              </w:rPr>
              <w:instrText xml:space="preserve"> PAGEREF _Toc88654467 \h </w:instrText>
            </w:r>
            <w:r w:rsidR="00BD2467" w:rsidRPr="00173059">
              <w:rPr>
                <w:noProof/>
                <w:webHidden/>
              </w:rPr>
            </w:r>
            <w:r w:rsidR="00BD2467" w:rsidRPr="00173059">
              <w:rPr>
                <w:noProof/>
                <w:webHidden/>
              </w:rPr>
              <w:fldChar w:fldCharType="separate"/>
            </w:r>
            <w:r w:rsidR="00173059">
              <w:rPr>
                <w:noProof/>
                <w:webHidden/>
              </w:rPr>
              <w:t>28</w:t>
            </w:r>
            <w:r w:rsidR="00BD2467" w:rsidRPr="00173059">
              <w:rPr>
                <w:noProof/>
                <w:webHidden/>
              </w:rPr>
              <w:fldChar w:fldCharType="end"/>
            </w:r>
          </w:hyperlink>
        </w:p>
        <w:p w14:paraId="152B3830" w14:textId="56D5D1B0" w:rsidR="004E14DD" w:rsidRPr="00173059" w:rsidRDefault="004E14DD">
          <w:pPr>
            <w:rPr>
              <w:rFonts w:cs="Tahoma"/>
              <w:sz w:val="22"/>
              <w:szCs w:val="22"/>
            </w:rPr>
          </w:pPr>
          <w:r w:rsidRPr="00173059">
            <w:rPr>
              <w:rFonts w:cs="Tahoma"/>
              <w:b/>
              <w:bCs/>
              <w:sz w:val="22"/>
              <w:szCs w:val="22"/>
            </w:rPr>
            <w:fldChar w:fldCharType="end"/>
          </w:r>
        </w:p>
      </w:sdtContent>
    </w:sdt>
    <w:p w14:paraId="727F2B64" w14:textId="77777777" w:rsidR="004C53C5" w:rsidRPr="00173059" w:rsidRDefault="004C53C5">
      <w:pPr>
        <w:spacing w:before="0"/>
        <w:jc w:val="left"/>
        <w:rPr>
          <w:b/>
          <w:caps/>
          <w:kern w:val="28"/>
          <w:sz w:val="32"/>
        </w:rPr>
      </w:pPr>
      <w:bookmarkStart w:id="0" w:name="_Toc498632214"/>
      <w:r w:rsidRPr="00173059">
        <w:br w:type="page"/>
      </w:r>
    </w:p>
    <w:p w14:paraId="48B9A653" w14:textId="76FD67AC" w:rsidR="00F979C1" w:rsidRPr="00173059" w:rsidRDefault="00F979C1" w:rsidP="00D905E4">
      <w:pPr>
        <w:pStyle w:val="Nadpis1"/>
      </w:pPr>
      <w:bookmarkStart w:id="1" w:name="_Toc88654437"/>
      <w:r w:rsidRPr="00173059">
        <w:lastRenderedPageBreak/>
        <w:t>Úvod</w:t>
      </w:r>
      <w:bookmarkEnd w:id="0"/>
      <w:bookmarkEnd w:id="1"/>
    </w:p>
    <w:p w14:paraId="6EA1ACC6" w14:textId="77777777" w:rsidR="00B75CDD" w:rsidRPr="00173059" w:rsidRDefault="00B75CDD" w:rsidP="00184686">
      <w:pPr>
        <w:spacing w:before="0"/>
      </w:pPr>
    </w:p>
    <w:p w14:paraId="1985EFF3" w14:textId="639C155B" w:rsidR="005D349B" w:rsidRPr="00173059" w:rsidRDefault="00F979C1" w:rsidP="00233011">
      <w:pPr>
        <w:rPr>
          <w:rFonts w:cs="Tahoma"/>
        </w:rPr>
      </w:pPr>
      <w:r w:rsidRPr="00173059">
        <w:t xml:space="preserve">Předmětem projektu </w:t>
      </w:r>
      <w:r w:rsidR="00A80D06" w:rsidRPr="00173059">
        <w:t>je změna účelu užívání</w:t>
      </w:r>
      <w:r w:rsidR="004363C1" w:rsidRPr="00173059">
        <w:t xml:space="preserve"> a dispoziční změny</w:t>
      </w:r>
      <w:r w:rsidR="006444E1" w:rsidRPr="00173059">
        <w:t xml:space="preserve"> </w:t>
      </w:r>
      <w:r w:rsidR="00A459DB" w:rsidRPr="00173059">
        <w:t>některých místností v</w:t>
      </w:r>
      <w:r w:rsidR="003A6904" w:rsidRPr="00173059">
        <w:t> kulturním domě</w:t>
      </w:r>
      <w:r w:rsidR="00364CCB" w:rsidRPr="00173059">
        <w:t xml:space="preserve"> č.</w:t>
      </w:r>
      <w:r w:rsidR="00A064EE" w:rsidRPr="00173059">
        <w:t xml:space="preserve">p. </w:t>
      </w:r>
      <w:r w:rsidR="00A459DB" w:rsidRPr="00173059">
        <w:t>10</w:t>
      </w:r>
      <w:r w:rsidR="00364CCB" w:rsidRPr="00173059">
        <w:t xml:space="preserve"> na ulici </w:t>
      </w:r>
      <w:r w:rsidR="00A459DB" w:rsidRPr="00173059">
        <w:t>Hamerská</w:t>
      </w:r>
      <w:r w:rsidR="006444E1" w:rsidRPr="00173059">
        <w:t xml:space="preserve"> v</w:t>
      </w:r>
      <w:r w:rsidR="00A459DB" w:rsidRPr="00173059">
        <w:t> Zubří.</w:t>
      </w:r>
      <w:r w:rsidR="00364CCB" w:rsidRPr="00173059">
        <w:t xml:space="preserve"> </w:t>
      </w:r>
      <w:r w:rsidR="00A459DB" w:rsidRPr="00173059">
        <w:t>P</w:t>
      </w:r>
      <w:r w:rsidR="00834792" w:rsidRPr="00173059">
        <w:t>odsklepený o</w:t>
      </w:r>
      <w:r w:rsidR="00364CCB" w:rsidRPr="00173059">
        <w:t>bjek</w:t>
      </w:r>
      <w:r w:rsidR="00A459DB" w:rsidRPr="00173059">
        <w:t xml:space="preserve">t s </w:t>
      </w:r>
      <w:r w:rsidR="00EE3BD1" w:rsidRPr="00173059">
        <w:t>dvěma</w:t>
      </w:r>
      <w:r w:rsidR="008A4A67" w:rsidRPr="00173059">
        <w:t xml:space="preserve"> </w:t>
      </w:r>
      <w:r w:rsidR="00834792" w:rsidRPr="00173059">
        <w:t>nadzemním</w:t>
      </w:r>
      <w:r w:rsidR="00A459DB" w:rsidRPr="00173059">
        <w:t>i</w:t>
      </w:r>
      <w:r w:rsidR="00834792" w:rsidRPr="00173059">
        <w:t xml:space="preserve"> podlažím</w:t>
      </w:r>
      <w:r w:rsidR="00A459DB" w:rsidRPr="00173059">
        <w:t>i</w:t>
      </w:r>
      <w:r w:rsidR="008A4A67" w:rsidRPr="00173059">
        <w:t xml:space="preserve"> </w:t>
      </w:r>
      <w:r w:rsidR="00364CCB" w:rsidRPr="00173059">
        <w:t>je</w:t>
      </w:r>
      <w:r w:rsidR="00247184" w:rsidRPr="00173059">
        <w:t xml:space="preserve"> </w:t>
      </w:r>
      <w:r w:rsidR="00CF3751" w:rsidRPr="00173059">
        <w:t>situov</w:t>
      </w:r>
      <w:r w:rsidR="00364CCB" w:rsidRPr="00173059">
        <w:t>án</w:t>
      </w:r>
      <w:r w:rsidR="00CF3751" w:rsidRPr="00173059">
        <w:t xml:space="preserve"> na </w:t>
      </w:r>
      <w:r w:rsidR="00364CCB" w:rsidRPr="00173059">
        <w:t xml:space="preserve">pozemku </w:t>
      </w:r>
      <w:r w:rsidR="005D349B" w:rsidRPr="00173059">
        <w:t xml:space="preserve">par.č. </w:t>
      </w:r>
      <w:r w:rsidR="00A459DB" w:rsidRPr="00173059">
        <w:t>900</w:t>
      </w:r>
      <w:r w:rsidR="005D349B" w:rsidRPr="00173059">
        <w:t xml:space="preserve"> v </w:t>
      </w:r>
      <w:proofErr w:type="spellStart"/>
      <w:r w:rsidR="005D349B" w:rsidRPr="00173059">
        <w:t>k.ú</w:t>
      </w:r>
      <w:proofErr w:type="spellEnd"/>
      <w:r w:rsidR="005D349B" w:rsidRPr="00173059">
        <w:t xml:space="preserve">. </w:t>
      </w:r>
      <w:r w:rsidR="00A459DB" w:rsidRPr="00173059">
        <w:t>Zubří</w:t>
      </w:r>
      <w:r w:rsidR="0066415B" w:rsidRPr="00173059">
        <w:t xml:space="preserve">. Objekt byl postaven před </w:t>
      </w:r>
      <w:r w:rsidR="0066415B" w:rsidRPr="00173059">
        <w:rPr>
          <w:rFonts w:cs="Tahoma"/>
        </w:rPr>
        <w:t>účinností současně platných norem z oboru požární bezpečnosti</w:t>
      </w:r>
      <w:r w:rsidR="00CF3751" w:rsidRPr="00173059">
        <w:rPr>
          <w:rFonts w:cs="Tahoma"/>
        </w:rPr>
        <w:t xml:space="preserve">. </w:t>
      </w:r>
    </w:p>
    <w:p w14:paraId="01647817" w14:textId="5E4EC89B" w:rsidR="003A6904" w:rsidRPr="00173059" w:rsidRDefault="003A6904" w:rsidP="003A6904">
      <w:r w:rsidRPr="00173059">
        <w:t xml:space="preserve">Projektová dokumentace a PBŘ z roku 2011 (Jiří </w:t>
      </w:r>
      <w:proofErr w:type="spellStart"/>
      <w:r w:rsidRPr="00173059">
        <w:t>Stolář</w:t>
      </w:r>
      <w:proofErr w:type="spellEnd"/>
      <w:r w:rsidRPr="00173059">
        <w:t>, ČKAIT: 1301766) řešila výměnu střešní konstrukce nad sálem, vyzdění nové výtahové šachty, výměnu oken a dveří v obvodovém plášti, dodatečné zateplení obvodového pláště</w:t>
      </w:r>
      <w:r w:rsidR="00CB5D29" w:rsidRPr="00173059">
        <w:t xml:space="preserve">, novou </w:t>
      </w:r>
      <w:r w:rsidR="0052215F" w:rsidRPr="00173059">
        <w:t xml:space="preserve">plynovou </w:t>
      </w:r>
      <w:r w:rsidR="00CB5D29" w:rsidRPr="00173059">
        <w:t>kotelnu jako samostatný PÚ</w:t>
      </w:r>
      <w:r w:rsidRPr="00173059">
        <w:t xml:space="preserve"> a instalaci VZT s novým umístěním strojovny VZT v 1.PP. Z tohoto projektu bylo realizováno pouze vnější zateplení obvodového pláště</w:t>
      </w:r>
      <w:r w:rsidR="00CB5D29" w:rsidRPr="00173059">
        <w:t>, nová plynová kotelna jako samostatný PÚ</w:t>
      </w:r>
      <w:r w:rsidRPr="00173059">
        <w:t xml:space="preserve"> a výměna okenních a dveřních výplní v obvodových stěnách. </w:t>
      </w:r>
    </w:p>
    <w:p w14:paraId="5E77EEA3" w14:textId="71DC3A65" w:rsidR="004052C6" w:rsidRPr="00173059" w:rsidRDefault="003A6904" w:rsidP="00B92E4A">
      <w:pPr>
        <w:rPr>
          <w:u w:val="single"/>
        </w:rPr>
      </w:pPr>
      <w:r w:rsidRPr="00173059">
        <w:rPr>
          <w:u w:val="single"/>
        </w:rPr>
        <w:t>Nynější ú</w:t>
      </w:r>
      <w:r w:rsidR="004052C6" w:rsidRPr="00173059">
        <w:rPr>
          <w:u w:val="single"/>
        </w:rPr>
        <w:t>pravy obnášejí:</w:t>
      </w:r>
    </w:p>
    <w:p w14:paraId="74EA3C75" w14:textId="63262903" w:rsidR="00B92E4A" w:rsidRPr="00173059" w:rsidRDefault="00B92E4A" w:rsidP="00B92E4A">
      <w:r w:rsidRPr="00173059">
        <w:t>V 1.PP je navrženo několik dispozičních úprav – v prostoru bývalého orchestřiště (nyní nevyužívaném) je navržena technická místnost pro umístění silnoproudých rozvaděčů. V severozápadní části objektu j</w:t>
      </w:r>
      <w:r w:rsidR="00D5657E" w:rsidRPr="00173059">
        <w:t>sou</w:t>
      </w:r>
      <w:r w:rsidRPr="00173059">
        <w:t xml:space="preserve"> navr</w:t>
      </w:r>
      <w:r w:rsidR="00D5657E" w:rsidRPr="00173059">
        <w:t>ženy rozsáhlejší bourací práce, kdy na místě skladů vzniknou zkušebny pro 5 osob.</w:t>
      </w:r>
    </w:p>
    <w:p w14:paraId="24A5FAA2" w14:textId="07A536A7" w:rsidR="00340328" w:rsidRPr="00173059" w:rsidRDefault="00340328" w:rsidP="00340328">
      <w:r w:rsidRPr="00173059">
        <w:t xml:space="preserve">V 1.NP bude stávající šatna pro diváky přesunuta na opačnou stranu a na místě stávající šatny je navržen prostor pro bufet. V prostoru bufetu nebudou pokrmy připravovány – budou zde nabízeny dovezené, hotové výrobky (zákusky, chlebíčky, apod..). V Hlavním sále dojde především k modernizaci technického vybavení – především je zde navrženo mobilní hlediště, které zvýší </w:t>
      </w:r>
      <w:r w:rsidR="00457EF2" w:rsidRPr="00173059">
        <w:t xml:space="preserve">časovou flexibilitu </w:t>
      </w:r>
      <w:r w:rsidRPr="00173059">
        <w:t>využitelnost</w:t>
      </w:r>
      <w:r w:rsidR="00457EF2" w:rsidRPr="00173059">
        <w:t>i</w:t>
      </w:r>
      <w:r w:rsidR="00E30CE7" w:rsidRPr="00173059">
        <w:t xml:space="preserve"> sál </w:t>
      </w:r>
      <w:r w:rsidRPr="00173059">
        <w:t>(vlastní proces aktivace hlediště bude plně automatický, elektrický; rozložení nebo složení hlediště proběhne během několika minut). V sále budou provedeny nové akustické obklady, nové osvětlení, ozvučení. Na jevišti jsou navrženy nové výkryty, strojní vybavení, AV technika. V rámci zázemí jeviště je navrženo odstranění stávajícího schodiště do šaten v 2.NP. Stávající byt správce je upraven a namísto něj bude vytvořen prostor pro dvě samostatné šatny</w:t>
      </w:r>
      <w:r w:rsidR="00457EF2" w:rsidRPr="00173059">
        <w:t xml:space="preserve"> herců</w:t>
      </w:r>
      <w:r w:rsidRPr="00173059">
        <w:t xml:space="preserve"> s vlastním sociálním zázemím.</w:t>
      </w:r>
    </w:p>
    <w:p w14:paraId="1C4FCA00" w14:textId="0FAF6431" w:rsidR="00340328" w:rsidRPr="00173059" w:rsidRDefault="00340328" w:rsidP="00340328">
      <w:r w:rsidRPr="00173059">
        <w:t xml:space="preserve">Ve 2.NP budou stávající šatny rozšířeny o stávající prostor skladu a </w:t>
      </w:r>
      <w:r w:rsidR="00457EF2" w:rsidRPr="00173059">
        <w:t xml:space="preserve">tyto místnosti </w:t>
      </w:r>
      <w:r w:rsidRPr="00173059">
        <w:t>budou propojeny s chodbou ve 2.NP.</w:t>
      </w:r>
      <w:r w:rsidR="00306B08" w:rsidRPr="00173059">
        <w:t xml:space="preserve"> Nová šatna (232) bude sloužit pro </w:t>
      </w:r>
      <w:r w:rsidR="004E0299" w:rsidRPr="00173059">
        <w:t>16</w:t>
      </w:r>
      <w:r w:rsidR="00306B08" w:rsidRPr="00173059">
        <w:t xml:space="preserve"> dětí.</w:t>
      </w:r>
      <w:r w:rsidRPr="00173059">
        <w:t xml:space="preserve"> Další dispoziční úpravy jsou navrženy v prostoru zázemí promítací kabiny a zvukové režie. Je navrženo, že prostory budou propojeny do jedné, společné režie – osvětlovací a zvuková režie, včetně umístění promítačky. </w:t>
      </w:r>
      <w:r w:rsidR="00B92E4A" w:rsidRPr="00173059">
        <w:t>Nově bude režie přístupná i z chodby v 2.NP.</w:t>
      </w:r>
    </w:p>
    <w:p w14:paraId="5E1CC2F9" w14:textId="77777777" w:rsidR="003A6904" w:rsidRPr="00173059" w:rsidRDefault="003A6904" w:rsidP="003A6904">
      <w:r w:rsidRPr="00173059">
        <w:t xml:space="preserve">Požární bezpečnost objektu je řešena dle vyhl.č. 23/2008 Sb. ve znění pozdějších předpisů dle ČSN 73 </w:t>
      </w:r>
      <w:smartTag w:uri="urn:schemas-microsoft-com:office:smarttags" w:element="metricconverter">
        <w:smartTagPr>
          <w:attr w:name="ProductID" w:val="0802 a"/>
        </w:smartTagPr>
        <w:r w:rsidRPr="00173059">
          <w:t>0802 a</w:t>
        </w:r>
      </w:smartTag>
      <w:r w:rsidRPr="00173059">
        <w:t xml:space="preserve"> dle ČSN 73 0834 v návaznosti na související normy.</w:t>
      </w:r>
    </w:p>
    <w:p w14:paraId="561FFA44" w14:textId="2D7F0D41" w:rsidR="0043536E" w:rsidRPr="00173059" w:rsidRDefault="0043536E" w:rsidP="0043536E">
      <w:pPr>
        <w:rPr>
          <w:rFonts w:cs="Tahoma"/>
        </w:rPr>
      </w:pPr>
      <w:r w:rsidRPr="00173059">
        <w:rPr>
          <w:rFonts w:cs="Tahoma"/>
        </w:rPr>
        <w:t>Požá</w:t>
      </w:r>
      <w:r w:rsidR="00853AC6" w:rsidRPr="00173059">
        <w:rPr>
          <w:rFonts w:cs="Tahoma"/>
        </w:rPr>
        <w:t>r</w:t>
      </w:r>
      <w:r w:rsidR="004052C6" w:rsidRPr="00173059">
        <w:rPr>
          <w:rFonts w:cs="Tahoma"/>
        </w:rPr>
        <w:t xml:space="preserve">ní bezpečnost stavebních úprav většiny místností </w:t>
      </w:r>
      <w:r w:rsidRPr="00173059">
        <w:rPr>
          <w:rFonts w:cs="Tahoma"/>
        </w:rPr>
        <w:t xml:space="preserve">je posuzována v souladu s čl.3.3a) ČSN 73 0834 jako </w:t>
      </w:r>
      <w:r w:rsidRPr="00173059">
        <w:rPr>
          <w:rFonts w:cs="Tahoma"/>
          <w:b/>
        </w:rPr>
        <w:t>změna skupiny I.</w:t>
      </w:r>
    </w:p>
    <w:p w14:paraId="6C55FBCC" w14:textId="7E66D09E" w:rsidR="0081419D" w:rsidRPr="00173059" w:rsidRDefault="003572F6" w:rsidP="00233011">
      <w:pPr>
        <w:rPr>
          <w:rFonts w:cs="Tahoma"/>
          <w:b/>
          <w:bCs/>
          <w:color w:val="000000" w:themeColor="text1"/>
        </w:rPr>
      </w:pPr>
      <w:r w:rsidRPr="00173059">
        <w:rPr>
          <w:rFonts w:cs="Tahoma"/>
        </w:rPr>
        <w:t xml:space="preserve">Požární bezpečnost dispozičních změn </w:t>
      </w:r>
      <w:r w:rsidR="004052C6" w:rsidRPr="00173059">
        <w:rPr>
          <w:rFonts w:cs="Tahoma"/>
        </w:rPr>
        <w:t>místností (004,</w:t>
      </w:r>
      <w:r w:rsidR="00E76BFF" w:rsidRPr="00173059">
        <w:rPr>
          <w:rFonts w:cs="Tahoma"/>
        </w:rPr>
        <w:t xml:space="preserve"> 035, 036,</w:t>
      </w:r>
      <w:r w:rsidR="004052C6" w:rsidRPr="00173059">
        <w:rPr>
          <w:rFonts w:cs="Tahoma"/>
        </w:rPr>
        <w:t xml:space="preserve"> 103, </w:t>
      </w:r>
      <w:r w:rsidR="003415FC" w:rsidRPr="00173059">
        <w:rPr>
          <w:rFonts w:cs="Tahoma"/>
        </w:rPr>
        <w:t xml:space="preserve">114, </w:t>
      </w:r>
      <w:r w:rsidR="004052C6" w:rsidRPr="00173059">
        <w:rPr>
          <w:rFonts w:cs="Tahoma"/>
        </w:rPr>
        <w:t xml:space="preserve">121, 127 a 140) </w:t>
      </w:r>
      <w:r w:rsidR="0081419D" w:rsidRPr="00173059">
        <w:rPr>
          <w:rFonts w:cs="Tahoma"/>
          <w:color w:val="000000" w:themeColor="text1"/>
        </w:rPr>
        <w:t>j</w:t>
      </w:r>
      <w:r w:rsidR="001B1A26" w:rsidRPr="00173059">
        <w:rPr>
          <w:rFonts w:cs="Tahoma"/>
          <w:color w:val="000000" w:themeColor="text1"/>
        </w:rPr>
        <w:t>e</w:t>
      </w:r>
      <w:r w:rsidR="0081419D" w:rsidRPr="00173059">
        <w:rPr>
          <w:rFonts w:cs="Tahoma"/>
          <w:color w:val="000000" w:themeColor="text1"/>
        </w:rPr>
        <w:t xml:space="preserve"> posuzován</w:t>
      </w:r>
      <w:r w:rsidR="001B1A26" w:rsidRPr="00173059">
        <w:rPr>
          <w:rFonts w:cs="Tahoma"/>
          <w:color w:val="000000" w:themeColor="text1"/>
        </w:rPr>
        <w:t>a</w:t>
      </w:r>
      <w:r w:rsidR="0081419D" w:rsidRPr="00173059">
        <w:rPr>
          <w:rFonts w:cs="Tahoma"/>
          <w:color w:val="000000" w:themeColor="text1"/>
        </w:rPr>
        <w:t xml:space="preserve"> v souladu s čl.3.</w:t>
      </w:r>
      <w:r w:rsidRPr="00173059">
        <w:rPr>
          <w:rFonts w:cs="Tahoma"/>
          <w:color w:val="000000" w:themeColor="text1"/>
        </w:rPr>
        <w:t>4</w:t>
      </w:r>
      <w:r w:rsidR="0081419D" w:rsidRPr="00173059">
        <w:rPr>
          <w:rFonts w:cs="Tahoma"/>
          <w:color w:val="000000" w:themeColor="text1"/>
        </w:rPr>
        <w:t xml:space="preserve"> ČSN 73 0834 jako </w:t>
      </w:r>
      <w:r w:rsidR="0081419D" w:rsidRPr="00173059">
        <w:rPr>
          <w:rFonts w:cs="Tahoma"/>
          <w:b/>
          <w:bCs/>
          <w:color w:val="000000" w:themeColor="text1"/>
        </w:rPr>
        <w:t>změna skupiny II.</w:t>
      </w:r>
    </w:p>
    <w:p w14:paraId="6792BF06" w14:textId="4D1ECFCA" w:rsidR="00A459DB" w:rsidRPr="00173059" w:rsidRDefault="00A459DB" w:rsidP="00A459DB">
      <w:r w:rsidRPr="00173059">
        <w:rPr>
          <w:color w:val="000000" w:themeColor="text1"/>
        </w:rPr>
        <w:t xml:space="preserve">Víceúčelový sál v 1.NP je ve smyslu ČSN 73 0831 shromažďovacím prostorem o </w:t>
      </w:r>
      <w:r w:rsidRPr="00173059">
        <w:t xml:space="preserve">velikosti </w:t>
      </w:r>
      <w:r w:rsidRPr="00173059">
        <w:rPr>
          <w:b/>
        </w:rPr>
        <w:t>1,</w:t>
      </w:r>
      <w:r w:rsidR="00490C10" w:rsidRPr="00173059">
        <w:rPr>
          <w:b/>
        </w:rPr>
        <w:t>388</w:t>
      </w:r>
      <w:r w:rsidRPr="00173059">
        <w:rPr>
          <w:b/>
        </w:rPr>
        <w:t xml:space="preserve"> SP</w:t>
      </w:r>
      <w:r w:rsidRPr="00173059">
        <w:t xml:space="preserve"> situovaným ve výškovém pásmu </w:t>
      </w:r>
      <w:r w:rsidRPr="00173059">
        <w:rPr>
          <w:b/>
        </w:rPr>
        <w:t>VP1</w:t>
      </w:r>
      <w:r w:rsidRPr="00173059">
        <w:t xml:space="preserve"> – viz. bod 2 tohoto PBŘ. </w:t>
      </w:r>
    </w:p>
    <w:p w14:paraId="0B05A41A" w14:textId="2BB36260" w:rsidR="00A459DB" w:rsidRPr="00173059" w:rsidRDefault="009B45F3" w:rsidP="00233011">
      <w:pPr>
        <w:rPr>
          <w:rFonts w:cs="Tahoma"/>
          <w:color w:val="000000" w:themeColor="text1"/>
        </w:rPr>
      </w:pPr>
      <w:r w:rsidRPr="00173059">
        <w:rPr>
          <w:rFonts w:cs="Tahoma"/>
          <w:color w:val="000000" w:themeColor="text1"/>
        </w:rPr>
        <w:t xml:space="preserve">. </w:t>
      </w:r>
    </w:p>
    <w:p w14:paraId="6FE5C6BF" w14:textId="3A4223C2" w:rsidR="00E82FE8" w:rsidRPr="00173059" w:rsidRDefault="00B80440" w:rsidP="00D3338E">
      <w:pPr>
        <w:pStyle w:val="Nadpis1"/>
      </w:pPr>
      <w:bookmarkStart w:id="2" w:name="_Toc57636909"/>
      <w:bookmarkStart w:id="3" w:name="_Toc88654438"/>
      <w:r w:rsidRPr="00173059">
        <w:lastRenderedPageBreak/>
        <w:t>1</w:t>
      </w:r>
      <w:r w:rsidR="006D35BB" w:rsidRPr="00173059">
        <w:t xml:space="preserve">. </w:t>
      </w:r>
      <w:bookmarkEnd w:id="2"/>
      <w:r w:rsidR="006D35BB" w:rsidRPr="00173059">
        <w:t>Popis stavby</w:t>
      </w:r>
      <w:bookmarkEnd w:id="3"/>
    </w:p>
    <w:p w14:paraId="22239A8F" w14:textId="3A887F7D" w:rsidR="002F3622" w:rsidRPr="00173059" w:rsidRDefault="00F979C1" w:rsidP="00A459DB">
      <w:pPr>
        <w:pStyle w:val="Nadpis3"/>
        <w:numPr>
          <w:ilvl w:val="1"/>
          <w:numId w:val="43"/>
        </w:numPr>
      </w:pPr>
      <w:bookmarkStart w:id="4" w:name="_Toc498632215"/>
      <w:bookmarkStart w:id="5" w:name="_Toc88654439"/>
      <w:r w:rsidRPr="00173059">
        <w:t>Dispoziční řešení</w:t>
      </w:r>
      <w:bookmarkEnd w:id="4"/>
      <w:bookmarkEnd w:id="5"/>
      <w:r w:rsidR="00B917C5" w:rsidRPr="00173059">
        <w:t xml:space="preserve"> </w:t>
      </w:r>
    </w:p>
    <w:p w14:paraId="5B850C54" w14:textId="00DCBC67" w:rsidR="00A459DB" w:rsidRPr="00173059" w:rsidRDefault="00A459DB" w:rsidP="00A459DB">
      <w:r w:rsidRPr="00173059">
        <w:t xml:space="preserve">Požární výška objektu </w:t>
      </w:r>
      <w:r w:rsidRPr="00173059">
        <w:rPr>
          <w:b/>
        </w:rPr>
        <w:t xml:space="preserve">h = </w:t>
      </w:r>
      <w:r w:rsidR="00D250CC" w:rsidRPr="00173059">
        <w:rPr>
          <w:b/>
        </w:rPr>
        <w:t>4,11</w:t>
      </w:r>
      <w:r w:rsidRPr="00173059">
        <w:rPr>
          <w:b/>
        </w:rPr>
        <w:t xml:space="preserve"> m</w:t>
      </w:r>
      <w:r w:rsidRPr="00173059">
        <w:t>.</w:t>
      </w:r>
    </w:p>
    <w:p w14:paraId="1A36E89B" w14:textId="4B46FB1D" w:rsidR="00A459DB" w:rsidRPr="00173059" w:rsidRDefault="00D250CC" w:rsidP="00D250CC">
      <w:r w:rsidRPr="00173059">
        <w:t xml:space="preserve">V 1.PP se nachází sklady rekvizit a dekorací, </w:t>
      </w:r>
      <w:r w:rsidR="00F01811" w:rsidRPr="00173059">
        <w:t>zkušebny</w:t>
      </w:r>
      <w:r w:rsidR="002D3E97" w:rsidRPr="00173059">
        <w:t xml:space="preserve"> (každá</w:t>
      </w:r>
      <w:r w:rsidR="00D5657E" w:rsidRPr="00173059">
        <w:t xml:space="preserve"> pro maximálně 5 osob</w:t>
      </w:r>
      <w:r w:rsidR="002D3E97" w:rsidRPr="00173059">
        <w:t>)</w:t>
      </w:r>
      <w:r w:rsidRPr="00173059">
        <w:t xml:space="preserve">, </w:t>
      </w:r>
      <w:r w:rsidR="00CB5D29" w:rsidRPr="00173059">
        <w:t xml:space="preserve">stávající </w:t>
      </w:r>
      <w:r w:rsidRPr="00173059">
        <w:t>kotelna pro 3 plynové kotle o výkonu každého 120kW (celkem 360kW), technická místnost pro elektrorozvaděče</w:t>
      </w:r>
      <w:r w:rsidR="00D46E0D" w:rsidRPr="00173059">
        <w:t xml:space="preserve">, </w:t>
      </w:r>
      <w:r w:rsidRPr="00173059">
        <w:t>sociální zázemí</w:t>
      </w:r>
      <w:r w:rsidR="00D46E0D" w:rsidRPr="00173059">
        <w:t xml:space="preserve"> a </w:t>
      </w:r>
      <w:r w:rsidR="006748E9" w:rsidRPr="00173059">
        <w:t>komunikační prostory</w:t>
      </w:r>
      <w:r w:rsidRPr="00173059">
        <w:t xml:space="preserve">. Plynová kotelna </w:t>
      </w:r>
      <w:r w:rsidR="00CB5D29" w:rsidRPr="00173059">
        <w:t xml:space="preserve">dle PBŘ z roku 2011 </w:t>
      </w:r>
      <w:r w:rsidRPr="00173059">
        <w:t>v souladu s čl. 5.3.2d) ČSN 73 0802 tvoří samostatný PÚ.</w:t>
      </w:r>
    </w:p>
    <w:p w14:paraId="47863FF9" w14:textId="259ED339" w:rsidR="00A459DB" w:rsidRPr="00173059" w:rsidRDefault="00A459DB" w:rsidP="00D250CC">
      <w:r w:rsidRPr="00173059">
        <w:t xml:space="preserve">V 1.NP </w:t>
      </w:r>
      <w:r w:rsidR="00D46E0D" w:rsidRPr="00173059">
        <w:t>se nachází víceúčelový sál s hledištěm a jevištěm, rozšiřovaná strojovna VZT, sklady kulis, sociální zázemí, šatny pro herce, šatny pro diváky (</w:t>
      </w:r>
      <w:r w:rsidR="008E0B50" w:rsidRPr="00173059">
        <w:t xml:space="preserve">háčky pro </w:t>
      </w:r>
      <w:r w:rsidR="00D46E0D" w:rsidRPr="00173059">
        <w:t>250 osob),</w:t>
      </w:r>
      <w:r w:rsidRPr="00173059">
        <w:t xml:space="preserve"> prostor pro občerstvení (výdejní okénko), </w:t>
      </w:r>
      <w:r w:rsidR="00D46E0D" w:rsidRPr="00173059">
        <w:t xml:space="preserve">kanceláře, společenská místnost a </w:t>
      </w:r>
      <w:r w:rsidR="006748E9" w:rsidRPr="00173059">
        <w:t>komunikační prostory</w:t>
      </w:r>
      <w:r w:rsidRPr="00173059">
        <w:t xml:space="preserve">. </w:t>
      </w:r>
    </w:p>
    <w:p w14:paraId="0F66295D" w14:textId="5E167F10" w:rsidR="00C76B90" w:rsidRPr="00173059" w:rsidRDefault="00D46E0D" w:rsidP="00D250CC">
      <w:r w:rsidRPr="00173059">
        <w:t xml:space="preserve">Ve 2.NP se nachází </w:t>
      </w:r>
      <w:r w:rsidR="006748E9" w:rsidRPr="00173059">
        <w:t>šatny účinkujících, malý sál, klubovny, světelná a zvuková režie a komunikační prostory.</w:t>
      </w:r>
    </w:p>
    <w:p w14:paraId="50FEFCE2" w14:textId="1C7973E3" w:rsidR="009C06E8" w:rsidRPr="00173059" w:rsidRDefault="009C06E8" w:rsidP="009C06E8">
      <w:r w:rsidRPr="00173059">
        <w:t xml:space="preserve">Patra jsou vertikálně propojena </w:t>
      </w:r>
      <w:r w:rsidR="00CB5D29" w:rsidRPr="00173059">
        <w:t xml:space="preserve">dvěma </w:t>
      </w:r>
      <w:r w:rsidRPr="00173059">
        <w:t>schodišt</w:t>
      </w:r>
      <w:r w:rsidR="00CB5D29" w:rsidRPr="00173059">
        <w:t>i</w:t>
      </w:r>
      <w:r w:rsidRPr="00173059">
        <w:t>.</w:t>
      </w:r>
      <w:r w:rsidR="00CB5D29" w:rsidRPr="00173059">
        <w:t xml:space="preserve"> Každé schodiště má samostatný výstup do venkovního prostoru.</w:t>
      </w:r>
      <w:r w:rsidR="003F50B4" w:rsidRPr="00173059">
        <w:t xml:space="preserve"> Dalšími výstupy z objektů jsou dvoje hlavní vstupní dveře a dveře z víceúčelového sálu v delších obvodových stěnách objektů.</w:t>
      </w:r>
      <w:r w:rsidRPr="00173059">
        <w:t xml:space="preserve"> </w:t>
      </w:r>
    </w:p>
    <w:p w14:paraId="11A32276" w14:textId="6F37D232" w:rsidR="009C06E8" w:rsidRPr="00173059" w:rsidRDefault="009C06E8" w:rsidP="00D250CC">
      <w:r w:rsidRPr="00173059">
        <w:t>Měněné prostory jsou vyznačeny ve výkresové části PBŘ.</w:t>
      </w:r>
    </w:p>
    <w:p w14:paraId="0451201B" w14:textId="35358C6F" w:rsidR="00A459DB" w:rsidRPr="00173059" w:rsidRDefault="00A459DB" w:rsidP="00D250CC">
      <w:r w:rsidRPr="00173059">
        <w:t xml:space="preserve"> </w:t>
      </w:r>
    </w:p>
    <w:p w14:paraId="6DC906AE" w14:textId="07207E6D" w:rsidR="00F979C1" w:rsidRPr="00173059" w:rsidRDefault="00B917C5" w:rsidP="00DB296E">
      <w:pPr>
        <w:pStyle w:val="Nadpis3"/>
      </w:pPr>
      <w:bookmarkStart w:id="6" w:name="_Toc498632216"/>
      <w:bookmarkStart w:id="7" w:name="_Toc88654440"/>
      <w:r w:rsidRPr="00173059">
        <w:t>1.</w:t>
      </w:r>
      <w:r w:rsidR="00D905E4" w:rsidRPr="00173059">
        <w:t>2</w:t>
      </w:r>
      <w:r w:rsidR="00DB296E" w:rsidRPr="00173059">
        <w:t xml:space="preserve"> </w:t>
      </w:r>
      <w:r w:rsidR="00F979C1" w:rsidRPr="00173059">
        <w:t>Konstrukční řešení</w:t>
      </w:r>
      <w:bookmarkEnd w:id="6"/>
      <w:bookmarkEnd w:id="7"/>
      <w:r w:rsidRPr="00173059">
        <w:t xml:space="preserve"> </w:t>
      </w:r>
    </w:p>
    <w:p w14:paraId="2CF35DB7" w14:textId="65C5D4FA" w:rsidR="00145B13" w:rsidRPr="00173059" w:rsidRDefault="00145B13" w:rsidP="00B21227">
      <w:pPr>
        <w:spacing w:line="240" w:lineRule="atLeast"/>
        <w:rPr>
          <w:rFonts w:cs="Tahoma"/>
        </w:rPr>
      </w:pPr>
      <w:r w:rsidRPr="00173059">
        <w:rPr>
          <w:rFonts w:cs="Tahoma"/>
        </w:rPr>
        <w:t xml:space="preserve">Konstrukční systém objektu je </w:t>
      </w:r>
      <w:r w:rsidR="00762A13" w:rsidRPr="00173059">
        <w:rPr>
          <w:rFonts w:cs="Tahoma"/>
          <w:b/>
        </w:rPr>
        <w:t>nehořlavý</w:t>
      </w:r>
      <w:r w:rsidRPr="00173059">
        <w:rPr>
          <w:rFonts w:cs="Tahoma"/>
        </w:rPr>
        <w:t xml:space="preserve">.  </w:t>
      </w:r>
    </w:p>
    <w:p w14:paraId="430513C6" w14:textId="106FABF8" w:rsidR="00E363C4" w:rsidRPr="00173059" w:rsidRDefault="00001A8F" w:rsidP="00B21227">
      <w:pPr>
        <w:spacing w:line="240" w:lineRule="atLeast"/>
        <w:rPr>
          <w:rFonts w:cs="Tahoma"/>
        </w:rPr>
      </w:pPr>
      <w:r w:rsidRPr="00173059">
        <w:rPr>
          <w:rFonts w:cs="Tahoma"/>
        </w:rPr>
        <w:t xml:space="preserve">Stávající </w:t>
      </w:r>
      <w:r w:rsidR="009047E9" w:rsidRPr="00173059">
        <w:rPr>
          <w:rFonts w:cs="Tahoma"/>
        </w:rPr>
        <w:t>s</w:t>
      </w:r>
      <w:r w:rsidR="00DB296E" w:rsidRPr="00173059">
        <w:rPr>
          <w:rFonts w:cs="Tahoma"/>
        </w:rPr>
        <w:t>vislé nosné konstrukce tvoří stěny</w:t>
      </w:r>
      <w:r w:rsidR="00E363C4" w:rsidRPr="00173059">
        <w:rPr>
          <w:rFonts w:cs="Tahoma"/>
        </w:rPr>
        <w:t xml:space="preserve"> z CPP tl. 300-650 mm. Stávající vnitřní příčky jsou z CPP tl. 100-150 mm. Nové nenosné příčky jsou z pórobetonových tvárnic tl. 100-150 mm.</w:t>
      </w:r>
    </w:p>
    <w:p w14:paraId="2724F6CD" w14:textId="0179B91B" w:rsidR="000B2980" w:rsidRPr="00173059" w:rsidRDefault="000B2980" w:rsidP="00B21227">
      <w:pPr>
        <w:spacing w:line="240" w:lineRule="atLeast"/>
        <w:rPr>
          <w:rFonts w:cs="Tahoma"/>
        </w:rPr>
      </w:pPr>
      <w:r w:rsidRPr="00173059">
        <w:rPr>
          <w:rFonts w:cs="Tahoma"/>
        </w:rPr>
        <w:t>Obvodové stěny</w:t>
      </w:r>
      <w:r w:rsidR="008F0ED7" w:rsidRPr="00173059">
        <w:rPr>
          <w:rFonts w:cs="Tahoma"/>
        </w:rPr>
        <w:t xml:space="preserve"> byly při předchozí rekonstrukci dodatečně</w:t>
      </w:r>
      <w:r w:rsidRPr="00173059">
        <w:rPr>
          <w:rFonts w:cs="Tahoma"/>
        </w:rPr>
        <w:t xml:space="preserve"> zatepleny </w:t>
      </w:r>
      <w:r w:rsidR="00312AD0" w:rsidRPr="00173059">
        <w:rPr>
          <w:rFonts w:cs="Tahoma"/>
        </w:rPr>
        <w:t xml:space="preserve">polystyrénem </w:t>
      </w:r>
      <w:r w:rsidR="008F0ED7" w:rsidRPr="00173059">
        <w:rPr>
          <w:rFonts w:cs="Tahoma"/>
        </w:rPr>
        <w:t xml:space="preserve">tl. 150 mm s konečnou úpravou omítkou. </w:t>
      </w:r>
    </w:p>
    <w:p w14:paraId="3BDD1BB3" w14:textId="3BB64EF6" w:rsidR="00E363C4" w:rsidRPr="00173059" w:rsidRDefault="00E363C4" w:rsidP="00B21227">
      <w:pPr>
        <w:spacing w:line="240" w:lineRule="atLeast"/>
        <w:rPr>
          <w:rFonts w:cs="Tahoma"/>
        </w:rPr>
      </w:pPr>
      <w:r w:rsidRPr="00173059">
        <w:rPr>
          <w:rFonts w:cs="Tahoma"/>
        </w:rPr>
        <w:t>Stropní konstrukce jsou ŽB tl. 150-190 mm</w:t>
      </w:r>
      <w:r w:rsidR="00204B7A" w:rsidRPr="00173059">
        <w:rPr>
          <w:rFonts w:cs="Tahoma"/>
        </w:rPr>
        <w:t xml:space="preserve"> s</w:t>
      </w:r>
      <w:r w:rsidR="00FD3AED" w:rsidRPr="00173059">
        <w:rPr>
          <w:rFonts w:cs="Tahoma"/>
        </w:rPr>
        <w:t>e vzdáleností osy výztuže od nejbližšího ohřívaného povrchu</w:t>
      </w:r>
      <w:r w:rsidR="00204B7A" w:rsidRPr="00173059">
        <w:rPr>
          <w:rFonts w:cs="Tahoma"/>
        </w:rPr>
        <w:t xml:space="preserve"> min. 20 mm.</w:t>
      </w:r>
    </w:p>
    <w:p w14:paraId="1432378A" w14:textId="66BF1262" w:rsidR="00E363C4" w:rsidRPr="00173059" w:rsidRDefault="00E363C4" w:rsidP="00B21227">
      <w:pPr>
        <w:spacing w:line="240" w:lineRule="atLeast"/>
        <w:rPr>
          <w:rFonts w:cs="Tahoma"/>
        </w:rPr>
      </w:pPr>
      <w:r w:rsidRPr="00173059">
        <w:rPr>
          <w:rFonts w:cs="Tahoma"/>
        </w:rPr>
        <w:t>Střecha nad sálem je pultová a nad dvoupodlažní části je valbová. Nosná konstrukce</w:t>
      </w:r>
      <w:r w:rsidR="00840D0C" w:rsidRPr="00173059">
        <w:rPr>
          <w:rFonts w:cs="Tahoma"/>
        </w:rPr>
        <w:t xml:space="preserve"> střech</w:t>
      </w:r>
      <w:r w:rsidRPr="00173059">
        <w:rPr>
          <w:rFonts w:cs="Tahoma"/>
        </w:rPr>
        <w:t xml:space="preserve"> je tvořena dřevěným krovem</w:t>
      </w:r>
      <w:r w:rsidR="00FB3621" w:rsidRPr="00173059">
        <w:rPr>
          <w:rFonts w:cs="Tahoma"/>
        </w:rPr>
        <w:t xml:space="preserve">, který je </w:t>
      </w:r>
      <w:r w:rsidR="00840D0C" w:rsidRPr="00173059">
        <w:rPr>
          <w:rFonts w:cs="Tahoma"/>
        </w:rPr>
        <w:t>proveden nad stávajícím železobetonovým stropem, který má funkci požárního stropu.</w:t>
      </w:r>
      <w:r w:rsidRPr="00173059">
        <w:rPr>
          <w:rFonts w:cs="Tahoma"/>
        </w:rPr>
        <w:t xml:space="preserve"> S</w:t>
      </w:r>
      <w:r w:rsidR="000B2980" w:rsidRPr="00173059">
        <w:rPr>
          <w:rFonts w:cs="Tahoma"/>
        </w:rPr>
        <w:t>třešní krytina je plechová.</w:t>
      </w:r>
    </w:p>
    <w:p w14:paraId="0EBDC16C" w14:textId="2DC775EC" w:rsidR="00E363C4" w:rsidRPr="00173059" w:rsidRDefault="00E363C4" w:rsidP="00B21227">
      <w:pPr>
        <w:spacing w:line="240" w:lineRule="atLeast"/>
        <w:rPr>
          <w:rFonts w:cs="Tahoma"/>
        </w:rPr>
      </w:pPr>
      <w:r w:rsidRPr="00173059">
        <w:rPr>
          <w:rFonts w:cs="Tahoma"/>
        </w:rPr>
        <w:t xml:space="preserve">Schodiště uvnitř objektu jsou ŽB. </w:t>
      </w:r>
    </w:p>
    <w:p w14:paraId="7B824941" w14:textId="60A5EE40" w:rsidR="00227DD1" w:rsidRPr="00173059" w:rsidRDefault="00227DD1" w:rsidP="00227DD1">
      <w:pPr>
        <w:spacing w:line="240" w:lineRule="atLeast"/>
        <w:rPr>
          <w:rFonts w:cs="Tahoma"/>
          <w:b/>
        </w:rPr>
      </w:pPr>
      <w:r w:rsidRPr="00173059">
        <w:rPr>
          <w:rFonts w:cs="Tahoma"/>
        </w:rPr>
        <w:t>Podlahy jsou dle</w:t>
      </w:r>
      <w:r w:rsidR="00B41022" w:rsidRPr="00173059">
        <w:rPr>
          <w:rFonts w:cs="Tahoma"/>
        </w:rPr>
        <w:t xml:space="preserve"> účelů jednotlivých místností – betonové, z keramické dlažby, </w:t>
      </w:r>
      <w:r w:rsidRPr="00173059">
        <w:rPr>
          <w:rFonts w:cs="Tahoma"/>
        </w:rPr>
        <w:t>PVC.</w:t>
      </w:r>
    </w:p>
    <w:p w14:paraId="4BACB866" w14:textId="2E7DB80D" w:rsidR="0019376D" w:rsidRPr="00173059" w:rsidRDefault="0019376D" w:rsidP="0019376D">
      <w:pPr>
        <w:spacing w:line="240" w:lineRule="atLeast"/>
        <w:rPr>
          <w:rFonts w:cs="Tahoma"/>
        </w:rPr>
      </w:pPr>
      <w:r w:rsidRPr="00173059">
        <w:rPr>
          <w:rFonts w:cs="Tahoma"/>
        </w:rPr>
        <w:t>Okna a dveře v obvodových stěnách jsou plastové. Vnitřní dveře jsou dřevěné</w:t>
      </w:r>
      <w:r w:rsidR="008414A6" w:rsidRPr="00173059">
        <w:rPr>
          <w:rFonts w:cs="Tahoma"/>
        </w:rPr>
        <w:t xml:space="preserve"> nebo kovové</w:t>
      </w:r>
      <w:r w:rsidRPr="00173059">
        <w:rPr>
          <w:rFonts w:cs="Tahoma"/>
        </w:rPr>
        <w:t>, některé s požární odolností.</w:t>
      </w:r>
      <w:r w:rsidR="008771F3" w:rsidRPr="00173059">
        <w:rPr>
          <w:rFonts w:cs="Tahoma"/>
        </w:rPr>
        <w:t xml:space="preserve"> Poklop v podlaze víceúčelového sálu do skladu v 1.PP nově vykazuje požární odolnost</w:t>
      </w:r>
      <w:r w:rsidR="004665C1" w:rsidRPr="00173059">
        <w:rPr>
          <w:rFonts w:cs="Tahoma"/>
        </w:rPr>
        <w:t xml:space="preserve"> EW30/DP1.</w:t>
      </w:r>
    </w:p>
    <w:p w14:paraId="3AB8E17B" w14:textId="34010E65" w:rsidR="00457E23" w:rsidRDefault="00457E23" w:rsidP="00457E23">
      <w:pPr>
        <w:spacing w:line="240" w:lineRule="atLeast"/>
        <w:rPr>
          <w:color w:val="000000" w:themeColor="text1"/>
          <w:szCs w:val="24"/>
        </w:rPr>
      </w:pPr>
      <w:r w:rsidRPr="00173059">
        <w:rPr>
          <w:szCs w:val="24"/>
        </w:rPr>
        <w:t xml:space="preserve">Bufet (140) a šatna (103) jsou od vestibulu (104) odděleny protipožárními rolety s požární odolností EW30-C/DP3, které </w:t>
      </w:r>
      <w:r w:rsidRPr="00173059">
        <w:rPr>
          <w:color w:val="000000" w:themeColor="text1"/>
          <w:szCs w:val="24"/>
        </w:rPr>
        <w:t>jsou při běžném provozu vytažené a stahují se automaticky od signálu lokální detekce - opticko-kouřových čidel, které jsou instalovány nad roletami z obou stran. Požární rolety mají svůj vlastní záložní zdroj elektrické energie, který je součástí výrobku.</w:t>
      </w:r>
    </w:p>
    <w:p w14:paraId="4C5E3BE5" w14:textId="760FDB95" w:rsidR="00AB5DA5" w:rsidRPr="00173059" w:rsidRDefault="00BA4D0E" w:rsidP="00853AC6">
      <w:pPr>
        <w:pStyle w:val="Nadpis1"/>
      </w:pPr>
      <w:bookmarkStart w:id="8" w:name="_Toc88654441"/>
      <w:bookmarkStart w:id="9" w:name="_GoBack"/>
      <w:bookmarkEnd w:id="9"/>
      <w:r w:rsidRPr="00173059">
        <w:lastRenderedPageBreak/>
        <w:t xml:space="preserve">2. </w:t>
      </w:r>
      <w:r w:rsidR="00757CFA" w:rsidRPr="00173059">
        <w:t>Řešení požární bezpečnosti dispozičních úprav – ZS I.</w:t>
      </w:r>
      <w:bookmarkEnd w:id="8"/>
    </w:p>
    <w:p w14:paraId="68D17FCC" w14:textId="20EC332C" w:rsidR="00D3338E" w:rsidRPr="00173059" w:rsidRDefault="00D3338E" w:rsidP="00D3338E">
      <w:pPr>
        <w:rPr>
          <w:rFonts w:cs="Tahoma"/>
        </w:rPr>
      </w:pPr>
      <w:r w:rsidRPr="00173059">
        <w:rPr>
          <w:rFonts w:cs="Tahoma"/>
        </w:rPr>
        <w:t xml:space="preserve">Požární bezpečnost </w:t>
      </w:r>
      <w:r w:rsidR="00757CFA" w:rsidRPr="00173059">
        <w:t>dispozičních úprav a změn užívání</w:t>
      </w:r>
      <w:r w:rsidR="00D06862" w:rsidRPr="00173059">
        <w:t xml:space="preserve"> </w:t>
      </w:r>
      <w:r w:rsidR="00757CFA" w:rsidRPr="00173059">
        <w:t xml:space="preserve">místností </w:t>
      </w:r>
      <w:r w:rsidRPr="00173059">
        <w:rPr>
          <w:rFonts w:cs="Tahoma"/>
        </w:rPr>
        <w:t xml:space="preserve">je řešena dle </w:t>
      </w:r>
      <w:proofErr w:type="spellStart"/>
      <w:r w:rsidRPr="00173059">
        <w:rPr>
          <w:rFonts w:cs="Tahoma"/>
        </w:rPr>
        <w:t>vyhl</w:t>
      </w:r>
      <w:proofErr w:type="spellEnd"/>
      <w:r w:rsidRPr="00173059">
        <w:rPr>
          <w:rFonts w:cs="Tahoma"/>
        </w:rPr>
        <w:t xml:space="preserve">. 23/2008 Sb. ve znění pozdějších předpisů a dle ČSN 73 0834 v návaznosti na ČSN 73 0802 a související normy. Stavební úpravy jsou posuzovány v souladu s čl.3.3a) ČSN 73 0834 jako změna skupiny I. </w:t>
      </w:r>
    </w:p>
    <w:p w14:paraId="480CBE95" w14:textId="3FC25D16" w:rsidR="00490C10" w:rsidRPr="00173059" w:rsidRDefault="00490C10" w:rsidP="00490C10">
      <w:pPr>
        <w:pStyle w:val="Odstavecseseznamem"/>
        <w:numPr>
          <w:ilvl w:val="0"/>
          <w:numId w:val="47"/>
        </w:numPr>
        <w:spacing w:after="120"/>
        <w:ind w:left="357" w:hanging="357"/>
        <w:contextualSpacing w:val="0"/>
        <w:rPr>
          <w:rFonts w:cs="Tahoma"/>
          <w:sz w:val="20"/>
        </w:rPr>
      </w:pPr>
      <w:r w:rsidRPr="00173059">
        <w:rPr>
          <w:rFonts w:cs="Tahoma"/>
        </w:rPr>
        <w:t>Začlenění víceúčelového sálu (105) dle ČSN 73 0831:</w:t>
      </w:r>
    </w:p>
    <w:p w14:paraId="401CFEFD" w14:textId="79309BCC" w:rsidR="00490C10" w:rsidRPr="00173059" w:rsidRDefault="00490C10" w:rsidP="00490C10">
      <w:pPr>
        <w:pStyle w:val="Odstavecseseznamem"/>
        <w:numPr>
          <w:ilvl w:val="0"/>
          <w:numId w:val="48"/>
        </w:numPr>
        <w:spacing w:line="240" w:lineRule="atLeast"/>
        <w:rPr>
          <w:rFonts w:cs="Tahoma"/>
        </w:rPr>
      </w:pPr>
      <w:r w:rsidRPr="00173059">
        <w:rPr>
          <w:rFonts w:cs="Tahoma"/>
        </w:rPr>
        <w:t xml:space="preserve">Dle ČSN 73 0818: </w:t>
      </w:r>
      <w:r w:rsidRPr="00173059">
        <w:rPr>
          <w:rFonts w:cs="Tahoma"/>
          <w:i/>
        </w:rPr>
        <w:t>E</w:t>
      </w:r>
      <w:r w:rsidRPr="00173059">
        <w:rPr>
          <w:rFonts w:cs="Tahoma"/>
        </w:rPr>
        <w:t xml:space="preserve"> = 275 osob v hledišti + 72 osob na jevišti = 347 osob</w:t>
      </w:r>
    </w:p>
    <w:p w14:paraId="6E7DE547" w14:textId="1FE6BD54" w:rsidR="00490C10" w:rsidRPr="00173059" w:rsidRDefault="00490C10" w:rsidP="00490C10">
      <w:pPr>
        <w:pStyle w:val="Odstavecseseznamem"/>
        <w:numPr>
          <w:ilvl w:val="0"/>
          <w:numId w:val="48"/>
        </w:numPr>
        <w:ind w:left="714" w:hanging="357"/>
        <w:contextualSpacing w:val="0"/>
        <w:rPr>
          <w:rFonts w:cs="Tahoma"/>
          <w:sz w:val="20"/>
        </w:rPr>
      </w:pPr>
      <w:r w:rsidRPr="00173059">
        <w:rPr>
          <w:rFonts w:cs="Tahoma"/>
        </w:rPr>
        <w:t>247/250 = 1,388 - tj. velikost shromažďovacího prostoru (SP) je 1,388 ve výškovém pásnu VP1.</w:t>
      </w:r>
    </w:p>
    <w:p w14:paraId="031FC7CC" w14:textId="77777777" w:rsidR="00233011" w:rsidRPr="00173059" w:rsidRDefault="00233011" w:rsidP="00313C53"/>
    <w:p w14:paraId="65F25B15" w14:textId="0306BC14" w:rsidR="00D3338E" w:rsidRPr="00173059" w:rsidRDefault="00D3338E" w:rsidP="00D3338E">
      <w:pPr>
        <w:pStyle w:val="Nadpis2"/>
        <w:rPr>
          <w:iCs/>
        </w:rPr>
      </w:pPr>
      <w:bookmarkStart w:id="10" w:name="_Toc88654442"/>
      <w:r w:rsidRPr="00173059">
        <w:t>2.1 Zhodnocení stavebních úprav dle čl.3.2 ČSN 73 0834</w:t>
      </w:r>
      <w:bookmarkEnd w:id="10"/>
      <w:r w:rsidRPr="00173059">
        <w:t xml:space="preserve">   </w:t>
      </w:r>
    </w:p>
    <w:p w14:paraId="1D9D1477" w14:textId="3E6A55B5" w:rsidR="00D3338E" w:rsidRPr="00173059" w:rsidRDefault="00D3338E" w:rsidP="00D3338E">
      <w:pPr>
        <w:spacing w:line="240" w:lineRule="atLeast"/>
        <w:rPr>
          <w:rFonts w:cs="Tahoma"/>
        </w:rPr>
      </w:pPr>
      <w:r w:rsidRPr="00173059">
        <w:rPr>
          <w:rFonts w:cs="Tahoma"/>
        </w:rPr>
        <w:t>Dle čl.3.2 ČSN 73 0834 se z hlediska požární bezpečnosti při pop</w:t>
      </w:r>
      <w:r w:rsidR="002D41CA" w:rsidRPr="00173059">
        <w:rPr>
          <w:rFonts w:cs="Tahoma"/>
        </w:rPr>
        <w:t>s</w:t>
      </w:r>
      <w:r w:rsidRPr="00173059">
        <w:rPr>
          <w:rFonts w:cs="Tahoma"/>
        </w:rPr>
        <w:t>aných stavebních úpravách nejedná o změnu užívání objektu jelikož:</w:t>
      </w:r>
    </w:p>
    <w:p w14:paraId="13623C76" w14:textId="103D9E4E" w:rsidR="000F6F48" w:rsidRPr="00173059" w:rsidRDefault="00D3338E" w:rsidP="000F6F48">
      <w:pPr>
        <w:numPr>
          <w:ilvl w:val="0"/>
          <w:numId w:val="6"/>
        </w:numPr>
        <w:spacing w:after="120" w:line="240" w:lineRule="atLeast"/>
        <w:ind w:left="357" w:hanging="357"/>
        <w:rPr>
          <w:rFonts w:cs="Tahoma"/>
        </w:rPr>
      </w:pPr>
      <w:r w:rsidRPr="00173059">
        <w:rPr>
          <w:rFonts w:cs="Tahoma"/>
        </w:rPr>
        <w:t>Nedochází ke zvýšení požárního rizika o více než 15 kg/m</w:t>
      </w:r>
      <w:r w:rsidRPr="00173059">
        <w:rPr>
          <w:rFonts w:cs="Tahoma"/>
          <w:vertAlign w:val="superscript"/>
        </w:rPr>
        <w:t xml:space="preserve">2 </w:t>
      </w:r>
      <w:r w:rsidRPr="00173059">
        <w:rPr>
          <w:rFonts w:cs="Tahoma"/>
        </w:rPr>
        <w:t>vyjádřeného</w:t>
      </w:r>
      <w:r w:rsidRPr="00173059">
        <w:rPr>
          <w:rFonts w:cs="Tahoma"/>
          <w:vertAlign w:val="superscript"/>
        </w:rPr>
        <w:t xml:space="preserve"> </w:t>
      </w:r>
      <w:r w:rsidRPr="00173059">
        <w:rPr>
          <w:rFonts w:cs="Tahoma"/>
        </w:rPr>
        <w:t xml:space="preserve">součinem </w:t>
      </w:r>
      <m:oMath>
        <m:d>
          <m:dPr>
            <m:ctrlPr>
              <w:rPr>
                <w:rFonts w:ascii="Cambria Math" w:hAnsi="Cambria Math" w:cs="Tahoma"/>
                <w:i/>
              </w:rPr>
            </m:ctrlPr>
          </m:dPr>
          <m:e>
            <m:sSub>
              <m:sSubPr>
                <m:ctrlPr>
                  <w:rPr>
                    <w:rFonts w:ascii="Cambria Math" w:hAnsi="Cambria Math" w:cs="Tahoma"/>
                    <w:i/>
                  </w:rPr>
                </m:ctrlPr>
              </m:sSubPr>
              <m:e>
                <m:r>
                  <w:rPr>
                    <w:rFonts w:ascii="Cambria Math" w:hAnsi="Cambria Math" w:cs="Tahoma"/>
                  </w:rPr>
                  <m:t>p</m:t>
                </m:r>
              </m:e>
              <m:sub>
                <m:r>
                  <m:rPr>
                    <m:nor/>
                  </m:rPr>
                  <w:rPr>
                    <w:rFonts w:ascii="Cambria Math" w:hAnsi="Cambria Math" w:cs="Tahoma"/>
                  </w:rPr>
                  <m:t>n</m:t>
                </m:r>
              </m:sub>
            </m:sSub>
            <m:r>
              <w:rPr>
                <w:rFonts w:ascii="Cambria Math" w:hAnsi="Cambria Math" w:cs="Tahoma"/>
              </w:rPr>
              <m:t>.</m:t>
            </m:r>
            <m:sSub>
              <m:sSubPr>
                <m:ctrlPr>
                  <w:rPr>
                    <w:rFonts w:ascii="Cambria Math" w:hAnsi="Cambria Math" w:cs="Tahoma"/>
                    <w:i/>
                  </w:rPr>
                </m:ctrlPr>
              </m:sSubPr>
              <m:e>
                <m:r>
                  <w:rPr>
                    <w:rFonts w:ascii="Cambria Math" w:hAnsi="Cambria Math" w:cs="Tahoma"/>
                  </w:rPr>
                  <m:t>a</m:t>
                </m:r>
              </m:e>
              <m:sub>
                <m:r>
                  <m:rPr>
                    <m:nor/>
                  </m:rPr>
                  <w:rPr>
                    <w:rFonts w:ascii="Cambria Math" w:hAnsi="Cambria Math" w:cs="Tahoma"/>
                  </w:rPr>
                  <m:t>n</m:t>
                </m:r>
              </m:sub>
            </m:sSub>
            <m:r>
              <w:rPr>
                <w:rFonts w:ascii="Cambria Math" w:hAnsi="Cambria Math" w:cs="Tahoma"/>
              </w:rPr>
              <m:t>.c</m:t>
            </m:r>
          </m:e>
        </m:d>
      </m:oMath>
      <w:r w:rsidRPr="00173059">
        <w:rPr>
          <w:rFonts w:cs="Tahoma"/>
        </w:rPr>
        <w:t xml:space="preserve"> u nevýrobního objektu a průměrným požárním zatížení </w:t>
      </w:r>
      <m:oMath>
        <m:d>
          <m:dPr>
            <m:ctrlPr>
              <w:rPr>
                <w:rFonts w:ascii="Cambria Math" w:hAnsi="Cambria Math" w:cs="Tahoma"/>
                <w:i/>
              </w:rPr>
            </m:ctrlPr>
          </m:dPr>
          <m:e>
            <m:acc>
              <m:accPr>
                <m:chr m:val="̅"/>
                <m:ctrlPr>
                  <w:rPr>
                    <w:rFonts w:ascii="Cambria Math" w:hAnsi="Cambria Math" w:cs="Tahoma"/>
                    <w:i/>
                  </w:rPr>
                </m:ctrlPr>
              </m:accPr>
              <m:e>
                <m:r>
                  <w:rPr>
                    <w:rFonts w:ascii="Cambria Math" w:hAnsi="Cambria Math" w:cs="Tahoma"/>
                  </w:rPr>
                  <m:t>p</m:t>
                </m:r>
              </m:e>
            </m:acc>
            <m:r>
              <w:rPr>
                <w:rFonts w:ascii="Cambria Math" w:hAnsi="Cambria Math" w:cs="Tahoma"/>
              </w:rPr>
              <m:t>.c</m:t>
            </m:r>
          </m:e>
        </m:d>
      </m:oMath>
      <w:r w:rsidRPr="00173059">
        <w:rPr>
          <w:rFonts w:cs="Tahoma"/>
        </w:rPr>
        <w:t xml:space="preserve"> u výrobních objektů</w:t>
      </w:r>
      <w:r w:rsidR="00E65F7F" w:rsidRPr="00173059">
        <w:rPr>
          <w:rFonts w:cs="Tahoma"/>
        </w:rPr>
        <w:t>:</w:t>
      </w:r>
    </w:p>
    <w:tbl>
      <w:tblPr>
        <w:tblW w:w="5000" w:type="pct"/>
        <w:tblCellMar>
          <w:left w:w="70" w:type="dxa"/>
          <w:right w:w="70" w:type="dxa"/>
        </w:tblCellMar>
        <w:tblLook w:val="04A0" w:firstRow="1" w:lastRow="0" w:firstColumn="1" w:lastColumn="0" w:noHBand="0" w:noVBand="1"/>
      </w:tblPr>
      <w:tblGrid>
        <w:gridCol w:w="2849"/>
        <w:gridCol w:w="1627"/>
        <w:gridCol w:w="1082"/>
        <w:gridCol w:w="1131"/>
        <w:gridCol w:w="783"/>
        <w:gridCol w:w="266"/>
        <w:gridCol w:w="1323"/>
      </w:tblGrid>
      <w:tr w:rsidR="00757CFA" w:rsidRPr="00173059" w14:paraId="428A6969" w14:textId="77777777" w:rsidTr="00D632F2">
        <w:trPr>
          <w:trHeight w:val="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E1ABB25" w14:textId="77777777" w:rsidR="00757CFA" w:rsidRPr="00173059" w:rsidRDefault="00757CFA" w:rsidP="00D632F2">
            <w:pPr>
              <w:spacing w:before="0"/>
              <w:jc w:val="center"/>
              <w:rPr>
                <w:b/>
                <w:bCs/>
                <w:sz w:val="16"/>
                <w:szCs w:val="16"/>
              </w:rPr>
            </w:pPr>
            <w:r w:rsidRPr="00173059">
              <w:rPr>
                <w:b/>
                <w:bCs/>
                <w:sz w:val="16"/>
                <w:szCs w:val="16"/>
              </w:rPr>
              <w:t>PŮVODNÍ VYUŽITÍ POSUZOVANÝCH PROSTORŮ</w:t>
            </w:r>
          </w:p>
        </w:tc>
      </w:tr>
      <w:tr w:rsidR="00757CFA" w:rsidRPr="00173059" w14:paraId="66C5576E" w14:textId="77777777" w:rsidTr="00D632F2">
        <w:trPr>
          <w:trHeight w:val="20"/>
        </w:trPr>
        <w:tc>
          <w:tcPr>
            <w:tcW w:w="1572" w:type="pct"/>
            <w:tcBorders>
              <w:top w:val="nil"/>
              <w:left w:val="single" w:sz="4" w:space="0" w:color="auto"/>
              <w:bottom w:val="single" w:sz="4" w:space="0" w:color="auto"/>
              <w:right w:val="single" w:sz="4" w:space="0" w:color="auto"/>
            </w:tcBorders>
            <w:shd w:val="clear" w:color="auto" w:fill="auto"/>
            <w:vAlign w:val="center"/>
            <w:hideMark/>
          </w:tcPr>
          <w:p w14:paraId="52FABB5B" w14:textId="77777777" w:rsidR="00757CFA" w:rsidRPr="00173059" w:rsidRDefault="00757CFA" w:rsidP="00D632F2">
            <w:pPr>
              <w:spacing w:before="0"/>
              <w:jc w:val="center"/>
              <w:rPr>
                <w:sz w:val="16"/>
                <w:szCs w:val="16"/>
              </w:rPr>
            </w:pPr>
            <w:r w:rsidRPr="00173059">
              <w:rPr>
                <w:sz w:val="16"/>
                <w:szCs w:val="16"/>
              </w:rPr>
              <w:t>Označení a název místnosti</w:t>
            </w:r>
          </w:p>
        </w:tc>
        <w:tc>
          <w:tcPr>
            <w:tcW w:w="898" w:type="pct"/>
            <w:tcBorders>
              <w:top w:val="nil"/>
              <w:left w:val="nil"/>
              <w:bottom w:val="single" w:sz="4" w:space="0" w:color="auto"/>
              <w:right w:val="single" w:sz="4" w:space="0" w:color="auto"/>
            </w:tcBorders>
            <w:shd w:val="clear" w:color="auto" w:fill="auto"/>
            <w:vAlign w:val="center"/>
            <w:hideMark/>
          </w:tcPr>
          <w:p w14:paraId="77F28692" w14:textId="77777777" w:rsidR="00757CFA" w:rsidRPr="00173059" w:rsidRDefault="00757CFA" w:rsidP="00D632F2">
            <w:pPr>
              <w:spacing w:before="0"/>
              <w:jc w:val="center"/>
              <w:rPr>
                <w:sz w:val="16"/>
                <w:szCs w:val="16"/>
              </w:rPr>
            </w:pPr>
            <w:r w:rsidRPr="00173059">
              <w:rPr>
                <w:sz w:val="16"/>
                <w:szCs w:val="16"/>
              </w:rPr>
              <w:t>Pol. tab.A1 ČSN     73 0802</w:t>
            </w:r>
          </w:p>
        </w:tc>
        <w:tc>
          <w:tcPr>
            <w:tcW w:w="597" w:type="pct"/>
            <w:tcBorders>
              <w:top w:val="nil"/>
              <w:left w:val="nil"/>
              <w:bottom w:val="single" w:sz="4" w:space="0" w:color="auto"/>
              <w:right w:val="single" w:sz="4" w:space="0" w:color="auto"/>
            </w:tcBorders>
            <w:shd w:val="clear" w:color="auto" w:fill="auto"/>
            <w:vAlign w:val="center"/>
            <w:hideMark/>
          </w:tcPr>
          <w:p w14:paraId="2E217A30" w14:textId="77777777" w:rsidR="00757CFA" w:rsidRPr="00173059" w:rsidRDefault="00757CFA" w:rsidP="00D632F2">
            <w:pPr>
              <w:spacing w:before="0"/>
              <w:jc w:val="center"/>
              <w:rPr>
                <w:sz w:val="16"/>
                <w:szCs w:val="16"/>
              </w:rPr>
            </w:pPr>
            <w:r w:rsidRPr="00173059">
              <w:rPr>
                <w:sz w:val="16"/>
                <w:szCs w:val="16"/>
              </w:rPr>
              <w:t>Plocha (m</w:t>
            </w:r>
            <w:r w:rsidRPr="00173059">
              <w:rPr>
                <w:sz w:val="16"/>
                <w:szCs w:val="16"/>
                <w:vertAlign w:val="superscript"/>
              </w:rPr>
              <w:t>2</w:t>
            </w:r>
            <w:r w:rsidRPr="00173059">
              <w:rPr>
                <w:sz w:val="16"/>
                <w:szCs w:val="16"/>
              </w:rPr>
              <w:t>)</w:t>
            </w:r>
          </w:p>
        </w:tc>
        <w:tc>
          <w:tcPr>
            <w:tcW w:w="624" w:type="pct"/>
            <w:tcBorders>
              <w:top w:val="nil"/>
              <w:left w:val="nil"/>
              <w:bottom w:val="single" w:sz="4" w:space="0" w:color="auto"/>
              <w:right w:val="single" w:sz="4" w:space="0" w:color="auto"/>
            </w:tcBorders>
            <w:shd w:val="clear" w:color="auto" w:fill="auto"/>
            <w:vAlign w:val="center"/>
            <w:hideMark/>
          </w:tcPr>
          <w:p w14:paraId="555953AF" w14:textId="77777777" w:rsidR="00757CFA" w:rsidRPr="00173059" w:rsidRDefault="00757CFA" w:rsidP="00D632F2">
            <w:pPr>
              <w:spacing w:before="0"/>
              <w:jc w:val="center"/>
              <w:rPr>
                <w:sz w:val="16"/>
                <w:szCs w:val="16"/>
              </w:rPr>
            </w:pPr>
            <w:r w:rsidRPr="00173059">
              <w:rPr>
                <w:sz w:val="16"/>
                <w:szCs w:val="16"/>
              </w:rPr>
              <w:t>p</w:t>
            </w:r>
            <w:r w:rsidRPr="00173059">
              <w:rPr>
                <w:sz w:val="16"/>
                <w:szCs w:val="16"/>
                <w:vertAlign w:val="subscript"/>
              </w:rPr>
              <w:t>n</w:t>
            </w:r>
            <w:r w:rsidRPr="00173059">
              <w:rPr>
                <w:sz w:val="16"/>
                <w:szCs w:val="16"/>
              </w:rPr>
              <w:t xml:space="preserve"> (kg/m</w:t>
            </w:r>
            <w:r w:rsidRPr="00173059">
              <w:rPr>
                <w:sz w:val="16"/>
                <w:szCs w:val="16"/>
                <w:vertAlign w:val="superscript"/>
              </w:rPr>
              <w:t>2</w:t>
            </w:r>
            <w:r w:rsidRPr="00173059">
              <w:rPr>
                <w:sz w:val="16"/>
                <w:szCs w:val="16"/>
              </w:rPr>
              <w:t>)</w:t>
            </w:r>
          </w:p>
        </w:tc>
        <w:tc>
          <w:tcPr>
            <w:tcW w:w="432" w:type="pct"/>
            <w:tcBorders>
              <w:top w:val="nil"/>
              <w:left w:val="nil"/>
              <w:bottom w:val="single" w:sz="4" w:space="0" w:color="auto"/>
              <w:right w:val="single" w:sz="4" w:space="0" w:color="auto"/>
            </w:tcBorders>
            <w:shd w:val="clear" w:color="auto" w:fill="auto"/>
            <w:noWrap/>
            <w:vAlign w:val="center"/>
            <w:hideMark/>
          </w:tcPr>
          <w:p w14:paraId="5EEC4F04" w14:textId="77777777" w:rsidR="00757CFA" w:rsidRPr="00173059" w:rsidRDefault="00757CFA" w:rsidP="00D632F2">
            <w:pPr>
              <w:spacing w:before="0"/>
              <w:jc w:val="center"/>
              <w:rPr>
                <w:sz w:val="16"/>
                <w:szCs w:val="16"/>
              </w:rPr>
            </w:pPr>
            <w:r w:rsidRPr="00173059">
              <w:rPr>
                <w:sz w:val="16"/>
                <w:szCs w:val="16"/>
              </w:rPr>
              <w:t>a</w:t>
            </w:r>
            <w:r w:rsidRPr="00173059">
              <w:rPr>
                <w:sz w:val="16"/>
                <w:szCs w:val="16"/>
                <w:vertAlign w:val="subscript"/>
              </w:rPr>
              <w:t>n</w:t>
            </w:r>
          </w:p>
        </w:tc>
        <w:tc>
          <w:tcPr>
            <w:tcW w:w="147" w:type="pct"/>
            <w:tcBorders>
              <w:top w:val="nil"/>
              <w:left w:val="nil"/>
              <w:bottom w:val="single" w:sz="4" w:space="0" w:color="auto"/>
              <w:right w:val="single" w:sz="4" w:space="0" w:color="auto"/>
            </w:tcBorders>
            <w:shd w:val="clear" w:color="auto" w:fill="auto"/>
            <w:noWrap/>
            <w:vAlign w:val="center"/>
            <w:hideMark/>
          </w:tcPr>
          <w:p w14:paraId="2AA0429E" w14:textId="77777777" w:rsidR="00757CFA" w:rsidRPr="00173059" w:rsidRDefault="00757CFA" w:rsidP="00D632F2">
            <w:pPr>
              <w:spacing w:before="0"/>
              <w:jc w:val="center"/>
              <w:rPr>
                <w:sz w:val="16"/>
                <w:szCs w:val="16"/>
              </w:rPr>
            </w:pPr>
            <w:r w:rsidRPr="00173059">
              <w:rPr>
                <w:sz w:val="16"/>
                <w:szCs w:val="16"/>
              </w:rPr>
              <w:t>c</w:t>
            </w:r>
          </w:p>
        </w:tc>
        <w:tc>
          <w:tcPr>
            <w:tcW w:w="730" w:type="pct"/>
            <w:tcBorders>
              <w:top w:val="nil"/>
              <w:left w:val="nil"/>
              <w:bottom w:val="single" w:sz="4" w:space="0" w:color="auto"/>
              <w:right w:val="single" w:sz="4" w:space="0" w:color="auto"/>
            </w:tcBorders>
            <w:shd w:val="clear" w:color="auto" w:fill="auto"/>
            <w:vAlign w:val="center"/>
            <w:hideMark/>
          </w:tcPr>
          <w:p w14:paraId="61286C08" w14:textId="77777777" w:rsidR="00757CFA" w:rsidRPr="00173059" w:rsidRDefault="00757CFA" w:rsidP="00D632F2">
            <w:pPr>
              <w:spacing w:before="0"/>
              <w:jc w:val="center"/>
              <w:rPr>
                <w:sz w:val="16"/>
                <w:szCs w:val="16"/>
              </w:rPr>
            </w:pPr>
            <w:r w:rsidRPr="00173059">
              <w:rPr>
                <w:sz w:val="16"/>
                <w:szCs w:val="16"/>
              </w:rPr>
              <w:t>součin (p</w:t>
            </w:r>
            <w:r w:rsidRPr="00173059">
              <w:rPr>
                <w:sz w:val="16"/>
                <w:szCs w:val="16"/>
                <w:vertAlign w:val="subscript"/>
              </w:rPr>
              <w:t>n</w:t>
            </w:r>
            <w:r w:rsidRPr="00173059">
              <w:rPr>
                <w:sz w:val="16"/>
                <w:szCs w:val="16"/>
              </w:rPr>
              <w:t>.a</w:t>
            </w:r>
            <w:r w:rsidRPr="00173059">
              <w:rPr>
                <w:sz w:val="16"/>
                <w:szCs w:val="16"/>
                <w:vertAlign w:val="subscript"/>
              </w:rPr>
              <w:t>n</w:t>
            </w:r>
            <w:r w:rsidRPr="00173059">
              <w:rPr>
                <w:sz w:val="16"/>
                <w:szCs w:val="16"/>
              </w:rPr>
              <w:t>.c)</w:t>
            </w:r>
          </w:p>
        </w:tc>
      </w:tr>
      <w:tr w:rsidR="00757CFA" w:rsidRPr="00173059" w14:paraId="18059CEC" w14:textId="77777777" w:rsidTr="00D632F2">
        <w:trPr>
          <w:trHeight w:val="20"/>
        </w:trPr>
        <w:tc>
          <w:tcPr>
            <w:tcW w:w="1572" w:type="pct"/>
            <w:tcBorders>
              <w:top w:val="nil"/>
              <w:left w:val="single" w:sz="4" w:space="0" w:color="auto"/>
              <w:bottom w:val="single" w:sz="4" w:space="0" w:color="auto"/>
              <w:right w:val="single" w:sz="4" w:space="0" w:color="auto"/>
            </w:tcBorders>
            <w:shd w:val="clear" w:color="auto" w:fill="auto"/>
            <w:noWrap/>
            <w:vAlign w:val="center"/>
            <w:hideMark/>
          </w:tcPr>
          <w:p w14:paraId="3BB7FFB6" w14:textId="77777777" w:rsidR="00757CFA" w:rsidRPr="00173059" w:rsidRDefault="00757CFA" w:rsidP="00D632F2">
            <w:pPr>
              <w:spacing w:before="0"/>
              <w:jc w:val="left"/>
              <w:rPr>
                <w:sz w:val="16"/>
                <w:szCs w:val="16"/>
              </w:rPr>
            </w:pPr>
            <w:r w:rsidRPr="00173059">
              <w:rPr>
                <w:sz w:val="16"/>
                <w:szCs w:val="16"/>
              </w:rPr>
              <w:t>006 - sklad</w:t>
            </w:r>
          </w:p>
        </w:tc>
        <w:tc>
          <w:tcPr>
            <w:tcW w:w="898" w:type="pct"/>
            <w:tcBorders>
              <w:top w:val="nil"/>
              <w:left w:val="nil"/>
              <w:bottom w:val="single" w:sz="4" w:space="0" w:color="auto"/>
              <w:right w:val="single" w:sz="4" w:space="0" w:color="auto"/>
            </w:tcBorders>
            <w:shd w:val="clear" w:color="auto" w:fill="auto"/>
            <w:noWrap/>
            <w:vAlign w:val="center"/>
            <w:hideMark/>
          </w:tcPr>
          <w:p w14:paraId="1CD9C069" w14:textId="77777777" w:rsidR="00757CFA" w:rsidRPr="00173059" w:rsidRDefault="00757CFA" w:rsidP="00D632F2">
            <w:pPr>
              <w:spacing w:before="0"/>
              <w:jc w:val="center"/>
              <w:rPr>
                <w:sz w:val="16"/>
                <w:szCs w:val="16"/>
              </w:rPr>
            </w:pPr>
            <w:r w:rsidRPr="00173059">
              <w:rPr>
                <w:sz w:val="16"/>
                <w:szCs w:val="16"/>
              </w:rPr>
              <w:t>3.2.4</w:t>
            </w:r>
          </w:p>
        </w:tc>
        <w:tc>
          <w:tcPr>
            <w:tcW w:w="597" w:type="pct"/>
            <w:tcBorders>
              <w:top w:val="nil"/>
              <w:left w:val="nil"/>
              <w:bottom w:val="single" w:sz="4" w:space="0" w:color="auto"/>
              <w:right w:val="single" w:sz="4" w:space="0" w:color="auto"/>
            </w:tcBorders>
            <w:shd w:val="clear" w:color="auto" w:fill="auto"/>
            <w:noWrap/>
            <w:vAlign w:val="center"/>
            <w:hideMark/>
          </w:tcPr>
          <w:p w14:paraId="68B74712" w14:textId="77777777" w:rsidR="00757CFA" w:rsidRPr="00173059" w:rsidRDefault="00757CFA" w:rsidP="00D632F2">
            <w:pPr>
              <w:spacing w:before="0"/>
              <w:jc w:val="center"/>
              <w:rPr>
                <w:sz w:val="16"/>
                <w:szCs w:val="16"/>
              </w:rPr>
            </w:pPr>
            <w:r w:rsidRPr="00173059">
              <w:rPr>
                <w:sz w:val="16"/>
                <w:szCs w:val="16"/>
              </w:rPr>
              <w:t>37,05</w:t>
            </w:r>
          </w:p>
        </w:tc>
        <w:tc>
          <w:tcPr>
            <w:tcW w:w="624" w:type="pct"/>
            <w:tcBorders>
              <w:top w:val="nil"/>
              <w:left w:val="nil"/>
              <w:bottom w:val="single" w:sz="4" w:space="0" w:color="auto"/>
              <w:right w:val="single" w:sz="4" w:space="0" w:color="auto"/>
            </w:tcBorders>
            <w:shd w:val="clear" w:color="auto" w:fill="auto"/>
            <w:noWrap/>
            <w:vAlign w:val="center"/>
            <w:hideMark/>
          </w:tcPr>
          <w:p w14:paraId="5A2E6FF4" w14:textId="77777777" w:rsidR="00757CFA" w:rsidRPr="00173059" w:rsidRDefault="00757CFA" w:rsidP="00D632F2">
            <w:pPr>
              <w:spacing w:before="0"/>
              <w:jc w:val="center"/>
              <w:rPr>
                <w:sz w:val="16"/>
                <w:szCs w:val="16"/>
              </w:rPr>
            </w:pPr>
            <w:r w:rsidRPr="00173059">
              <w:rPr>
                <w:sz w:val="16"/>
                <w:szCs w:val="16"/>
              </w:rPr>
              <w:t>150,00</w:t>
            </w:r>
          </w:p>
        </w:tc>
        <w:tc>
          <w:tcPr>
            <w:tcW w:w="432" w:type="pct"/>
            <w:tcBorders>
              <w:top w:val="nil"/>
              <w:left w:val="nil"/>
              <w:bottom w:val="single" w:sz="4" w:space="0" w:color="auto"/>
              <w:right w:val="single" w:sz="4" w:space="0" w:color="auto"/>
            </w:tcBorders>
            <w:shd w:val="clear" w:color="auto" w:fill="auto"/>
            <w:noWrap/>
            <w:vAlign w:val="center"/>
            <w:hideMark/>
          </w:tcPr>
          <w:p w14:paraId="4289CB7E" w14:textId="77777777" w:rsidR="00757CFA" w:rsidRPr="00173059" w:rsidRDefault="00757CFA" w:rsidP="00D632F2">
            <w:pPr>
              <w:spacing w:before="0"/>
              <w:jc w:val="center"/>
              <w:rPr>
                <w:sz w:val="16"/>
                <w:szCs w:val="16"/>
              </w:rPr>
            </w:pPr>
            <w:r w:rsidRPr="00173059">
              <w:rPr>
                <w:sz w:val="16"/>
                <w:szCs w:val="16"/>
              </w:rPr>
              <w:t>1,10</w:t>
            </w:r>
          </w:p>
        </w:tc>
        <w:tc>
          <w:tcPr>
            <w:tcW w:w="147" w:type="pct"/>
            <w:tcBorders>
              <w:top w:val="nil"/>
              <w:left w:val="nil"/>
              <w:bottom w:val="single" w:sz="4" w:space="0" w:color="auto"/>
              <w:right w:val="single" w:sz="4" w:space="0" w:color="auto"/>
            </w:tcBorders>
            <w:shd w:val="clear" w:color="auto" w:fill="auto"/>
            <w:noWrap/>
            <w:vAlign w:val="center"/>
            <w:hideMark/>
          </w:tcPr>
          <w:p w14:paraId="3B50712C" w14:textId="77777777" w:rsidR="00757CFA" w:rsidRPr="00173059" w:rsidRDefault="00757CFA" w:rsidP="00D632F2">
            <w:pPr>
              <w:spacing w:before="0"/>
              <w:jc w:val="center"/>
              <w:rPr>
                <w:sz w:val="16"/>
                <w:szCs w:val="16"/>
              </w:rPr>
            </w:pPr>
            <w:r w:rsidRPr="00173059">
              <w:rPr>
                <w:sz w:val="16"/>
                <w:szCs w:val="16"/>
              </w:rPr>
              <w:t>1</w:t>
            </w:r>
          </w:p>
        </w:tc>
        <w:tc>
          <w:tcPr>
            <w:tcW w:w="730" w:type="pct"/>
            <w:tcBorders>
              <w:top w:val="nil"/>
              <w:left w:val="nil"/>
              <w:bottom w:val="single" w:sz="4" w:space="0" w:color="auto"/>
              <w:right w:val="single" w:sz="4" w:space="0" w:color="auto"/>
            </w:tcBorders>
            <w:shd w:val="clear" w:color="auto" w:fill="auto"/>
            <w:noWrap/>
            <w:vAlign w:val="center"/>
            <w:hideMark/>
          </w:tcPr>
          <w:p w14:paraId="18127B01" w14:textId="77777777" w:rsidR="00757CFA" w:rsidRPr="00173059" w:rsidRDefault="00757CFA" w:rsidP="00D632F2">
            <w:pPr>
              <w:spacing w:before="0"/>
              <w:jc w:val="center"/>
              <w:rPr>
                <w:sz w:val="16"/>
                <w:szCs w:val="16"/>
              </w:rPr>
            </w:pPr>
            <w:r w:rsidRPr="00173059">
              <w:rPr>
                <w:sz w:val="16"/>
                <w:szCs w:val="16"/>
              </w:rPr>
              <w:t>165,00</w:t>
            </w:r>
          </w:p>
        </w:tc>
      </w:tr>
      <w:tr w:rsidR="00757CFA" w:rsidRPr="00173059" w14:paraId="55471DA9" w14:textId="77777777" w:rsidTr="00D632F2">
        <w:trPr>
          <w:trHeight w:val="20"/>
        </w:trPr>
        <w:tc>
          <w:tcPr>
            <w:tcW w:w="1572" w:type="pct"/>
            <w:tcBorders>
              <w:top w:val="nil"/>
              <w:left w:val="single" w:sz="4" w:space="0" w:color="auto"/>
              <w:bottom w:val="single" w:sz="4" w:space="0" w:color="auto"/>
              <w:right w:val="nil"/>
            </w:tcBorders>
            <w:shd w:val="clear" w:color="auto" w:fill="auto"/>
            <w:noWrap/>
            <w:vAlign w:val="bottom"/>
            <w:hideMark/>
          </w:tcPr>
          <w:p w14:paraId="2A61CF1F" w14:textId="77777777" w:rsidR="00757CFA" w:rsidRPr="00173059" w:rsidRDefault="00757CFA" w:rsidP="00D632F2">
            <w:pPr>
              <w:spacing w:before="0"/>
              <w:jc w:val="left"/>
              <w:rPr>
                <w:b/>
                <w:bCs/>
                <w:sz w:val="16"/>
                <w:szCs w:val="16"/>
              </w:rPr>
            </w:pPr>
            <w:r w:rsidRPr="00173059">
              <w:rPr>
                <w:b/>
                <w:bCs/>
                <w:sz w:val="16"/>
                <w:szCs w:val="16"/>
              </w:rPr>
              <w:t>CELKEM</w:t>
            </w:r>
          </w:p>
        </w:tc>
        <w:tc>
          <w:tcPr>
            <w:tcW w:w="898" w:type="pct"/>
            <w:tcBorders>
              <w:top w:val="nil"/>
              <w:left w:val="nil"/>
              <w:bottom w:val="single" w:sz="4" w:space="0" w:color="auto"/>
              <w:right w:val="nil"/>
            </w:tcBorders>
            <w:shd w:val="clear" w:color="auto" w:fill="auto"/>
            <w:noWrap/>
            <w:vAlign w:val="bottom"/>
            <w:hideMark/>
          </w:tcPr>
          <w:p w14:paraId="05539362" w14:textId="77777777" w:rsidR="00757CFA" w:rsidRPr="00173059" w:rsidRDefault="00757CFA" w:rsidP="00D632F2">
            <w:pPr>
              <w:spacing w:before="0"/>
              <w:jc w:val="left"/>
              <w:rPr>
                <w:b/>
                <w:bCs/>
                <w:sz w:val="16"/>
                <w:szCs w:val="16"/>
              </w:rPr>
            </w:pPr>
            <w:r w:rsidRPr="00173059">
              <w:rPr>
                <w:b/>
                <w:bCs/>
                <w:sz w:val="16"/>
                <w:szCs w:val="16"/>
              </w:rPr>
              <w:t> </w:t>
            </w:r>
          </w:p>
        </w:tc>
        <w:tc>
          <w:tcPr>
            <w:tcW w:w="597" w:type="pct"/>
            <w:tcBorders>
              <w:top w:val="nil"/>
              <w:left w:val="single" w:sz="4" w:space="0" w:color="auto"/>
              <w:bottom w:val="single" w:sz="4" w:space="0" w:color="auto"/>
              <w:right w:val="single" w:sz="4" w:space="0" w:color="auto"/>
            </w:tcBorders>
            <w:shd w:val="clear" w:color="auto" w:fill="auto"/>
            <w:noWrap/>
            <w:vAlign w:val="center"/>
            <w:hideMark/>
          </w:tcPr>
          <w:p w14:paraId="7249D623" w14:textId="77777777" w:rsidR="00757CFA" w:rsidRPr="00173059" w:rsidRDefault="00757CFA" w:rsidP="00D632F2">
            <w:pPr>
              <w:spacing w:before="0"/>
              <w:jc w:val="center"/>
              <w:rPr>
                <w:b/>
                <w:bCs/>
                <w:sz w:val="16"/>
                <w:szCs w:val="16"/>
              </w:rPr>
            </w:pPr>
            <w:r w:rsidRPr="00173059">
              <w:rPr>
                <w:b/>
                <w:bCs/>
                <w:sz w:val="16"/>
                <w:szCs w:val="16"/>
              </w:rPr>
              <w:t>37,05</w:t>
            </w:r>
          </w:p>
        </w:tc>
        <w:tc>
          <w:tcPr>
            <w:tcW w:w="624" w:type="pct"/>
            <w:tcBorders>
              <w:top w:val="nil"/>
              <w:left w:val="nil"/>
              <w:bottom w:val="single" w:sz="4" w:space="0" w:color="auto"/>
              <w:right w:val="single" w:sz="4" w:space="0" w:color="auto"/>
            </w:tcBorders>
            <w:shd w:val="clear" w:color="auto" w:fill="auto"/>
            <w:noWrap/>
            <w:vAlign w:val="center"/>
            <w:hideMark/>
          </w:tcPr>
          <w:p w14:paraId="15A8FE1E" w14:textId="77777777" w:rsidR="00757CFA" w:rsidRPr="00173059" w:rsidRDefault="00757CFA" w:rsidP="00D632F2">
            <w:pPr>
              <w:spacing w:before="0"/>
              <w:jc w:val="center"/>
              <w:rPr>
                <w:b/>
                <w:bCs/>
                <w:sz w:val="16"/>
                <w:szCs w:val="16"/>
              </w:rPr>
            </w:pPr>
            <w:r w:rsidRPr="00173059">
              <w:rPr>
                <w:b/>
                <w:bCs/>
                <w:sz w:val="16"/>
                <w:szCs w:val="16"/>
              </w:rPr>
              <w:t>150,00</w:t>
            </w:r>
          </w:p>
        </w:tc>
        <w:tc>
          <w:tcPr>
            <w:tcW w:w="432" w:type="pct"/>
            <w:tcBorders>
              <w:top w:val="nil"/>
              <w:left w:val="nil"/>
              <w:bottom w:val="single" w:sz="4" w:space="0" w:color="auto"/>
              <w:right w:val="single" w:sz="4" w:space="0" w:color="auto"/>
            </w:tcBorders>
            <w:shd w:val="clear" w:color="auto" w:fill="auto"/>
            <w:noWrap/>
            <w:vAlign w:val="center"/>
            <w:hideMark/>
          </w:tcPr>
          <w:p w14:paraId="0F29930D" w14:textId="77777777" w:rsidR="00757CFA" w:rsidRPr="00173059" w:rsidRDefault="00757CFA" w:rsidP="00D632F2">
            <w:pPr>
              <w:spacing w:before="0"/>
              <w:jc w:val="center"/>
              <w:rPr>
                <w:b/>
                <w:bCs/>
                <w:sz w:val="16"/>
                <w:szCs w:val="16"/>
              </w:rPr>
            </w:pPr>
            <w:r w:rsidRPr="00173059">
              <w:rPr>
                <w:b/>
                <w:bCs/>
                <w:sz w:val="16"/>
                <w:szCs w:val="16"/>
              </w:rPr>
              <w:t>1,100</w:t>
            </w:r>
          </w:p>
        </w:tc>
        <w:tc>
          <w:tcPr>
            <w:tcW w:w="147" w:type="pct"/>
            <w:tcBorders>
              <w:top w:val="nil"/>
              <w:left w:val="nil"/>
              <w:bottom w:val="single" w:sz="4" w:space="0" w:color="auto"/>
              <w:right w:val="single" w:sz="4" w:space="0" w:color="auto"/>
            </w:tcBorders>
            <w:shd w:val="clear" w:color="auto" w:fill="auto"/>
            <w:noWrap/>
            <w:vAlign w:val="center"/>
            <w:hideMark/>
          </w:tcPr>
          <w:p w14:paraId="48FB1E82" w14:textId="77777777" w:rsidR="00757CFA" w:rsidRPr="00173059" w:rsidRDefault="00757CFA" w:rsidP="00D632F2">
            <w:pPr>
              <w:spacing w:before="0"/>
              <w:jc w:val="center"/>
              <w:rPr>
                <w:b/>
                <w:bCs/>
                <w:sz w:val="16"/>
                <w:szCs w:val="16"/>
              </w:rPr>
            </w:pPr>
            <w:r w:rsidRPr="00173059">
              <w:rPr>
                <w:b/>
                <w:bCs/>
                <w:sz w:val="16"/>
                <w:szCs w:val="16"/>
              </w:rPr>
              <w:t>1</w:t>
            </w:r>
          </w:p>
        </w:tc>
        <w:tc>
          <w:tcPr>
            <w:tcW w:w="730" w:type="pct"/>
            <w:tcBorders>
              <w:top w:val="nil"/>
              <w:left w:val="nil"/>
              <w:bottom w:val="single" w:sz="4" w:space="0" w:color="auto"/>
              <w:right w:val="single" w:sz="4" w:space="0" w:color="auto"/>
            </w:tcBorders>
            <w:shd w:val="clear" w:color="auto" w:fill="auto"/>
            <w:noWrap/>
            <w:vAlign w:val="center"/>
            <w:hideMark/>
          </w:tcPr>
          <w:p w14:paraId="64CE3153" w14:textId="77777777" w:rsidR="00757CFA" w:rsidRPr="00173059" w:rsidRDefault="00757CFA" w:rsidP="00D632F2">
            <w:pPr>
              <w:spacing w:before="0"/>
              <w:jc w:val="center"/>
              <w:rPr>
                <w:b/>
                <w:bCs/>
                <w:sz w:val="16"/>
                <w:szCs w:val="16"/>
              </w:rPr>
            </w:pPr>
            <w:r w:rsidRPr="00173059">
              <w:rPr>
                <w:b/>
                <w:bCs/>
                <w:sz w:val="16"/>
                <w:szCs w:val="16"/>
              </w:rPr>
              <w:t>165,00</w:t>
            </w:r>
          </w:p>
        </w:tc>
      </w:tr>
      <w:tr w:rsidR="00757CFA" w:rsidRPr="00173059" w14:paraId="3A9BF093" w14:textId="77777777" w:rsidTr="00D632F2">
        <w:trPr>
          <w:trHeight w:val="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449B470" w14:textId="77777777" w:rsidR="00757CFA" w:rsidRPr="00173059" w:rsidRDefault="00757CFA" w:rsidP="00D632F2">
            <w:pPr>
              <w:spacing w:before="0"/>
              <w:jc w:val="center"/>
              <w:rPr>
                <w:b/>
                <w:bCs/>
                <w:sz w:val="16"/>
                <w:szCs w:val="16"/>
              </w:rPr>
            </w:pPr>
            <w:r w:rsidRPr="00173059">
              <w:rPr>
                <w:b/>
                <w:bCs/>
                <w:sz w:val="16"/>
                <w:szCs w:val="16"/>
              </w:rPr>
              <w:t>NOVÉ VYUŽITÍ POSUZOVANÝCH PROSTORŮ</w:t>
            </w:r>
          </w:p>
        </w:tc>
      </w:tr>
      <w:tr w:rsidR="00757CFA" w:rsidRPr="00173059" w14:paraId="2B48C490" w14:textId="77777777" w:rsidTr="00D632F2">
        <w:trPr>
          <w:trHeight w:val="20"/>
        </w:trPr>
        <w:tc>
          <w:tcPr>
            <w:tcW w:w="1572" w:type="pct"/>
            <w:tcBorders>
              <w:top w:val="nil"/>
              <w:left w:val="single" w:sz="4" w:space="0" w:color="auto"/>
              <w:bottom w:val="single" w:sz="4" w:space="0" w:color="auto"/>
              <w:right w:val="single" w:sz="4" w:space="0" w:color="auto"/>
            </w:tcBorders>
            <w:shd w:val="clear" w:color="auto" w:fill="auto"/>
            <w:vAlign w:val="center"/>
            <w:hideMark/>
          </w:tcPr>
          <w:p w14:paraId="0B69009C" w14:textId="77777777" w:rsidR="00757CFA" w:rsidRPr="00173059" w:rsidRDefault="00757CFA" w:rsidP="00D632F2">
            <w:pPr>
              <w:spacing w:before="0"/>
              <w:jc w:val="center"/>
              <w:rPr>
                <w:sz w:val="16"/>
                <w:szCs w:val="16"/>
              </w:rPr>
            </w:pPr>
            <w:r w:rsidRPr="00173059">
              <w:rPr>
                <w:sz w:val="16"/>
                <w:szCs w:val="16"/>
              </w:rPr>
              <w:t>Označení a název místnosti</w:t>
            </w:r>
          </w:p>
        </w:tc>
        <w:tc>
          <w:tcPr>
            <w:tcW w:w="898" w:type="pct"/>
            <w:tcBorders>
              <w:top w:val="nil"/>
              <w:left w:val="nil"/>
              <w:bottom w:val="single" w:sz="4" w:space="0" w:color="auto"/>
              <w:right w:val="single" w:sz="4" w:space="0" w:color="auto"/>
            </w:tcBorders>
            <w:shd w:val="clear" w:color="auto" w:fill="auto"/>
            <w:vAlign w:val="center"/>
            <w:hideMark/>
          </w:tcPr>
          <w:p w14:paraId="564925E8" w14:textId="77777777" w:rsidR="00757CFA" w:rsidRPr="00173059" w:rsidRDefault="00757CFA" w:rsidP="00D632F2">
            <w:pPr>
              <w:spacing w:before="0"/>
              <w:jc w:val="center"/>
              <w:rPr>
                <w:sz w:val="16"/>
                <w:szCs w:val="16"/>
              </w:rPr>
            </w:pPr>
            <w:r w:rsidRPr="00173059">
              <w:rPr>
                <w:sz w:val="16"/>
                <w:szCs w:val="16"/>
              </w:rPr>
              <w:t>Pol. tab.A1 ČSN     73 0802</w:t>
            </w:r>
          </w:p>
        </w:tc>
        <w:tc>
          <w:tcPr>
            <w:tcW w:w="597" w:type="pct"/>
            <w:tcBorders>
              <w:top w:val="nil"/>
              <w:left w:val="nil"/>
              <w:bottom w:val="single" w:sz="4" w:space="0" w:color="auto"/>
              <w:right w:val="single" w:sz="4" w:space="0" w:color="auto"/>
            </w:tcBorders>
            <w:shd w:val="clear" w:color="auto" w:fill="auto"/>
            <w:vAlign w:val="center"/>
            <w:hideMark/>
          </w:tcPr>
          <w:p w14:paraId="4F4008D3" w14:textId="77777777" w:rsidR="00757CFA" w:rsidRPr="00173059" w:rsidRDefault="00757CFA" w:rsidP="00D632F2">
            <w:pPr>
              <w:spacing w:before="0"/>
              <w:jc w:val="center"/>
              <w:rPr>
                <w:sz w:val="16"/>
                <w:szCs w:val="16"/>
              </w:rPr>
            </w:pPr>
            <w:r w:rsidRPr="00173059">
              <w:rPr>
                <w:sz w:val="16"/>
                <w:szCs w:val="16"/>
              </w:rPr>
              <w:t>Plocha (m</w:t>
            </w:r>
            <w:r w:rsidRPr="00173059">
              <w:rPr>
                <w:sz w:val="16"/>
                <w:szCs w:val="16"/>
                <w:vertAlign w:val="superscript"/>
              </w:rPr>
              <w:t>2</w:t>
            </w:r>
            <w:r w:rsidRPr="00173059">
              <w:rPr>
                <w:sz w:val="16"/>
                <w:szCs w:val="16"/>
              </w:rPr>
              <w:t>)</w:t>
            </w:r>
          </w:p>
        </w:tc>
        <w:tc>
          <w:tcPr>
            <w:tcW w:w="624" w:type="pct"/>
            <w:tcBorders>
              <w:top w:val="nil"/>
              <w:left w:val="nil"/>
              <w:bottom w:val="single" w:sz="4" w:space="0" w:color="auto"/>
              <w:right w:val="single" w:sz="4" w:space="0" w:color="auto"/>
            </w:tcBorders>
            <w:shd w:val="clear" w:color="auto" w:fill="auto"/>
            <w:vAlign w:val="center"/>
            <w:hideMark/>
          </w:tcPr>
          <w:p w14:paraId="669F74CB" w14:textId="77777777" w:rsidR="00757CFA" w:rsidRPr="00173059" w:rsidRDefault="00757CFA" w:rsidP="00D632F2">
            <w:pPr>
              <w:spacing w:before="0"/>
              <w:jc w:val="center"/>
              <w:rPr>
                <w:sz w:val="16"/>
                <w:szCs w:val="16"/>
              </w:rPr>
            </w:pPr>
            <w:r w:rsidRPr="00173059">
              <w:rPr>
                <w:sz w:val="16"/>
                <w:szCs w:val="16"/>
              </w:rPr>
              <w:t>p</w:t>
            </w:r>
            <w:r w:rsidRPr="00173059">
              <w:rPr>
                <w:sz w:val="16"/>
                <w:szCs w:val="16"/>
                <w:vertAlign w:val="subscript"/>
              </w:rPr>
              <w:t>n</w:t>
            </w:r>
            <w:r w:rsidRPr="00173059">
              <w:rPr>
                <w:sz w:val="16"/>
                <w:szCs w:val="16"/>
              </w:rPr>
              <w:t xml:space="preserve"> (kg/m</w:t>
            </w:r>
            <w:r w:rsidRPr="00173059">
              <w:rPr>
                <w:sz w:val="16"/>
                <w:szCs w:val="16"/>
                <w:vertAlign w:val="superscript"/>
              </w:rPr>
              <w:t>2</w:t>
            </w:r>
            <w:r w:rsidRPr="00173059">
              <w:rPr>
                <w:sz w:val="16"/>
                <w:szCs w:val="16"/>
              </w:rPr>
              <w:t>)</w:t>
            </w:r>
          </w:p>
        </w:tc>
        <w:tc>
          <w:tcPr>
            <w:tcW w:w="432" w:type="pct"/>
            <w:tcBorders>
              <w:top w:val="nil"/>
              <w:left w:val="nil"/>
              <w:bottom w:val="single" w:sz="4" w:space="0" w:color="auto"/>
              <w:right w:val="single" w:sz="4" w:space="0" w:color="auto"/>
            </w:tcBorders>
            <w:shd w:val="clear" w:color="auto" w:fill="auto"/>
            <w:noWrap/>
            <w:vAlign w:val="center"/>
            <w:hideMark/>
          </w:tcPr>
          <w:p w14:paraId="0E509067" w14:textId="77777777" w:rsidR="00757CFA" w:rsidRPr="00173059" w:rsidRDefault="00757CFA" w:rsidP="00D632F2">
            <w:pPr>
              <w:spacing w:before="0"/>
              <w:jc w:val="center"/>
              <w:rPr>
                <w:sz w:val="16"/>
                <w:szCs w:val="16"/>
              </w:rPr>
            </w:pPr>
            <w:r w:rsidRPr="00173059">
              <w:rPr>
                <w:sz w:val="16"/>
                <w:szCs w:val="16"/>
              </w:rPr>
              <w:t>a</w:t>
            </w:r>
            <w:r w:rsidRPr="00173059">
              <w:rPr>
                <w:sz w:val="16"/>
                <w:szCs w:val="16"/>
                <w:vertAlign w:val="subscript"/>
              </w:rPr>
              <w:t>n</w:t>
            </w:r>
          </w:p>
        </w:tc>
        <w:tc>
          <w:tcPr>
            <w:tcW w:w="147" w:type="pct"/>
            <w:tcBorders>
              <w:top w:val="nil"/>
              <w:left w:val="nil"/>
              <w:bottom w:val="single" w:sz="4" w:space="0" w:color="auto"/>
              <w:right w:val="single" w:sz="4" w:space="0" w:color="auto"/>
            </w:tcBorders>
            <w:shd w:val="clear" w:color="auto" w:fill="auto"/>
            <w:noWrap/>
            <w:vAlign w:val="center"/>
            <w:hideMark/>
          </w:tcPr>
          <w:p w14:paraId="43C06E2C" w14:textId="77777777" w:rsidR="00757CFA" w:rsidRPr="00173059" w:rsidRDefault="00757CFA" w:rsidP="00D632F2">
            <w:pPr>
              <w:spacing w:before="0"/>
              <w:jc w:val="center"/>
              <w:rPr>
                <w:sz w:val="16"/>
                <w:szCs w:val="16"/>
              </w:rPr>
            </w:pPr>
            <w:r w:rsidRPr="00173059">
              <w:rPr>
                <w:sz w:val="16"/>
                <w:szCs w:val="16"/>
              </w:rPr>
              <w:t>c</w:t>
            </w:r>
          </w:p>
        </w:tc>
        <w:tc>
          <w:tcPr>
            <w:tcW w:w="730" w:type="pct"/>
            <w:tcBorders>
              <w:top w:val="nil"/>
              <w:left w:val="nil"/>
              <w:bottom w:val="single" w:sz="4" w:space="0" w:color="auto"/>
              <w:right w:val="single" w:sz="4" w:space="0" w:color="auto"/>
            </w:tcBorders>
            <w:shd w:val="clear" w:color="auto" w:fill="auto"/>
            <w:vAlign w:val="center"/>
            <w:hideMark/>
          </w:tcPr>
          <w:p w14:paraId="484F7503" w14:textId="77777777" w:rsidR="00757CFA" w:rsidRPr="00173059" w:rsidRDefault="00757CFA" w:rsidP="00D632F2">
            <w:pPr>
              <w:spacing w:before="0"/>
              <w:jc w:val="center"/>
              <w:rPr>
                <w:sz w:val="16"/>
                <w:szCs w:val="16"/>
              </w:rPr>
            </w:pPr>
            <w:r w:rsidRPr="00173059">
              <w:rPr>
                <w:sz w:val="16"/>
                <w:szCs w:val="16"/>
              </w:rPr>
              <w:t>součin (p</w:t>
            </w:r>
            <w:r w:rsidRPr="00173059">
              <w:rPr>
                <w:sz w:val="16"/>
                <w:szCs w:val="16"/>
                <w:vertAlign w:val="subscript"/>
              </w:rPr>
              <w:t>n</w:t>
            </w:r>
            <w:r w:rsidRPr="00173059">
              <w:rPr>
                <w:sz w:val="16"/>
                <w:szCs w:val="16"/>
              </w:rPr>
              <w:t>.a</w:t>
            </w:r>
            <w:r w:rsidRPr="00173059">
              <w:rPr>
                <w:sz w:val="16"/>
                <w:szCs w:val="16"/>
                <w:vertAlign w:val="subscript"/>
              </w:rPr>
              <w:t>n</w:t>
            </w:r>
            <w:r w:rsidRPr="00173059">
              <w:rPr>
                <w:sz w:val="16"/>
                <w:szCs w:val="16"/>
              </w:rPr>
              <w:t>.c)</w:t>
            </w:r>
          </w:p>
        </w:tc>
      </w:tr>
      <w:tr w:rsidR="00757CFA" w:rsidRPr="00173059" w14:paraId="18F6E261" w14:textId="77777777" w:rsidTr="00D632F2">
        <w:trPr>
          <w:trHeight w:val="20"/>
        </w:trPr>
        <w:tc>
          <w:tcPr>
            <w:tcW w:w="1572" w:type="pct"/>
            <w:tcBorders>
              <w:top w:val="nil"/>
              <w:left w:val="single" w:sz="4" w:space="0" w:color="auto"/>
              <w:bottom w:val="single" w:sz="4" w:space="0" w:color="auto"/>
              <w:right w:val="single" w:sz="4" w:space="0" w:color="auto"/>
            </w:tcBorders>
            <w:shd w:val="clear" w:color="auto" w:fill="auto"/>
            <w:noWrap/>
            <w:vAlign w:val="center"/>
            <w:hideMark/>
          </w:tcPr>
          <w:p w14:paraId="21A9A54D" w14:textId="77777777" w:rsidR="00757CFA" w:rsidRPr="00173059" w:rsidRDefault="00757CFA" w:rsidP="00D632F2">
            <w:pPr>
              <w:spacing w:before="0"/>
              <w:jc w:val="left"/>
              <w:rPr>
                <w:sz w:val="16"/>
                <w:szCs w:val="16"/>
              </w:rPr>
            </w:pPr>
            <w:r w:rsidRPr="00173059">
              <w:rPr>
                <w:sz w:val="16"/>
                <w:szCs w:val="16"/>
              </w:rPr>
              <w:t>006 - sklad</w:t>
            </w:r>
          </w:p>
        </w:tc>
        <w:tc>
          <w:tcPr>
            <w:tcW w:w="898" w:type="pct"/>
            <w:tcBorders>
              <w:top w:val="nil"/>
              <w:left w:val="nil"/>
              <w:bottom w:val="single" w:sz="4" w:space="0" w:color="auto"/>
              <w:right w:val="single" w:sz="4" w:space="0" w:color="auto"/>
            </w:tcBorders>
            <w:shd w:val="clear" w:color="auto" w:fill="auto"/>
            <w:noWrap/>
            <w:vAlign w:val="center"/>
            <w:hideMark/>
          </w:tcPr>
          <w:p w14:paraId="04373E69" w14:textId="77777777" w:rsidR="00757CFA" w:rsidRPr="00173059" w:rsidRDefault="00757CFA" w:rsidP="00D632F2">
            <w:pPr>
              <w:spacing w:before="0"/>
              <w:jc w:val="center"/>
              <w:rPr>
                <w:sz w:val="16"/>
                <w:szCs w:val="16"/>
              </w:rPr>
            </w:pPr>
            <w:r w:rsidRPr="00173059">
              <w:rPr>
                <w:sz w:val="16"/>
                <w:szCs w:val="16"/>
              </w:rPr>
              <w:t>3.2.4</w:t>
            </w:r>
          </w:p>
        </w:tc>
        <w:tc>
          <w:tcPr>
            <w:tcW w:w="597" w:type="pct"/>
            <w:tcBorders>
              <w:top w:val="nil"/>
              <w:left w:val="nil"/>
              <w:bottom w:val="single" w:sz="4" w:space="0" w:color="auto"/>
              <w:right w:val="single" w:sz="4" w:space="0" w:color="auto"/>
            </w:tcBorders>
            <w:shd w:val="clear" w:color="auto" w:fill="auto"/>
            <w:noWrap/>
            <w:vAlign w:val="center"/>
            <w:hideMark/>
          </w:tcPr>
          <w:p w14:paraId="566207E7" w14:textId="77777777" w:rsidR="00757CFA" w:rsidRPr="00173059" w:rsidRDefault="00757CFA" w:rsidP="00D632F2">
            <w:pPr>
              <w:spacing w:before="0"/>
              <w:jc w:val="center"/>
              <w:rPr>
                <w:sz w:val="16"/>
                <w:szCs w:val="16"/>
              </w:rPr>
            </w:pPr>
            <w:r w:rsidRPr="00173059">
              <w:rPr>
                <w:sz w:val="16"/>
                <w:szCs w:val="16"/>
              </w:rPr>
              <w:t>37,05</w:t>
            </w:r>
          </w:p>
        </w:tc>
        <w:tc>
          <w:tcPr>
            <w:tcW w:w="624" w:type="pct"/>
            <w:tcBorders>
              <w:top w:val="nil"/>
              <w:left w:val="nil"/>
              <w:bottom w:val="single" w:sz="4" w:space="0" w:color="auto"/>
              <w:right w:val="single" w:sz="4" w:space="0" w:color="auto"/>
            </w:tcBorders>
            <w:shd w:val="clear" w:color="auto" w:fill="auto"/>
            <w:noWrap/>
            <w:vAlign w:val="center"/>
            <w:hideMark/>
          </w:tcPr>
          <w:p w14:paraId="09D606E2" w14:textId="77777777" w:rsidR="00757CFA" w:rsidRPr="00173059" w:rsidRDefault="00757CFA" w:rsidP="00D632F2">
            <w:pPr>
              <w:spacing w:before="0"/>
              <w:jc w:val="center"/>
              <w:rPr>
                <w:sz w:val="16"/>
                <w:szCs w:val="16"/>
              </w:rPr>
            </w:pPr>
            <w:r w:rsidRPr="00173059">
              <w:rPr>
                <w:sz w:val="16"/>
                <w:szCs w:val="16"/>
              </w:rPr>
              <w:t>150,00</w:t>
            </w:r>
          </w:p>
        </w:tc>
        <w:tc>
          <w:tcPr>
            <w:tcW w:w="432" w:type="pct"/>
            <w:tcBorders>
              <w:top w:val="nil"/>
              <w:left w:val="nil"/>
              <w:bottom w:val="single" w:sz="4" w:space="0" w:color="auto"/>
              <w:right w:val="single" w:sz="4" w:space="0" w:color="auto"/>
            </w:tcBorders>
            <w:shd w:val="clear" w:color="auto" w:fill="auto"/>
            <w:noWrap/>
            <w:vAlign w:val="center"/>
            <w:hideMark/>
          </w:tcPr>
          <w:p w14:paraId="72D2B708" w14:textId="77777777" w:rsidR="00757CFA" w:rsidRPr="00173059" w:rsidRDefault="00757CFA" w:rsidP="00D632F2">
            <w:pPr>
              <w:spacing w:before="0"/>
              <w:jc w:val="center"/>
              <w:rPr>
                <w:sz w:val="16"/>
                <w:szCs w:val="16"/>
              </w:rPr>
            </w:pPr>
            <w:r w:rsidRPr="00173059">
              <w:rPr>
                <w:sz w:val="16"/>
                <w:szCs w:val="16"/>
              </w:rPr>
              <w:t>1,10</w:t>
            </w:r>
          </w:p>
        </w:tc>
        <w:tc>
          <w:tcPr>
            <w:tcW w:w="147" w:type="pct"/>
            <w:tcBorders>
              <w:top w:val="nil"/>
              <w:left w:val="nil"/>
              <w:bottom w:val="single" w:sz="4" w:space="0" w:color="auto"/>
              <w:right w:val="single" w:sz="4" w:space="0" w:color="auto"/>
            </w:tcBorders>
            <w:shd w:val="clear" w:color="auto" w:fill="auto"/>
            <w:noWrap/>
            <w:vAlign w:val="center"/>
            <w:hideMark/>
          </w:tcPr>
          <w:p w14:paraId="18C4B12F" w14:textId="77777777" w:rsidR="00757CFA" w:rsidRPr="00173059" w:rsidRDefault="00757CFA" w:rsidP="00D632F2">
            <w:pPr>
              <w:spacing w:before="0"/>
              <w:jc w:val="center"/>
              <w:rPr>
                <w:sz w:val="16"/>
                <w:szCs w:val="16"/>
              </w:rPr>
            </w:pPr>
            <w:r w:rsidRPr="00173059">
              <w:rPr>
                <w:sz w:val="16"/>
                <w:szCs w:val="16"/>
              </w:rPr>
              <w:t>1</w:t>
            </w:r>
          </w:p>
        </w:tc>
        <w:tc>
          <w:tcPr>
            <w:tcW w:w="730" w:type="pct"/>
            <w:tcBorders>
              <w:top w:val="nil"/>
              <w:left w:val="nil"/>
              <w:bottom w:val="single" w:sz="4" w:space="0" w:color="auto"/>
              <w:right w:val="single" w:sz="4" w:space="0" w:color="auto"/>
            </w:tcBorders>
            <w:shd w:val="clear" w:color="auto" w:fill="auto"/>
            <w:noWrap/>
            <w:vAlign w:val="center"/>
            <w:hideMark/>
          </w:tcPr>
          <w:p w14:paraId="4CCE148A" w14:textId="77777777" w:rsidR="00757CFA" w:rsidRPr="00173059" w:rsidRDefault="00757CFA" w:rsidP="00D632F2">
            <w:pPr>
              <w:spacing w:before="0"/>
              <w:jc w:val="center"/>
              <w:rPr>
                <w:sz w:val="16"/>
                <w:szCs w:val="16"/>
              </w:rPr>
            </w:pPr>
            <w:r w:rsidRPr="00173059">
              <w:rPr>
                <w:sz w:val="16"/>
                <w:szCs w:val="16"/>
              </w:rPr>
              <w:t>165,00</w:t>
            </w:r>
          </w:p>
        </w:tc>
      </w:tr>
      <w:tr w:rsidR="00757CFA" w:rsidRPr="00173059" w14:paraId="690D60F1" w14:textId="77777777" w:rsidTr="00D632F2">
        <w:trPr>
          <w:trHeight w:val="20"/>
        </w:trPr>
        <w:tc>
          <w:tcPr>
            <w:tcW w:w="1572" w:type="pct"/>
            <w:tcBorders>
              <w:top w:val="nil"/>
              <w:left w:val="single" w:sz="4" w:space="0" w:color="auto"/>
              <w:bottom w:val="single" w:sz="4" w:space="0" w:color="auto"/>
              <w:right w:val="nil"/>
            </w:tcBorders>
            <w:shd w:val="clear" w:color="auto" w:fill="auto"/>
            <w:noWrap/>
            <w:vAlign w:val="bottom"/>
            <w:hideMark/>
          </w:tcPr>
          <w:p w14:paraId="52575A76" w14:textId="77777777" w:rsidR="00757CFA" w:rsidRPr="00173059" w:rsidRDefault="00757CFA" w:rsidP="00D632F2">
            <w:pPr>
              <w:spacing w:before="0"/>
              <w:jc w:val="left"/>
              <w:rPr>
                <w:b/>
                <w:bCs/>
                <w:sz w:val="16"/>
                <w:szCs w:val="16"/>
              </w:rPr>
            </w:pPr>
            <w:r w:rsidRPr="00173059">
              <w:rPr>
                <w:b/>
                <w:bCs/>
                <w:sz w:val="16"/>
                <w:szCs w:val="16"/>
              </w:rPr>
              <w:t>CELKEM</w:t>
            </w:r>
          </w:p>
        </w:tc>
        <w:tc>
          <w:tcPr>
            <w:tcW w:w="898" w:type="pct"/>
            <w:tcBorders>
              <w:top w:val="nil"/>
              <w:left w:val="nil"/>
              <w:bottom w:val="single" w:sz="4" w:space="0" w:color="auto"/>
              <w:right w:val="nil"/>
            </w:tcBorders>
            <w:shd w:val="clear" w:color="auto" w:fill="auto"/>
            <w:noWrap/>
            <w:vAlign w:val="bottom"/>
            <w:hideMark/>
          </w:tcPr>
          <w:p w14:paraId="7C3635AF" w14:textId="77777777" w:rsidR="00757CFA" w:rsidRPr="00173059" w:rsidRDefault="00757CFA" w:rsidP="00D632F2">
            <w:pPr>
              <w:spacing w:before="0"/>
              <w:jc w:val="left"/>
              <w:rPr>
                <w:b/>
                <w:bCs/>
                <w:sz w:val="16"/>
                <w:szCs w:val="16"/>
              </w:rPr>
            </w:pPr>
            <w:r w:rsidRPr="00173059">
              <w:rPr>
                <w:b/>
                <w:bCs/>
                <w:sz w:val="16"/>
                <w:szCs w:val="16"/>
              </w:rPr>
              <w:t> </w:t>
            </w:r>
          </w:p>
        </w:tc>
        <w:tc>
          <w:tcPr>
            <w:tcW w:w="597" w:type="pct"/>
            <w:tcBorders>
              <w:top w:val="nil"/>
              <w:left w:val="single" w:sz="4" w:space="0" w:color="auto"/>
              <w:bottom w:val="single" w:sz="4" w:space="0" w:color="auto"/>
              <w:right w:val="single" w:sz="4" w:space="0" w:color="auto"/>
            </w:tcBorders>
            <w:shd w:val="clear" w:color="auto" w:fill="auto"/>
            <w:noWrap/>
            <w:vAlign w:val="center"/>
            <w:hideMark/>
          </w:tcPr>
          <w:p w14:paraId="46B66C17" w14:textId="77777777" w:rsidR="00757CFA" w:rsidRPr="00173059" w:rsidRDefault="00757CFA" w:rsidP="00D632F2">
            <w:pPr>
              <w:spacing w:before="0"/>
              <w:jc w:val="center"/>
              <w:rPr>
                <w:b/>
                <w:bCs/>
                <w:sz w:val="16"/>
                <w:szCs w:val="16"/>
              </w:rPr>
            </w:pPr>
            <w:r w:rsidRPr="00173059">
              <w:rPr>
                <w:b/>
                <w:bCs/>
                <w:sz w:val="16"/>
                <w:szCs w:val="16"/>
              </w:rPr>
              <w:t>37,05</w:t>
            </w:r>
          </w:p>
        </w:tc>
        <w:tc>
          <w:tcPr>
            <w:tcW w:w="624" w:type="pct"/>
            <w:tcBorders>
              <w:top w:val="nil"/>
              <w:left w:val="nil"/>
              <w:bottom w:val="single" w:sz="4" w:space="0" w:color="auto"/>
              <w:right w:val="single" w:sz="4" w:space="0" w:color="auto"/>
            </w:tcBorders>
            <w:shd w:val="clear" w:color="auto" w:fill="auto"/>
            <w:noWrap/>
            <w:vAlign w:val="center"/>
            <w:hideMark/>
          </w:tcPr>
          <w:p w14:paraId="5F5D8F63" w14:textId="77777777" w:rsidR="00757CFA" w:rsidRPr="00173059" w:rsidRDefault="00757CFA" w:rsidP="00D632F2">
            <w:pPr>
              <w:spacing w:before="0"/>
              <w:jc w:val="center"/>
              <w:rPr>
                <w:b/>
                <w:bCs/>
                <w:sz w:val="16"/>
                <w:szCs w:val="16"/>
              </w:rPr>
            </w:pPr>
            <w:r w:rsidRPr="00173059">
              <w:rPr>
                <w:b/>
                <w:bCs/>
                <w:sz w:val="16"/>
                <w:szCs w:val="16"/>
              </w:rPr>
              <w:t>150,00</w:t>
            </w:r>
          </w:p>
        </w:tc>
        <w:tc>
          <w:tcPr>
            <w:tcW w:w="432" w:type="pct"/>
            <w:tcBorders>
              <w:top w:val="nil"/>
              <w:left w:val="nil"/>
              <w:bottom w:val="single" w:sz="4" w:space="0" w:color="auto"/>
              <w:right w:val="single" w:sz="4" w:space="0" w:color="auto"/>
            </w:tcBorders>
            <w:shd w:val="clear" w:color="auto" w:fill="auto"/>
            <w:noWrap/>
            <w:vAlign w:val="center"/>
            <w:hideMark/>
          </w:tcPr>
          <w:p w14:paraId="2352AB6C" w14:textId="77777777" w:rsidR="00757CFA" w:rsidRPr="00173059" w:rsidRDefault="00757CFA" w:rsidP="00D632F2">
            <w:pPr>
              <w:spacing w:before="0"/>
              <w:jc w:val="center"/>
              <w:rPr>
                <w:b/>
                <w:bCs/>
                <w:sz w:val="16"/>
                <w:szCs w:val="16"/>
              </w:rPr>
            </w:pPr>
            <w:r w:rsidRPr="00173059">
              <w:rPr>
                <w:b/>
                <w:bCs/>
                <w:sz w:val="16"/>
                <w:szCs w:val="16"/>
              </w:rPr>
              <w:t>1,100</w:t>
            </w:r>
          </w:p>
        </w:tc>
        <w:tc>
          <w:tcPr>
            <w:tcW w:w="147" w:type="pct"/>
            <w:tcBorders>
              <w:top w:val="nil"/>
              <w:left w:val="nil"/>
              <w:bottom w:val="single" w:sz="4" w:space="0" w:color="auto"/>
              <w:right w:val="single" w:sz="4" w:space="0" w:color="auto"/>
            </w:tcBorders>
            <w:shd w:val="clear" w:color="auto" w:fill="auto"/>
            <w:noWrap/>
            <w:vAlign w:val="center"/>
            <w:hideMark/>
          </w:tcPr>
          <w:p w14:paraId="35871BA3" w14:textId="77777777" w:rsidR="00757CFA" w:rsidRPr="00173059" w:rsidRDefault="00757CFA" w:rsidP="00D632F2">
            <w:pPr>
              <w:spacing w:before="0"/>
              <w:jc w:val="center"/>
              <w:rPr>
                <w:b/>
                <w:bCs/>
                <w:sz w:val="16"/>
                <w:szCs w:val="16"/>
              </w:rPr>
            </w:pPr>
            <w:r w:rsidRPr="00173059">
              <w:rPr>
                <w:b/>
                <w:bCs/>
                <w:sz w:val="16"/>
                <w:szCs w:val="16"/>
              </w:rPr>
              <w:t>1</w:t>
            </w:r>
          </w:p>
        </w:tc>
        <w:tc>
          <w:tcPr>
            <w:tcW w:w="730" w:type="pct"/>
            <w:tcBorders>
              <w:top w:val="nil"/>
              <w:left w:val="nil"/>
              <w:bottom w:val="single" w:sz="4" w:space="0" w:color="auto"/>
              <w:right w:val="single" w:sz="4" w:space="0" w:color="auto"/>
            </w:tcBorders>
            <w:shd w:val="clear" w:color="auto" w:fill="auto"/>
            <w:noWrap/>
            <w:vAlign w:val="center"/>
            <w:hideMark/>
          </w:tcPr>
          <w:p w14:paraId="1B3C080B" w14:textId="77777777" w:rsidR="00757CFA" w:rsidRPr="00173059" w:rsidRDefault="00757CFA" w:rsidP="00D632F2">
            <w:pPr>
              <w:spacing w:before="0"/>
              <w:jc w:val="center"/>
              <w:rPr>
                <w:b/>
                <w:bCs/>
                <w:sz w:val="16"/>
                <w:szCs w:val="16"/>
              </w:rPr>
            </w:pPr>
            <w:r w:rsidRPr="00173059">
              <w:rPr>
                <w:b/>
                <w:bCs/>
                <w:sz w:val="16"/>
                <w:szCs w:val="16"/>
              </w:rPr>
              <w:t>165,00</w:t>
            </w:r>
          </w:p>
        </w:tc>
      </w:tr>
    </w:tbl>
    <w:tbl>
      <w:tblPr>
        <w:tblpPr w:leftFromText="141" w:rightFromText="141" w:vertAnchor="text" w:horzAnchor="margin" w:tblpY="402"/>
        <w:tblW w:w="5000" w:type="pct"/>
        <w:tblCellMar>
          <w:left w:w="70" w:type="dxa"/>
          <w:right w:w="70" w:type="dxa"/>
        </w:tblCellMar>
        <w:tblLook w:val="04A0" w:firstRow="1" w:lastRow="0" w:firstColumn="1" w:lastColumn="0" w:noHBand="0" w:noVBand="1"/>
      </w:tblPr>
      <w:tblGrid>
        <w:gridCol w:w="3302"/>
        <w:gridCol w:w="1504"/>
        <w:gridCol w:w="1000"/>
        <w:gridCol w:w="1046"/>
        <w:gridCol w:w="723"/>
        <w:gridCol w:w="265"/>
        <w:gridCol w:w="1221"/>
      </w:tblGrid>
      <w:tr w:rsidR="00757CFA" w:rsidRPr="00173059" w14:paraId="3C6003F5" w14:textId="77777777" w:rsidTr="00D632F2">
        <w:trPr>
          <w:trHeight w:val="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14CDA50" w14:textId="77777777" w:rsidR="00757CFA" w:rsidRPr="00173059" w:rsidRDefault="00757CFA" w:rsidP="00D632F2">
            <w:pPr>
              <w:spacing w:before="0"/>
              <w:jc w:val="center"/>
              <w:rPr>
                <w:b/>
                <w:bCs/>
                <w:sz w:val="16"/>
                <w:szCs w:val="16"/>
              </w:rPr>
            </w:pPr>
            <w:r w:rsidRPr="00173059">
              <w:rPr>
                <w:b/>
                <w:bCs/>
                <w:sz w:val="16"/>
                <w:szCs w:val="16"/>
              </w:rPr>
              <w:t>PŮVODNÍ VYUŽITÍ POSUZOVANÝCH PROSTORŮ</w:t>
            </w:r>
          </w:p>
        </w:tc>
      </w:tr>
      <w:tr w:rsidR="00757CFA" w:rsidRPr="00173059" w14:paraId="6DCE1E17" w14:textId="77777777" w:rsidTr="00D632F2">
        <w:trPr>
          <w:trHeight w:val="20"/>
        </w:trPr>
        <w:tc>
          <w:tcPr>
            <w:tcW w:w="1822" w:type="pct"/>
            <w:tcBorders>
              <w:top w:val="nil"/>
              <w:left w:val="single" w:sz="4" w:space="0" w:color="auto"/>
              <w:bottom w:val="single" w:sz="4" w:space="0" w:color="auto"/>
              <w:right w:val="single" w:sz="4" w:space="0" w:color="auto"/>
            </w:tcBorders>
            <w:shd w:val="clear" w:color="auto" w:fill="auto"/>
            <w:vAlign w:val="center"/>
            <w:hideMark/>
          </w:tcPr>
          <w:p w14:paraId="4A84A020" w14:textId="77777777" w:rsidR="00757CFA" w:rsidRPr="00173059" w:rsidRDefault="00757CFA" w:rsidP="00D632F2">
            <w:pPr>
              <w:spacing w:before="0"/>
              <w:jc w:val="center"/>
              <w:rPr>
                <w:sz w:val="16"/>
                <w:szCs w:val="16"/>
              </w:rPr>
            </w:pPr>
            <w:r w:rsidRPr="00173059">
              <w:rPr>
                <w:sz w:val="16"/>
                <w:szCs w:val="16"/>
              </w:rPr>
              <w:t>Označení a název místnosti</w:t>
            </w:r>
          </w:p>
        </w:tc>
        <w:tc>
          <w:tcPr>
            <w:tcW w:w="830" w:type="pct"/>
            <w:tcBorders>
              <w:top w:val="nil"/>
              <w:left w:val="nil"/>
              <w:bottom w:val="single" w:sz="4" w:space="0" w:color="auto"/>
              <w:right w:val="single" w:sz="4" w:space="0" w:color="auto"/>
            </w:tcBorders>
            <w:shd w:val="clear" w:color="auto" w:fill="auto"/>
            <w:vAlign w:val="center"/>
            <w:hideMark/>
          </w:tcPr>
          <w:p w14:paraId="5CFFC876" w14:textId="77777777" w:rsidR="00757CFA" w:rsidRPr="00173059" w:rsidRDefault="00757CFA" w:rsidP="00D632F2">
            <w:pPr>
              <w:spacing w:before="0"/>
              <w:jc w:val="center"/>
              <w:rPr>
                <w:sz w:val="16"/>
                <w:szCs w:val="16"/>
              </w:rPr>
            </w:pPr>
            <w:r w:rsidRPr="00173059">
              <w:rPr>
                <w:sz w:val="16"/>
                <w:szCs w:val="16"/>
              </w:rPr>
              <w:t xml:space="preserve">Pol. tab.A1 </w:t>
            </w:r>
          </w:p>
          <w:p w14:paraId="5BBA32BA" w14:textId="77777777" w:rsidR="00757CFA" w:rsidRPr="00173059" w:rsidRDefault="00757CFA" w:rsidP="00D632F2">
            <w:pPr>
              <w:spacing w:before="0"/>
              <w:jc w:val="center"/>
              <w:rPr>
                <w:sz w:val="16"/>
                <w:szCs w:val="16"/>
              </w:rPr>
            </w:pPr>
            <w:r w:rsidRPr="00173059">
              <w:rPr>
                <w:sz w:val="16"/>
                <w:szCs w:val="16"/>
              </w:rPr>
              <w:t>ČSN 73 0802</w:t>
            </w:r>
          </w:p>
        </w:tc>
        <w:tc>
          <w:tcPr>
            <w:tcW w:w="552" w:type="pct"/>
            <w:tcBorders>
              <w:top w:val="nil"/>
              <w:left w:val="nil"/>
              <w:bottom w:val="single" w:sz="4" w:space="0" w:color="auto"/>
              <w:right w:val="single" w:sz="4" w:space="0" w:color="auto"/>
            </w:tcBorders>
            <w:shd w:val="clear" w:color="auto" w:fill="auto"/>
            <w:vAlign w:val="center"/>
            <w:hideMark/>
          </w:tcPr>
          <w:p w14:paraId="1138FDF0" w14:textId="77777777" w:rsidR="00757CFA" w:rsidRPr="00173059" w:rsidRDefault="00757CFA" w:rsidP="00D632F2">
            <w:pPr>
              <w:spacing w:before="0"/>
              <w:jc w:val="center"/>
              <w:rPr>
                <w:sz w:val="16"/>
                <w:szCs w:val="16"/>
              </w:rPr>
            </w:pPr>
            <w:r w:rsidRPr="00173059">
              <w:rPr>
                <w:sz w:val="16"/>
                <w:szCs w:val="16"/>
              </w:rPr>
              <w:t>Plocha (m</w:t>
            </w:r>
            <w:r w:rsidRPr="00173059">
              <w:rPr>
                <w:sz w:val="16"/>
                <w:szCs w:val="16"/>
                <w:vertAlign w:val="superscript"/>
              </w:rPr>
              <w:t>2</w:t>
            </w:r>
            <w:r w:rsidRPr="00173059">
              <w:rPr>
                <w:sz w:val="16"/>
                <w:szCs w:val="16"/>
              </w:rPr>
              <w:t>)</w:t>
            </w:r>
          </w:p>
        </w:tc>
        <w:tc>
          <w:tcPr>
            <w:tcW w:w="577" w:type="pct"/>
            <w:tcBorders>
              <w:top w:val="nil"/>
              <w:left w:val="nil"/>
              <w:bottom w:val="single" w:sz="4" w:space="0" w:color="auto"/>
              <w:right w:val="single" w:sz="4" w:space="0" w:color="auto"/>
            </w:tcBorders>
            <w:shd w:val="clear" w:color="auto" w:fill="auto"/>
            <w:vAlign w:val="center"/>
            <w:hideMark/>
          </w:tcPr>
          <w:p w14:paraId="52729709" w14:textId="77777777" w:rsidR="00757CFA" w:rsidRPr="00173059" w:rsidRDefault="00757CFA" w:rsidP="00D632F2">
            <w:pPr>
              <w:spacing w:before="0"/>
              <w:jc w:val="center"/>
              <w:rPr>
                <w:sz w:val="16"/>
                <w:szCs w:val="16"/>
              </w:rPr>
            </w:pPr>
            <w:r w:rsidRPr="00173059">
              <w:rPr>
                <w:sz w:val="16"/>
                <w:szCs w:val="16"/>
              </w:rPr>
              <w:t>p</w:t>
            </w:r>
            <w:r w:rsidRPr="00173059">
              <w:rPr>
                <w:sz w:val="16"/>
                <w:szCs w:val="16"/>
                <w:vertAlign w:val="subscript"/>
              </w:rPr>
              <w:t>n</w:t>
            </w:r>
            <w:r w:rsidRPr="00173059">
              <w:rPr>
                <w:sz w:val="16"/>
                <w:szCs w:val="16"/>
              </w:rPr>
              <w:t xml:space="preserve"> (kg/m</w:t>
            </w:r>
            <w:r w:rsidRPr="00173059">
              <w:rPr>
                <w:sz w:val="16"/>
                <w:szCs w:val="16"/>
                <w:vertAlign w:val="superscript"/>
              </w:rPr>
              <w:t>2</w:t>
            </w:r>
            <w:r w:rsidRPr="00173059">
              <w:rPr>
                <w:sz w:val="16"/>
                <w:szCs w:val="16"/>
              </w:rPr>
              <w:t>)</w:t>
            </w:r>
          </w:p>
        </w:tc>
        <w:tc>
          <w:tcPr>
            <w:tcW w:w="399" w:type="pct"/>
            <w:tcBorders>
              <w:top w:val="nil"/>
              <w:left w:val="nil"/>
              <w:bottom w:val="single" w:sz="4" w:space="0" w:color="auto"/>
              <w:right w:val="single" w:sz="4" w:space="0" w:color="auto"/>
            </w:tcBorders>
            <w:shd w:val="clear" w:color="auto" w:fill="auto"/>
            <w:noWrap/>
            <w:vAlign w:val="center"/>
            <w:hideMark/>
          </w:tcPr>
          <w:p w14:paraId="11190C9D" w14:textId="77777777" w:rsidR="00757CFA" w:rsidRPr="00173059" w:rsidRDefault="00757CFA" w:rsidP="00D632F2">
            <w:pPr>
              <w:spacing w:before="0"/>
              <w:jc w:val="center"/>
              <w:rPr>
                <w:sz w:val="16"/>
                <w:szCs w:val="16"/>
              </w:rPr>
            </w:pPr>
            <w:r w:rsidRPr="00173059">
              <w:rPr>
                <w:sz w:val="16"/>
                <w:szCs w:val="16"/>
              </w:rPr>
              <w:t>a</w:t>
            </w:r>
            <w:r w:rsidRPr="00173059">
              <w:rPr>
                <w:sz w:val="16"/>
                <w:szCs w:val="16"/>
                <w:vertAlign w:val="subscript"/>
              </w:rPr>
              <w:t>n</w:t>
            </w:r>
          </w:p>
        </w:tc>
        <w:tc>
          <w:tcPr>
            <w:tcW w:w="146" w:type="pct"/>
            <w:tcBorders>
              <w:top w:val="nil"/>
              <w:left w:val="nil"/>
              <w:bottom w:val="single" w:sz="4" w:space="0" w:color="auto"/>
              <w:right w:val="single" w:sz="4" w:space="0" w:color="auto"/>
            </w:tcBorders>
            <w:shd w:val="clear" w:color="auto" w:fill="auto"/>
            <w:noWrap/>
            <w:vAlign w:val="center"/>
            <w:hideMark/>
          </w:tcPr>
          <w:p w14:paraId="09059C6F" w14:textId="77777777" w:rsidR="00757CFA" w:rsidRPr="00173059" w:rsidRDefault="00757CFA" w:rsidP="00D632F2">
            <w:pPr>
              <w:spacing w:before="0"/>
              <w:jc w:val="center"/>
              <w:rPr>
                <w:sz w:val="16"/>
                <w:szCs w:val="16"/>
              </w:rPr>
            </w:pPr>
            <w:r w:rsidRPr="00173059">
              <w:rPr>
                <w:sz w:val="16"/>
                <w:szCs w:val="16"/>
              </w:rPr>
              <w:t>c</w:t>
            </w:r>
          </w:p>
        </w:tc>
        <w:tc>
          <w:tcPr>
            <w:tcW w:w="674" w:type="pct"/>
            <w:tcBorders>
              <w:top w:val="nil"/>
              <w:left w:val="nil"/>
              <w:bottom w:val="single" w:sz="4" w:space="0" w:color="auto"/>
              <w:right w:val="single" w:sz="4" w:space="0" w:color="auto"/>
            </w:tcBorders>
            <w:shd w:val="clear" w:color="auto" w:fill="auto"/>
            <w:vAlign w:val="center"/>
            <w:hideMark/>
          </w:tcPr>
          <w:p w14:paraId="374F070C" w14:textId="77777777" w:rsidR="00757CFA" w:rsidRPr="00173059" w:rsidRDefault="00757CFA" w:rsidP="00D632F2">
            <w:pPr>
              <w:spacing w:before="0"/>
              <w:jc w:val="center"/>
              <w:rPr>
                <w:sz w:val="16"/>
                <w:szCs w:val="16"/>
              </w:rPr>
            </w:pPr>
            <w:r w:rsidRPr="00173059">
              <w:rPr>
                <w:sz w:val="16"/>
                <w:szCs w:val="16"/>
              </w:rPr>
              <w:t>součin (p</w:t>
            </w:r>
            <w:r w:rsidRPr="00173059">
              <w:rPr>
                <w:sz w:val="16"/>
                <w:szCs w:val="16"/>
                <w:vertAlign w:val="subscript"/>
              </w:rPr>
              <w:t>n</w:t>
            </w:r>
            <w:r w:rsidRPr="00173059">
              <w:rPr>
                <w:sz w:val="16"/>
                <w:szCs w:val="16"/>
              </w:rPr>
              <w:t>.a</w:t>
            </w:r>
            <w:r w:rsidRPr="00173059">
              <w:rPr>
                <w:sz w:val="16"/>
                <w:szCs w:val="16"/>
                <w:vertAlign w:val="subscript"/>
              </w:rPr>
              <w:t>n</w:t>
            </w:r>
            <w:r w:rsidRPr="00173059">
              <w:rPr>
                <w:sz w:val="16"/>
                <w:szCs w:val="16"/>
              </w:rPr>
              <w:t>.c)</w:t>
            </w:r>
          </w:p>
        </w:tc>
      </w:tr>
      <w:tr w:rsidR="00757CFA" w:rsidRPr="00173059" w14:paraId="74819734" w14:textId="77777777" w:rsidTr="00D632F2">
        <w:trPr>
          <w:trHeight w:val="20"/>
        </w:trPr>
        <w:tc>
          <w:tcPr>
            <w:tcW w:w="1822" w:type="pct"/>
            <w:tcBorders>
              <w:top w:val="nil"/>
              <w:left w:val="single" w:sz="4" w:space="0" w:color="auto"/>
              <w:bottom w:val="single" w:sz="4" w:space="0" w:color="auto"/>
              <w:right w:val="single" w:sz="4" w:space="0" w:color="auto"/>
            </w:tcBorders>
            <w:shd w:val="clear" w:color="auto" w:fill="auto"/>
            <w:noWrap/>
            <w:vAlign w:val="center"/>
            <w:hideMark/>
          </w:tcPr>
          <w:p w14:paraId="1765442E" w14:textId="77777777" w:rsidR="00757CFA" w:rsidRPr="00173059" w:rsidRDefault="00757CFA" w:rsidP="00D632F2">
            <w:pPr>
              <w:spacing w:before="0"/>
              <w:jc w:val="left"/>
              <w:rPr>
                <w:sz w:val="16"/>
                <w:szCs w:val="16"/>
              </w:rPr>
            </w:pPr>
            <w:r w:rsidRPr="00173059">
              <w:rPr>
                <w:sz w:val="16"/>
                <w:szCs w:val="16"/>
              </w:rPr>
              <w:t>018 - sklad</w:t>
            </w:r>
          </w:p>
        </w:tc>
        <w:tc>
          <w:tcPr>
            <w:tcW w:w="830" w:type="pct"/>
            <w:tcBorders>
              <w:top w:val="nil"/>
              <w:left w:val="nil"/>
              <w:bottom w:val="single" w:sz="4" w:space="0" w:color="auto"/>
              <w:right w:val="single" w:sz="4" w:space="0" w:color="auto"/>
            </w:tcBorders>
            <w:shd w:val="clear" w:color="auto" w:fill="auto"/>
            <w:noWrap/>
            <w:vAlign w:val="center"/>
            <w:hideMark/>
          </w:tcPr>
          <w:p w14:paraId="22F55AE0" w14:textId="77777777" w:rsidR="00757CFA" w:rsidRPr="00173059" w:rsidRDefault="00757CFA" w:rsidP="00D632F2">
            <w:pPr>
              <w:spacing w:before="0"/>
              <w:jc w:val="center"/>
              <w:rPr>
                <w:sz w:val="16"/>
                <w:szCs w:val="16"/>
              </w:rPr>
            </w:pPr>
            <w:r w:rsidRPr="00173059">
              <w:rPr>
                <w:sz w:val="16"/>
                <w:szCs w:val="16"/>
              </w:rPr>
              <w:t>3.2.4</w:t>
            </w:r>
          </w:p>
        </w:tc>
        <w:tc>
          <w:tcPr>
            <w:tcW w:w="552" w:type="pct"/>
            <w:tcBorders>
              <w:top w:val="nil"/>
              <w:left w:val="nil"/>
              <w:bottom w:val="single" w:sz="4" w:space="0" w:color="auto"/>
              <w:right w:val="single" w:sz="4" w:space="0" w:color="auto"/>
            </w:tcBorders>
            <w:shd w:val="clear" w:color="auto" w:fill="auto"/>
            <w:noWrap/>
            <w:vAlign w:val="center"/>
            <w:hideMark/>
          </w:tcPr>
          <w:p w14:paraId="39AC05C3" w14:textId="77777777" w:rsidR="00757CFA" w:rsidRPr="00173059" w:rsidRDefault="00757CFA" w:rsidP="00D632F2">
            <w:pPr>
              <w:spacing w:before="0"/>
              <w:jc w:val="center"/>
              <w:rPr>
                <w:sz w:val="16"/>
                <w:szCs w:val="16"/>
              </w:rPr>
            </w:pPr>
            <w:r w:rsidRPr="00173059">
              <w:rPr>
                <w:sz w:val="16"/>
                <w:szCs w:val="16"/>
              </w:rPr>
              <w:t>17,04</w:t>
            </w:r>
          </w:p>
        </w:tc>
        <w:tc>
          <w:tcPr>
            <w:tcW w:w="577" w:type="pct"/>
            <w:tcBorders>
              <w:top w:val="nil"/>
              <w:left w:val="nil"/>
              <w:bottom w:val="single" w:sz="4" w:space="0" w:color="auto"/>
              <w:right w:val="single" w:sz="4" w:space="0" w:color="auto"/>
            </w:tcBorders>
            <w:shd w:val="clear" w:color="auto" w:fill="auto"/>
            <w:noWrap/>
            <w:vAlign w:val="center"/>
            <w:hideMark/>
          </w:tcPr>
          <w:p w14:paraId="1765E122" w14:textId="77777777" w:rsidR="00757CFA" w:rsidRPr="00173059" w:rsidRDefault="00757CFA" w:rsidP="00D632F2">
            <w:pPr>
              <w:spacing w:before="0"/>
              <w:jc w:val="center"/>
              <w:rPr>
                <w:sz w:val="16"/>
                <w:szCs w:val="16"/>
              </w:rPr>
            </w:pPr>
            <w:r w:rsidRPr="00173059">
              <w:rPr>
                <w:sz w:val="16"/>
                <w:szCs w:val="16"/>
              </w:rPr>
              <w:t>150,00</w:t>
            </w:r>
          </w:p>
        </w:tc>
        <w:tc>
          <w:tcPr>
            <w:tcW w:w="399" w:type="pct"/>
            <w:tcBorders>
              <w:top w:val="nil"/>
              <w:left w:val="nil"/>
              <w:bottom w:val="single" w:sz="4" w:space="0" w:color="auto"/>
              <w:right w:val="single" w:sz="4" w:space="0" w:color="auto"/>
            </w:tcBorders>
            <w:shd w:val="clear" w:color="auto" w:fill="auto"/>
            <w:noWrap/>
            <w:vAlign w:val="center"/>
            <w:hideMark/>
          </w:tcPr>
          <w:p w14:paraId="3A7AA048"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0D63B636"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4551F71B" w14:textId="77777777" w:rsidR="00757CFA" w:rsidRPr="00173059" w:rsidRDefault="00757CFA" w:rsidP="00D632F2">
            <w:pPr>
              <w:spacing w:before="0"/>
              <w:jc w:val="center"/>
              <w:rPr>
                <w:sz w:val="16"/>
                <w:szCs w:val="16"/>
              </w:rPr>
            </w:pPr>
            <w:r w:rsidRPr="00173059">
              <w:rPr>
                <w:sz w:val="16"/>
                <w:szCs w:val="16"/>
              </w:rPr>
              <w:t>165,00</w:t>
            </w:r>
          </w:p>
        </w:tc>
      </w:tr>
      <w:tr w:rsidR="00757CFA" w:rsidRPr="00173059" w14:paraId="0C661281" w14:textId="77777777" w:rsidTr="00D632F2">
        <w:trPr>
          <w:trHeight w:val="20"/>
        </w:trPr>
        <w:tc>
          <w:tcPr>
            <w:tcW w:w="1822" w:type="pct"/>
            <w:tcBorders>
              <w:top w:val="nil"/>
              <w:left w:val="single" w:sz="4" w:space="0" w:color="auto"/>
              <w:bottom w:val="single" w:sz="4" w:space="0" w:color="auto"/>
              <w:right w:val="single" w:sz="4" w:space="0" w:color="auto"/>
            </w:tcBorders>
            <w:shd w:val="clear" w:color="auto" w:fill="auto"/>
            <w:noWrap/>
            <w:vAlign w:val="center"/>
            <w:hideMark/>
          </w:tcPr>
          <w:p w14:paraId="2A92A246" w14:textId="77777777" w:rsidR="00757CFA" w:rsidRPr="00173059" w:rsidRDefault="00757CFA" w:rsidP="00D632F2">
            <w:pPr>
              <w:spacing w:before="0"/>
              <w:jc w:val="left"/>
              <w:rPr>
                <w:sz w:val="16"/>
                <w:szCs w:val="16"/>
              </w:rPr>
            </w:pPr>
            <w:r w:rsidRPr="00173059">
              <w:rPr>
                <w:sz w:val="16"/>
                <w:szCs w:val="16"/>
              </w:rPr>
              <w:t>019 - sklad</w:t>
            </w:r>
          </w:p>
        </w:tc>
        <w:tc>
          <w:tcPr>
            <w:tcW w:w="830" w:type="pct"/>
            <w:tcBorders>
              <w:top w:val="nil"/>
              <w:left w:val="nil"/>
              <w:bottom w:val="single" w:sz="4" w:space="0" w:color="auto"/>
              <w:right w:val="single" w:sz="4" w:space="0" w:color="auto"/>
            </w:tcBorders>
            <w:shd w:val="clear" w:color="auto" w:fill="auto"/>
            <w:noWrap/>
            <w:vAlign w:val="center"/>
            <w:hideMark/>
          </w:tcPr>
          <w:p w14:paraId="56681EFC" w14:textId="77777777" w:rsidR="00757CFA" w:rsidRPr="00173059" w:rsidRDefault="00757CFA" w:rsidP="00D632F2">
            <w:pPr>
              <w:spacing w:before="0"/>
              <w:jc w:val="center"/>
              <w:rPr>
                <w:sz w:val="16"/>
                <w:szCs w:val="16"/>
              </w:rPr>
            </w:pPr>
            <w:r w:rsidRPr="00173059">
              <w:rPr>
                <w:sz w:val="16"/>
                <w:szCs w:val="16"/>
              </w:rPr>
              <w:t>3.2.4</w:t>
            </w:r>
          </w:p>
        </w:tc>
        <w:tc>
          <w:tcPr>
            <w:tcW w:w="552" w:type="pct"/>
            <w:tcBorders>
              <w:top w:val="nil"/>
              <w:left w:val="nil"/>
              <w:bottom w:val="single" w:sz="4" w:space="0" w:color="auto"/>
              <w:right w:val="single" w:sz="4" w:space="0" w:color="auto"/>
            </w:tcBorders>
            <w:shd w:val="clear" w:color="auto" w:fill="auto"/>
            <w:noWrap/>
            <w:vAlign w:val="center"/>
            <w:hideMark/>
          </w:tcPr>
          <w:p w14:paraId="7379954A" w14:textId="77777777" w:rsidR="00757CFA" w:rsidRPr="00173059" w:rsidRDefault="00757CFA" w:rsidP="00D632F2">
            <w:pPr>
              <w:spacing w:before="0"/>
              <w:jc w:val="center"/>
              <w:rPr>
                <w:sz w:val="16"/>
                <w:szCs w:val="16"/>
              </w:rPr>
            </w:pPr>
            <w:r w:rsidRPr="00173059">
              <w:rPr>
                <w:sz w:val="16"/>
                <w:szCs w:val="16"/>
              </w:rPr>
              <w:t>25,58</w:t>
            </w:r>
          </w:p>
        </w:tc>
        <w:tc>
          <w:tcPr>
            <w:tcW w:w="577" w:type="pct"/>
            <w:tcBorders>
              <w:top w:val="nil"/>
              <w:left w:val="nil"/>
              <w:bottom w:val="single" w:sz="4" w:space="0" w:color="auto"/>
              <w:right w:val="single" w:sz="4" w:space="0" w:color="auto"/>
            </w:tcBorders>
            <w:shd w:val="clear" w:color="auto" w:fill="auto"/>
            <w:noWrap/>
            <w:vAlign w:val="center"/>
            <w:hideMark/>
          </w:tcPr>
          <w:p w14:paraId="1A613FBB" w14:textId="77777777" w:rsidR="00757CFA" w:rsidRPr="00173059" w:rsidRDefault="00757CFA" w:rsidP="00D632F2">
            <w:pPr>
              <w:spacing w:before="0"/>
              <w:jc w:val="center"/>
              <w:rPr>
                <w:sz w:val="16"/>
                <w:szCs w:val="16"/>
              </w:rPr>
            </w:pPr>
            <w:r w:rsidRPr="00173059">
              <w:rPr>
                <w:sz w:val="16"/>
                <w:szCs w:val="16"/>
              </w:rPr>
              <w:t>150,00</w:t>
            </w:r>
          </w:p>
        </w:tc>
        <w:tc>
          <w:tcPr>
            <w:tcW w:w="399" w:type="pct"/>
            <w:tcBorders>
              <w:top w:val="nil"/>
              <w:left w:val="nil"/>
              <w:bottom w:val="single" w:sz="4" w:space="0" w:color="auto"/>
              <w:right w:val="single" w:sz="4" w:space="0" w:color="auto"/>
            </w:tcBorders>
            <w:shd w:val="clear" w:color="auto" w:fill="auto"/>
            <w:noWrap/>
            <w:vAlign w:val="center"/>
            <w:hideMark/>
          </w:tcPr>
          <w:p w14:paraId="1FD6A88D"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090CE4DF"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4EB4E29A" w14:textId="77777777" w:rsidR="00757CFA" w:rsidRPr="00173059" w:rsidRDefault="00757CFA" w:rsidP="00D632F2">
            <w:pPr>
              <w:spacing w:before="0"/>
              <w:jc w:val="center"/>
              <w:rPr>
                <w:sz w:val="16"/>
                <w:szCs w:val="16"/>
              </w:rPr>
            </w:pPr>
            <w:r w:rsidRPr="00173059">
              <w:rPr>
                <w:sz w:val="16"/>
                <w:szCs w:val="16"/>
              </w:rPr>
              <w:t>165,00</w:t>
            </w:r>
          </w:p>
        </w:tc>
      </w:tr>
      <w:tr w:rsidR="00757CFA" w:rsidRPr="00173059" w14:paraId="7F253F53" w14:textId="77777777" w:rsidTr="00D632F2">
        <w:trPr>
          <w:trHeight w:val="20"/>
        </w:trPr>
        <w:tc>
          <w:tcPr>
            <w:tcW w:w="1822" w:type="pct"/>
            <w:tcBorders>
              <w:top w:val="nil"/>
              <w:left w:val="single" w:sz="4" w:space="0" w:color="auto"/>
              <w:bottom w:val="single" w:sz="4" w:space="0" w:color="auto"/>
              <w:right w:val="single" w:sz="4" w:space="0" w:color="auto"/>
            </w:tcBorders>
            <w:shd w:val="clear" w:color="auto" w:fill="auto"/>
            <w:noWrap/>
            <w:vAlign w:val="center"/>
            <w:hideMark/>
          </w:tcPr>
          <w:p w14:paraId="42E08933" w14:textId="77777777" w:rsidR="00757CFA" w:rsidRPr="00173059" w:rsidRDefault="00757CFA" w:rsidP="00D632F2">
            <w:pPr>
              <w:spacing w:before="0"/>
              <w:jc w:val="left"/>
              <w:rPr>
                <w:sz w:val="16"/>
                <w:szCs w:val="16"/>
              </w:rPr>
            </w:pPr>
            <w:r w:rsidRPr="00173059">
              <w:rPr>
                <w:sz w:val="16"/>
                <w:szCs w:val="16"/>
              </w:rPr>
              <w:t>025 - sklad</w:t>
            </w:r>
          </w:p>
        </w:tc>
        <w:tc>
          <w:tcPr>
            <w:tcW w:w="830" w:type="pct"/>
            <w:tcBorders>
              <w:top w:val="nil"/>
              <w:left w:val="nil"/>
              <w:bottom w:val="single" w:sz="4" w:space="0" w:color="auto"/>
              <w:right w:val="single" w:sz="4" w:space="0" w:color="auto"/>
            </w:tcBorders>
            <w:shd w:val="clear" w:color="auto" w:fill="auto"/>
            <w:noWrap/>
            <w:vAlign w:val="center"/>
            <w:hideMark/>
          </w:tcPr>
          <w:p w14:paraId="3AFC350E" w14:textId="77777777" w:rsidR="00757CFA" w:rsidRPr="00173059" w:rsidRDefault="00757CFA" w:rsidP="00D632F2">
            <w:pPr>
              <w:spacing w:before="0"/>
              <w:jc w:val="center"/>
              <w:rPr>
                <w:sz w:val="16"/>
                <w:szCs w:val="16"/>
              </w:rPr>
            </w:pPr>
            <w:r w:rsidRPr="00173059">
              <w:rPr>
                <w:sz w:val="16"/>
                <w:szCs w:val="16"/>
              </w:rPr>
              <w:t>3.2.4</w:t>
            </w:r>
          </w:p>
        </w:tc>
        <w:tc>
          <w:tcPr>
            <w:tcW w:w="552" w:type="pct"/>
            <w:tcBorders>
              <w:top w:val="nil"/>
              <w:left w:val="nil"/>
              <w:bottom w:val="single" w:sz="4" w:space="0" w:color="auto"/>
              <w:right w:val="single" w:sz="4" w:space="0" w:color="auto"/>
            </w:tcBorders>
            <w:shd w:val="clear" w:color="auto" w:fill="auto"/>
            <w:noWrap/>
            <w:vAlign w:val="center"/>
            <w:hideMark/>
          </w:tcPr>
          <w:p w14:paraId="788C3785" w14:textId="77777777" w:rsidR="00757CFA" w:rsidRPr="00173059" w:rsidRDefault="00757CFA" w:rsidP="00D632F2">
            <w:pPr>
              <w:spacing w:before="0"/>
              <w:jc w:val="center"/>
              <w:rPr>
                <w:sz w:val="16"/>
                <w:szCs w:val="16"/>
              </w:rPr>
            </w:pPr>
            <w:r w:rsidRPr="00173059">
              <w:rPr>
                <w:sz w:val="16"/>
                <w:szCs w:val="16"/>
              </w:rPr>
              <w:t>17,49</w:t>
            </w:r>
          </w:p>
        </w:tc>
        <w:tc>
          <w:tcPr>
            <w:tcW w:w="577" w:type="pct"/>
            <w:tcBorders>
              <w:top w:val="nil"/>
              <w:left w:val="nil"/>
              <w:bottom w:val="single" w:sz="4" w:space="0" w:color="auto"/>
              <w:right w:val="single" w:sz="4" w:space="0" w:color="auto"/>
            </w:tcBorders>
            <w:shd w:val="clear" w:color="auto" w:fill="auto"/>
            <w:noWrap/>
            <w:vAlign w:val="center"/>
            <w:hideMark/>
          </w:tcPr>
          <w:p w14:paraId="363AD690" w14:textId="77777777" w:rsidR="00757CFA" w:rsidRPr="00173059" w:rsidRDefault="00757CFA" w:rsidP="00D632F2">
            <w:pPr>
              <w:spacing w:before="0"/>
              <w:jc w:val="center"/>
              <w:rPr>
                <w:sz w:val="16"/>
                <w:szCs w:val="16"/>
              </w:rPr>
            </w:pPr>
            <w:r w:rsidRPr="00173059">
              <w:rPr>
                <w:sz w:val="16"/>
                <w:szCs w:val="16"/>
              </w:rPr>
              <w:t>150,00</w:t>
            </w:r>
          </w:p>
        </w:tc>
        <w:tc>
          <w:tcPr>
            <w:tcW w:w="399" w:type="pct"/>
            <w:tcBorders>
              <w:top w:val="nil"/>
              <w:left w:val="nil"/>
              <w:bottom w:val="single" w:sz="4" w:space="0" w:color="auto"/>
              <w:right w:val="single" w:sz="4" w:space="0" w:color="auto"/>
            </w:tcBorders>
            <w:shd w:val="clear" w:color="auto" w:fill="auto"/>
            <w:noWrap/>
            <w:vAlign w:val="center"/>
            <w:hideMark/>
          </w:tcPr>
          <w:p w14:paraId="0A4625DC"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402730B4"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3A8443AE" w14:textId="77777777" w:rsidR="00757CFA" w:rsidRPr="00173059" w:rsidRDefault="00757CFA" w:rsidP="00D632F2">
            <w:pPr>
              <w:spacing w:before="0"/>
              <w:jc w:val="center"/>
              <w:rPr>
                <w:sz w:val="16"/>
                <w:szCs w:val="16"/>
              </w:rPr>
            </w:pPr>
            <w:r w:rsidRPr="00173059">
              <w:rPr>
                <w:sz w:val="16"/>
                <w:szCs w:val="16"/>
              </w:rPr>
              <w:t>165,00</w:t>
            </w:r>
          </w:p>
        </w:tc>
      </w:tr>
      <w:tr w:rsidR="00757CFA" w:rsidRPr="00173059" w14:paraId="0DA2BB7F" w14:textId="77777777" w:rsidTr="00D632F2">
        <w:trPr>
          <w:trHeight w:val="20"/>
        </w:trPr>
        <w:tc>
          <w:tcPr>
            <w:tcW w:w="1822" w:type="pct"/>
            <w:tcBorders>
              <w:top w:val="nil"/>
              <w:left w:val="single" w:sz="4" w:space="0" w:color="auto"/>
              <w:bottom w:val="single" w:sz="4" w:space="0" w:color="auto"/>
              <w:right w:val="nil"/>
            </w:tcBorders>
            <w:shd w:val="clear" w:color="auto" w:fill="auto"/>
            <w:noWrap/>
            <w:vAlign w:val="bottom"/>
            <w:hideMark/>
          </w:tcPr>
          <w:p w14:paraId="52FB608B" w14:textId="77777777" w:rsidR="00757CFA" w:rsidRPr="00173059" w:rsidRDefault="00757CFA" w:rsidP="00D632F2">
            <w:pPr>
              <w:spacing w:before="0"/>
              <w:jc w:val="left"/>
              <w:rPr>
                <w:b/>
                <w:bCs/>
                <w:sz w:val="16"/>
                <w:szCs w:val="16"/>
              </w:rPr>
            </w:pPr>
            <w:r w:rsidRPr="00173059">
              <w:rPr>
                <w:b/>
                <w:bCs/>
                <w:sz w:val="16"/>
                <w:szCs w:val="16"/>
              </w:rPr>
              <w:t>CELKEM</w:t>
            </w:r>
          </w:p>
        </w:tc>
        <w:tc>
          <w:tcPr>
            <w:tcW w:w="830" w:type="pct"/>
            <w:tcBorders>
              <w:top w:val="nil"/>
              <w:left w:val="nil"/>
              <w:bottom w:val="single" w:sz="4" w:space="0" w:color="auto"/>
              <w:right w:val="nil"/>
            </w:tcBorders>
            <w:shd w:val="clear" w:color="auto" w:fill="auto"/>
            <w:noWrap/>
            <w:vAlign w:val="bottom"/>
            <w:hideMark/>
          </w:tcPr>
          <w:p w14:paraId="10B3850C" w14:textId="77777777" w:rsidR="00757CFA" w:rsidRPr="00173059" w:rsidRDefault="00757CFA" w:rsidP="00D632F2">
            <w:pPr>
              <w:spacing w:before="0"/>
              <w:jc w:val="left"/>
              <w:rPr>
                <w:b/>
                <w:bCs/>
                <w:sz w:val="16"/>
                <w:szCs w:val="16"/>
              </w:rPr>
            </w:pPr>
            <w:r w:rsidRPr="00173059">
              <w:rPr>
                <w:b/>
                <w:bCs/>
                <w:sz w:val="16"/>
                <w:szCs w:val="16"/>
              </w:rPr>
              <w:t> </w:t>
            </w:r>
          </w:p>
        </w:tc>
        <w:tc>
          <w:tcPr>
            <w:tcW w:w="552" w:type="pct"/>
            <w:tcBorders>
              <w:top w:val="nil"/>
              <w:left w:val="single" w:sz="4" w:space="0" w:color="auto"/>
              <w:bottom w:val="single" w:sz="4" w:space="0" w:color="auto"/>
              <w:right w:val="single" w:sz="4" w:space="0" w:color="auto"/>
            </w:tcBorders>
            <w:shd w:val="clear" w:color="auto" w:fill="auto"/>
            <w:noWrap/>
            <w:vAlign w:val="center"/>
            <w:hideMark/>
          </w:tcPr>
          <w:p w14:paraId="5203DAF3" w14:textId="77777777" w:rsidR="00757CFA" w:rsidRPr="00173059" w:rsidRDefault="00757CFA" w:rsidP="00D632F2">
            <w:pPr>
              <w:spacing w:before="0"/>
              <w:jc w:val="center"/>
              <w:rPr>
                <w:b/>
                <w:bCs/>
                <w:sz w:val="16"/>
                <w:szCs w:val="16"/>
              </w:rPr>
            </w:pPr>
            <w:r w:rsidRPr="00173059">
              <w:rPr>
                <w:b/>
                <w:bCs/>
                <w:sz w:val="16"/>
                <w:szCs w:val="16"/>
              </w:rPr>
              <w:t>60,11</w:t>
            </w:r>
          </w:p>
        </w:tc>
        <w:tc>
          <w:tcPr>
            <w:tcW w:w="577" w:type="pct"/>
            <w:tcBorders>
              <w:top w:val="nil"/>
              <w:left w:val="nil"/>
              <w:bottom w:val="single" w:sz="4" w:space="0" w:color="auto"/>
              <w:right w:val="single" w:sz="4" w:space="0" w:color="auto"/>
            </w:tcBorders>
            <w:shd w:val="clear" w:color="auto" w:fill="auto"/>
            <w:noWrap/>
            <w:vAlign w:val="center"/>
            <w:hideMark/>
          </w:tcPr>
          <w:p w14:paraId="78F381F4" w14:textId="77777777" w:rsidR="00757CFA" w:rsidRPr="00173059" w:rsidRDefault="00757CFA" w:rsidP="00D632F2">
            <w:pPr>
              <w:spacing w:before="0"/>
              <w:jc w:val="center"/>
              <w:rPr>
                <w:b/>
                <w:bCs/>
                <w:sz w:val="16"/>
                <w:szCs w:val="16"/>
              </w:rPr>
            </w:pPr>
            <w:r w:rsidRPr="00173059">
              <w:rPr>
                <w:b/>
                <w:bCs/>
                <w:sz w:val="16"/>
                <w:szCs w:val="16"/>
              </w:rPr>
              <w:t>150,00</w:t>
            </w:r>
          </w:p>
        </w:tc>
        <w:tc>
          <w:tcPr>
            <w:tcW w:w="399" w:type="pct"/>
            <w:tcBorders>
              <w:top w:val="nil"/>
              <w:left w:val="nil"/>
              <w:bottom w:val="single" w:sz="4" w:space="0" w:color="auto"/>
              <w:right w:val="single" w:sz="4" w:space="0" w:color="auto"/>
            </w:tcBorders>
            <w:shd w:val="clear" w:color="auto" w:fill="auto"/>
            <w:noWrap/>
            <w:vAlign w:val="center"/>
            <w:hideMark/>
          </w:tcPr>
          <w:p w14:paraId="30CD5A23" w14:textId="77777777" w:rsidR="00757CFA" w:rsidRPr="00173059" w:rsidRDefault="00757CFA" w:rsidP="00D632F2">
            <w:pPr>
              <w:spacing w:before="0"/>
              <w:jc w:val="center"/>
              <w:rPr>
                <w:b/>
                <w:bCs/>
                <w:sz w:val="16"/>
                <w:szCs w:val="16"/>
              </w:rPr>
            </w:pPr>
            <w:r w:rsidRPr="00173059">
              <w:rPr>
                <w:b/>
                <w:bCs/>
                <w:sz w:val="16"/>
                <w:szCs w:val="16"/>
              </w:rPr>
              <w:t>1,100</w:t>
            </w:r>
          </w:p>
        </w:tc>
        <w:tc>
          <w:tcPr>
            <w:tcW w:w="146" w:type="pct"/>
            <w:tcBorders>
              <w:top w:val="nil"/>
              <w:left w:val="nil"/>
              <w:bottom w:val="single" w:sz="4" w:space="0" w:color="auto"/>
              <w:right w:val="single" w:sz="4" w:space="0" w:color="auto"/>
            </w:tcBorders>
            <w:shd w:val="clear" w:color="auto" w:fill="auto"/>
            <w:noWrap/>
            <w:vAlign w:val="center"/>
            <w:hideMark/>
          </w:tcPr>
          <w:p w14:paraId="5107CB27" w14:textId="77777777" w:rsidR="00757CFA" w:rsidRPr="00173059" w:rsidRDefault="00757CFA" w:rsidP="00D632F2">
            <w:pPr>
              <w:spacing w:before="0"/>
              <w:jc w:val="center"/>
              <w:rPr>
                <w:b/>
                <w:bCs/>
                <w:sz w:val="16"/>
                <w:szCs w:val="16"/>
              </w:rPr>
            </w:pPr>
            <w:r w:rsidRPr="00173059">
              <w:rPr>
                <w:b/>
                <w:bCs/>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33097A39" w14:textId="77777777" w:rsidR="00757CFA" w:rsidRPr="00173059" w:rsidRDefault="00757CFA" w:rsidP="00D632F2">
            <w:pPr>
              <w:spacing w:before="0"/>
              <w:jc w:val="center"/>
              <w:rPr>
                <w:b/>
                <w:bCs/>
                <w:sz w:val="16"/>
                <w:szCs w:val="16"/>
              </w:rPr>
            </w:pPr>
            <w:r w:rsidRPr="00173059">
              <w:rPr>
                <w:b/>
                <w:bCs/>
                <w:sz w:val="16"/>
                <w:szCs w:val="16"/>
              </w:rPr>
              <w:t>165,00</w:t>
            </w:r>
          </w:p>
        </w:tc>
      </w:tr>
      <w:tr w:rsidR="00757CFA" w:rsidRPr="00173059" w14:paraId="07F68995" w14:textId="77777777" w:rsidTr="00D632F2">
        <w:trPr>
          <w:trHeight w:val="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6FFA1FF" w14:textId="77777777" w:rsidR="00757CFA" w:rsidRPr="00173059" w:rsidRDefault="00757CFA" w:rsidP="00D632F2">
            <w:pPr>
              <w:spacing w:before="0"/>
              <w:jc w:val="center"/>
              <w:rPr>
                <w:b/>
                <w:bCs/>
                <w:sz w:val="16"/>
                <w:szCs w:val="16"/>
              </w:rPr>
            </w:pPr>
            <w:r w:rsidRPr="00173059">
              <w:rPr>
                <w:b/>
                <w:bCs/>
                <w:sz w:val="16"/>
                <w:szCs w:val="16"/>
              </w:rPr>
              <w:t>NOVÉ VYUŽITÍ POSUZOVANÝCH PROSTORŮ</w:t>
            </w:r>
          </w:p>
        </w:tc>
      </w:tr>
      <w:tr w:rsidR="00757CFA" w:rsidRPr="00173059" w14:paraId="069A5087" w14:textId="77777777" w:rsidTr="00D632F2">
        <w:trPr>
          <w:trHeight w:val="20"/>
        </w:trPr>
        <w:tc>
          <w:tcPr>
            <w:tcW w:w="1822" w:type="pct"/>
            <w:tcBorders>
              <w:top w:val="nil"/>
              <w:left w:val="single" w:sz="4" w:space="0" w:color="auto"/>
              <w:bottom w:val="single" w:sz="4" w:space="0" w:color="auto"/>
              <w:right w:val="single" w:sz="4" w:space="0" w:color="auto"/>
            </w:tcBorders>
            <w:shd w:val="clear" w:color="auto" w:fill="auto"/>
            <w:vAlign w:val="center"/>
            <w:hideMark/>
          </w:tcPr>
          <w:p w14:paraId="1808D9B8" w14:textId="77777777" w:rsidR="00757CFA" w:rsidRPr="00173059" w:rsidRDefault="00757CFA" w:rsidP="00D632F2">
            <w:pPr>
              <w:spacing w:before="0"/>
              <w:jc w:val="center"/>
              <w:rPr>
                <w:sz w:val="16"/>
                <w:szCs w:val="16"/>
              </w:rPr>
            </w:pPr>
            <w:r w:rsidRPr="00173059">
              <w:rPr>
                <w:sz w:val="16"/>
                <w:szCs w:val="16"/>
              </w:rPr>
              <w:t>Označení a název místnosti</w:t>
            </w:r>
          </w:p>
        </w:tc>
        <w:tc>
          <w:tcPr>
            <w:tcW w:w="830" w:type="pct"/>
            <w:tcBorders>
              <w:top w:val="nil"/>
              <w:left w:val="nil"/>
              <w:bottom w:val="single" w:sz="4" w:space="0" w:color="auto"/>
              <w:right w:val="single" w:sz="4" w:space="0" w:color="auto"/>
            </w:tcBorders>
            <w:shd w:val="clear" w:color="auto" w:fill="auto"/>
            <w:vAlign w:val="center"/>
            <w:hideMark/>
          </w:tcPr>
          <w:p w14:paraId="2695315A" w14:textId="77777777" w:rsidR="00757CFA" w:rsidRPr="00173059" w:rsidRDefault="00757CFA" w:rsidP="00D632F2">
            <w:pPr>
              <w:spacing w:before="0"/>
              <w:jc w:val="center"/>
              <w:rPr>
                <w:sz w:val="16"/>
                <w:szCs w:val="16"/>
              </w:rPr>
            </w:pPr>
            <w:r w:rsidRPr="00173059">
              <w:rPr>
                <w:sz w:val="16"/>
                <w:szCs w:val="16"/>
              </w:rPr>
              <w:t xml:space="preserve">Pol. tab.A1 </w:t>
            </w:r>
          </w:p>
          <w:p w14:paraId="44930470" w14:textId="77777777" w:rsidR="00757CFA" w:rsidRPr="00173059" w:rsidRDefault="00757CFA" w:rsidP="00D632F2">
            <w:pPr>
              <w:spacing w:before="0"/>
              <w:jc w:val="center"/>
              <w:rPr>
                <w:sz w:val="16"/>
                <w:szCs w:val="16"/>
              </w:rPr>
            </w:pPr>
            <w:r w:rsidRPr="00173059">
              <w:rPr>
                <w:sz w:val="16"/>
                <w:szCs w:val="16"/>
              </w:rPr>
              <w:t>ČSN 73 0802</w:t>
            </w:r>
          </w:p>
        </w:tc>
        <w:tc>
          <w:tcPr>
            <w:tcW w:w="552" w:type="pct"/>
            <w:tcBorders>
              <w:top w:val="nil"/>
              <w:left w:val="nil"/>
              <w:bottom w:val="single" w:sz="4" w:space="0" w:color="auto"/>
              <w:right w:val="single" w:sz="4" w:space="0" w:color="auto"/>
            </w:tcBorders>
            <w:shd w:val="clear" w:color="auto" w:fill="auto"/>
            <w:vAlign w:val="center"/>
            <w:hideMark/>
          </w:tcPr>
          <w:p w14:paraId="571E261C" w14:textId="77777777" w:rsidR="00757CFA" w:rsidRPr="00173059" w:rsidRDefault="00757CFA" w:rsidP="00D632F2">
            <w:pPr>
              <w:spacing w:before="0"/>
              <w:jc w:val="center"/>
              <w:rPr>
                <w:sz w:val="16"/>
                <w:szCs w:val="16"/>
              </w:rPr>
            </w:pPr>
            <w:r w:rsidRPr="00173059">
              <w:rPr>
                <w:sz w:val="16"/>
                <w:szCs w:val="16"/>
              </w:rPr>
              <w:t>Plocha (m</w:t>
            </w:r>
            <w:r w:rsidRPr="00173059">
              <w:rPr>
                <w:sz w:val="16"/>
                <w:szCs w:val="16"/>
                <w:vertAlign w:val="superscript"/>
              </w:rPr>
              <w:t>2</w:t>
            </w:r>
            <w:r w:rsidRPr="00173059">
              <w:rPr>
                <w:sz w:val="16"/>
                <w:szCs w:val="16"/>
              </w:rPr>
              <w:t>)</w:t>
            </w:r>
          </w:p>
        </w:tc>
        <w:tc>
          <w:tcPr>
            <w:tcW w:w="577" w:type="pct"/>
            <w:tcBorders>
              <w:top w:val="nil"/>
              <w:left w:val="nil"/>
              <w:bottom w:val="single" w:sz="4" w:space="0" w:color="auto"/>
              <w:right w:val="single" w:sz="4" w:space="0" w:color="auto"/>
            </w:tcBorders>
            <w:shd w:val="clear" w:color="auto" w:fill="auto"/>
            <w:vAlign w:val="center"/>
            <w:hideMark/>
          </w:tcPr>
          <w:p w14:paraId="3AA8EFD1" w14:textId="77777777" w:rsidR="00757CFA" w:rsidRPr="00173059" w:rsidRDefault="00757CFA" w:rsidP="00D632F2">
            <w:pPr>
              <w:spacing w:before="0"/>
              <w:jc w:val="center"/>
              <w:rPr>
                <w:sz w:val="16"/>
                <w:szCs w:val="16"/>
              </w:rPr>
            </w:pPr>
            <w:r w:rsidRPr="00173059">
              <w:rPr>
                <w:sz w:val="16"/>
                <w:szCs w:val="16"/>
              </w:rPr>
              <w:t>p</w:t>
            </w:r>
            <w:r w:rsidRPr="00173059">
              <w:rPr>
                <w:sz w:val="16"/>
                <w:szCs w:val="16"/>
                <w:vertAlign w:val="subscript"/>
              </w:rPr>
              <w:t>n</w:t>
            </w:r>
            <w:r w:rsidRPr="00173059">
              <w:rPr>
                <w:sz w:val="16"/>
                <w:szCs w:val="16"/>
              </w:rPr>
              <w:t xml:space="preserve"> (kg/m</w:t>
            </w:r>
            <w:r w:rsidRPr="00173059">
              <w:rPr>
                <w:sz w:val="16"/>
                <w:szCs w:val="16"/>
                <w:vertAlign w:val="superscript"/>
              </w:rPr>
              <w:t>2</w:t>
            </w:r>
            <w:r w:rsidRPr="00173059">
              <w:rPr>
                <w:sz w:val="16"/>
                <w:szCs w:val="16"/>
              </w:rPr>
              <w:t>)</w:t>
            </w:r>
          </w:p>
        </w:tc>
        <w:tc>
          <w:tcPr>
            <w:tcW w:w="399" w:type="pct"/>
            <w:tcBorders>
              <w:top w:val="nil"/>
              <w:left w:val="nil"/>
              <w:bottom w:val="single" w:sz="4" w:space="0" w:color="auto"/>
              <w:right w:val="single" w:sz="4" w:space="0" w:color="auto"/>
            </w:tcBorders>
            <w:shd w:val="clear" w:color="auto" w:fill="auto"/>
            <w:noWrap/>
            <w:vAlign w:val="center"/>
            <w:hideMark/>
          </w:tcPr>
          <w:p w14:paraId="7E04F120" w14:textId="77777777" w:rsidR="00757CFA" w:rsidRPr="00173059" w:rsidRDefault="00757CFA" w:rsidP="00D632F2">
            <w:pPr>
              <w:spacing w:before="0"/>
              <w:jc w:val="center"/>
              <w:rPr>
                <w:sz w:val="16"/>
                <w:szCs w:val="16"/>
              </w:rPr>
            </w:pPr>
            <w:r w:rsidRPr="00173059">
              <w:rPr>
                <w:sz w:val="16"/>
                <w:szCs w:val="16"/>
              </w:rPr>
              <w:t>a</w:t>
            </w:r>
            <w:r w:rsidRPr="00173059">
              <w:rPr>
                <w:sz w:val="16"/>
                <w:szCs w:val="16"/>
                <w:vertAlign w:val="subscript"/>
              </w:rPr>
              <w:t>n</w:t>
            </w:r>
          </w:p>
        </w:tc>
        <w:tc>
          <w:tcPr>
            <w:tcW w:w="146" w:type="pct"/>
            <w:tcBorders>
              <w:top w:val="nil"/>
              <w:left w:val="nil"/>
              <w:bottom w:val="single" w:sz="4" w:space="0" w:color="auto"/>
              <w:right w:val="single" w:sz="4" w:space="0" w:color="auto"/>
            </w:tcBorders>
            <w:shd w:val="clear" w:color="auto" w:fill="auto"/>
            <w:noWrap/>
            <w:vAlign w:val="center"/>
            <w:hideMark/>
          </w:tcPr>
          <w:p w14:paraId="1EA34E6A" w14:textId="77777777" w:rsidR="00757CFA" w:rsidRPr="00173059" w:rsidRDefault="00757CFA" w:rsidP="00D632F2">
            <w:pPr>
              <w:spacing w:before="0"/>
              <w:jc w:val="center"/>
              <w:rPr>
                <w:sz w:val="16"/>
                <w:szCs w:val="16"/>
              </w:rPr>
            </w:pPr>
            <w:r w:rsidRPr="00173059">
              <w:rPr>
                <w:sz w:val="16"/>
                <w:szCs w:val="16"/>
              </w:rPr>
              <w:t>c</w:t>
            </w:r>
          </w:p>
        </w:tc>
        <w:tc>
          <w:tcPr>
            <w:tcW w:w="674" w:type="pct"/>
            <w:tcBorders>
              <w:top w:val="nil"/>
              <w:left w:val="nil"/>
              <w:bottom w:val="single" w:sz="4" w:space="0" w:color="auto"/>
              <w:right w:val="single" w:sz="4" w:space="0" w:color="auto"/>
            </w:tcBorders>
            <w:shd w:val="clear" w:color="auto" w:fill="auto"/>
            <w:vAlign w:val="center"/>
            <w:hideMark/>
          </w:tcPr>
          <w:p w14:paraId="7A0400A9" w14:textId="77777777" w:rsidR="00757CFA" w:rsidRPr="00173059" w:rsidRDefault="00757CFA" w:rsidP="00D632F2">
            <w:pPr>
              <w:spacing w:before="0"/>
              <w:jc w:val="center"/>
              <w:rPr>
                <w:sz w:val="16"/>
                <w:szCs w:val="16"/>
              </w:rPr>
            </w:pPr>
            <w:r w:rsidRPr="00173059">
              <w:rPr>
                <w:sz w:val="16"/>
                <w:szCs w:val="16"/>
              </w:rPr>
              <w:t>součin (p</w:t>
            </w:r>
            <w:r w:rsidRPr="00173059">
              <w:rPr>
                <w:sz w:val="16"/>
                <w:szCs w:val="16"/>
                <w:vertAlign w:val="subscript"/>
              </w:rPr>
              <w:t>n</w:t>
            </w:r>
            <w:r w:rsidRPr="00173059">
              <w:rPr>
                <w:sz w:val="16"/>
                <w:szCs w:val="16"/>
              </w:rPr>
              <w:t>.a</w:t>
            </w:r>
            <w:r w:rsidRPr="00173059">
              <w:rPr>
                <w:sz w:val="16"/>
                <w:szCs w:val="16"/>
                <w:vertAlign w:val="subscript"/>
              </w:rPr>
              <w:t>n</w:t>
            </w:r>
            <w:r w:rsidRPr="00173059">
              <w:rPr>
                <w:sz w:val="16"/>
                <w:szCs w:val="16"/>
              </w:rPr>
              <w:t>.c)</w:t>
            </w:r>
          </w:p>
        </w:tc>
      </w:tr>
      <w:tr w:rsidR="00757CFA" w:rsidRPr="00173059" w14:paraId="1217BB87" w14:textId="77777777" w:rsidTr="00D632F2">
        <w:trPr>
          <w:trHeight w:val="20"/>
        </w:trPr>
        <w:tc>
          <w:tcPr>
            <w:tcW w:w="1822" w:type="pct"/>
            <w:tcBorders>
              <w:top w:val="nil"/>
              <w:left w:val="single" w:sz="4" w:space="0" w:color="auto"/>
              <w:bottom w:val="single" w:sz="4" w:space="0" w:color="auto"/>
              <w:right w:val="single" w:sz="4" w:space="0" w:color="auto"/>
            </w:tcBorders>
            <w:shd w:val="clear" w:color="auto" w:fill="auto"/>
            <w:noWrap/>
            <w:vAlign w:val="center"/>
            <w:hideMark/>
          </w:tcPr>
          <w:p w14:paraId="69100BB4" w14:textId="47B8226C" w:rsidR="00757CFA" w:rsidRPr="00173059" w:rsidRDefault="00F6057B" w:rsidP="00D5657E">
            <w:pPr>
              <w:spacing w:before="0"/>
              <w:jc w:val="left"/>
              <w:rPr>
                <w:sz w:val="16"/>
                <w:szCs w:val="16"/>
              </w:rPr>
            </w:pPr>
            <w:r w:rsidRPr="00173059">
              <w:rPr>
                <w:sz w:val="16"/>
                <w:szCs w:val="16"/>
              </w:rPr>
              <w:t>0</w:t>
            </w:r>
            <w:r w:rsidR="00757CFA" w:rsidRPr="00173059">
              <w:rPr>
                <w:sz w:val="16"/>
                <w:szCs w:val="16"/>
              </w:rPr>
              <w:t xml:space="preserve">38 - </w:t>
            </w:r>
            <w:r w:rsidR="00D5657E" w:rsidRPr="00173059">
              <w:rPr>
                <w:sz w:val="16"/>
                <w:szCs w:val="16"/>
              </w:rPr>
              <w:t>zkušebna</w:t>
            </w:r>
          </w:p>
        </w:tc>
        <w:tc>
          <w:tcPr>
            <w:tcW w:w="830" w:type="pct"/>
            <w:tcBorders>
              <w:top w:val="nil"/>
              <w:left w:val="nil"/>
              <w:bottom w:val="single" w:sz="4" w:space="0" w:color="auto"/>
              <w:right w:val="single" w:sz="4" w:space="0" w:color="auto"/>
            </w:tcBorders>
            <w:shd w:val="clear" w:color="auto" w:fill="auto"/>
            <w:noWrap/>
            <w:vAlign w:val="center"/>
            <w:hideMark/>
          </w:tcPr>
          <w:p w14:paraId="279DEF3B" w14:textId="77777777" w:rsidR="00757CFA" w:rsidRPr="00173059" w:rsidRDefault="00757CFA" w:rsidP="00D632F2">
            <w:pPr>
              <w:spacing w:before="0"/>
              <w:jc w:val="center"/>
              <w:rPr>
                <w:sz w:val="16"/>
                <w:szCs w:val="16"/>
              </w:rPr>
            </w:pPr>
            <w:r w:rsidRPr="00173059">
              <w:rPr>
                <w:sz w:val="16"/>
                <w:szCs w:val="16"/>
              </w:rPr>
              <w:t>3.6</w:t>
            </w:r>
          </w:p>
        </w:tc>
        <w:tc>
          <w:tcPr>
            <w:tcW w:w="552" w:type="pct"/>
            <w:tcBorders>
              <w:top w:val="nil"/>
              <w:left w:val="nil"/>
              <w:bottom w:val="single" w:sz="4" w:space="0" w:color="auto"/>
              <w:right w:val="single" w:sz="4" w:space="0" w:color="auto"/>
            </w:tcBorders>
            <w:shd w:val="clear" w:color="auto" w:fill="auto"/>
            <w:noWrap/>
            <w:vAlign w:val="center"/>
            <w:hideMark/>
          </w:tcPr>
          <w:p w14:paraId="70EF610E" w14:textId="77777777" w:rsidR="00757CFA" w:rsidRPr="00173059" w:rsidRDefault="00757CFA" w:rsidP="00D632F2">
            <w:pPr>
              <w:spacing w:before="0"/>
              <w:jc w:val="center"/>
              <w:rPr>
                <w:sz w:val="16"/>
                <w:szCs w:val="16"/>
              </w:rPr>
            </w:pPr>
            <w:r w:rsidRPr="00173059">
              <w:rPr>
                <w:sz w:val="16"/>
                <w:szCs w:val="16"/>
              </w:rPr>
              <w:t>63,44</w:t>
            </w:r>
          </w:p>
        </w:tc>
        <w:tc>
          <w:tcPr>
            <w:tcW w:w="577" w:type="pct"/>
            <w:tcBorders>
              <w:top w:val="nil"/>
              <w:left w:val="nil"/>
              <w:bottom w:val="single" w:sz="4" w:space="0" w:color="auto"/>
              <w:right w:val="single" w:sz="4" w:space="0" w:color="auto"/>
            </w:tcBorders>
            <w:shd w:val="clear" w:color="auto" w:fill="auto"/>
            <w:noWrap/>
            <w:vAlign w:val="center"/>
            <w:hideMark/>
          </w:tcPr>
          <w:p w14:paraId="2A6B3FE3" w14:textId="77777777" w:rsidR="00757CFA" w:rsidRPr="00173059" w:rsidRDefault="00757CFA" w:rsidP="00D632F2">
            <w:pPr>
              <w:spacing w:before="0"/>
              <w:jc w:val="center"/>
              <w:rPr>
                <w:sz w:val="16"/>
                <w:szCs w:val="16"/>
              </w:rPr>
            </w:pPr>
            <w:r w:rsidRPr="00173059">
              <w:rPr>
                <w:sz w:val="16"/>
                <w:szCs w:val="16"/>
              </w:rPr>
              <w:t>30,00</w:t>
            </w:r>
          </w:p>
        </w:tc>
        <w:tc>
          <w:tcPr>
            <w:tcW w:w="399" w:type="pct"/>
            <w:tcBorders>
              <w:top w:val="nil"/>
              <w:left w:val="nil"/>
              <w:bottom w:val="single" w:sz="4" w:space="0" w:color="auto"/>
              <w:right w:val="single" w:sz="4" w:space="0" w:color="auto"/>
            </w:tcBorders>
            <w:shd w:val="clear" w:color="auto" w:fill="auto"/>
            <w:noWrap/>
            <w:vAlign w:val="center"/>
            <w:hideMark/>
          </w:tcPr>
          <w:p w14:paraId="6F7EAD38"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69C841AA"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428C0E91" w14:textId="77777777" w:rsidR="00757CFA" w:rsidRPr="00173059" w:rsidRDefault="00757CFA" w:rsidP="00D632F2">
            <w:pPr>
              <w:spacing w:before="0"/>
              <w:jc w:val="center"/>
              <w:rPr>
                <w:sz w:val="16"/>
                <w:szCs w:val="16"/>
              </w:rPr>
            </w:pPr>
            <w:r w:rsidRPr="00173059">
              <w:rPr>
                <w:sz w:val="16"/>
                <w:szCs w:val="16"/>
              </w:rPr>
              <w:t>33,00</w:t>
            </w:r>
          </w:p>
        </w:tc>
      </w:tr>
      <w:tr w:rsidR="00757CFA" w:rsidRPr="00173059" w14:paraId="2510258D" w14:textId="77777777" w:rsidTr="00D632F2">
        <w:trPr>
          <w:trHeight w:val="20"/>
        </w:trPr>
        <w:tc>
          <w:tcPr>
            <w:tcW w:w="1822" w:type="pct"/>
            <w:tcBorders>
              <w:top w:val="nil"/>
              <w:left w:val="single" w:sz="4" w:space="0" w:color="auto"/>
              <w:bottom w:val="single" w:sz="4" w:space="0" w:color="auto"/>
              <w:right w:val="nil"/>
            </w:tcBorders>
            <w:shd w:val="clear" w:color="auto" w:fill="auto"/>
            <w:noWrap/>
            <w:vAlign w:val="bottom"/>
            <w:hideMark/>
          </w:tcPr>
          <w:p w14:paraId="3381DE45" w14:textId="77777777" w:rsidR="00757CFA" w:rsidRPr="00173059" w:rsidRDefault="00757CFA" w:rsidP="00D632F2">
            <w:pPr>
              <w:spacing w:before="0"/>
              <w:jc w:val="left"/>
              <w:rPr>
                <w:b/>
                <w:bCs/>
                <w:sz w:val="16"/>
                <w:szCs w:val="16"/>
              </w:rPr>
            </w:pPr>
            <w:r w:rsidRPr="00173059">
              <w:rPr>
                <w:b/>
                <w:bCs/>
                <w:sz w:val="16"/>
                <w:szCs w:val="16"/>
              </w:rPr>
              <w:t>CELKEM</w:t>
            </w:r>
          </w:p>
        </w:tc>
        <w:tc>
          <w:tcPr>
            <w:tcW w:w="830" w:type="pct"/>
            <w:tcBorders>
              <w:top w:val="nil"/>
              <w:left w:val="nil"/>
              <w:bottom w:val="single" w:sz="4" w:space="0" w:color="auto"/>
              <w:right w:val="nil"/>
            </w:tcBorders>
            <w:shd w:val="clear" w:color="auto" w:fill="auto"/>
            <w:noWrap/>
            <w:vAlign w:val="bottom"/>
            <w:hideMark/>
          </w:tcPr>
          <w:p w14:paraId="1838C7B3" w14:textId="77777777" w:rsidR="00757CFA" w:rsidRPr="00173059" w:rsidRDefault="00757CFA" w:rsidP="00D632F2">
            <w:pPr>
              <w:spacing w:before="0"/>
              <w:jc w:val="left"/>
              <w:rPr>
                <w:b/>
                <w:bCs/>
                <w:sz w:val="16"/>
                <w:szCs w:val="16"/>
              </w:rPr>
            </w:pPr>
            <w:r w:rsidRPr="00173059">
              <w:rPr>
                <w:b/>
                <w:bCs/>
                <w:sz w:val="16"/>
                <w:szCs w:val="16"/>
              </w:rPr>
              <w:t> </w:t>
            </w:r>
          </w:p>
        </w:tc>
        <w:tc>
          <w:tcPr>
            <w:tcW w:w="552" w:type="pct"/>
            <w:tcBorders>
              <w:top w:val="nil"/>
              <w:left w:val="single" w:sz="4" w:space="0" w:color="auto"/>
              <w:bottom w:val="single" w:sz="4" w:space="0" w:color="auto"/>
              <w:right w:val="single" w:sz="4" w:space="0" w:color="auto"/>
            </w:tcBorders>
            <w:shd w:val="clear" w:color="auto" w:fill="auto"/>
            <w:noWrap/>
            <w:vAlign w:val="center"/>
            <w:hideMark/>
          </w:tcPr>
          <w:p w14:paraId="5551CE35" w14:textId="77777777" w:rsidR="00757CFA" w:rsidRPr="00173059" w:rsidRDefault="00757CFA" w:rsidP="00D632F2">
            <w:pPr>
              <w:spacing w:before="0"/>
              <w:jc w:val="center"/>
              <w:rPr>
                <w:b/>
                <w:bCs/>
                <w:sz w:val="16"/>
                <w:szCs w:val="16"/>
              </w:rPr>
            </w:pPr>
            <w:r w:rsidRPr="00173059">
              <w:rPr>
                <w:b/>
                <w:bCs/>
                <w:sz w:val="16"/>
                <w:szCs w:val="16"/>
              </w:rPr>
              <w:t>63,44</w:t>
            </w:r>
          </w:p>
        </w:tc>
        <w:tc>
          <w:tcPr>
            <w:tcW w:w="577" w:type="pct"/>
            <w:tcBorders>
              <w:top w:val="nil"/>
              <w:left w:val="nil"/>
              <w:bottom w:val="single" w:sz="4" w:space="0" w:color="auto"/>
              <w:right w:val="single" w:sz="4" w:space="0" w:color="auto"/>
            </w:tcBorders>
            <w:shd w:val="clear" w:color="auto" w:fill="auto"/>
            <w:noWrap/>
            <w:vAlign w:val="center"/>
            <w:hideMark/>
          </w:tcPr>
          <w:p w14:paraId="3E60993A" w14:textId="77777777" w:rsidR="00757CFA" w:rsidRPr="00173059" w:rsidRDefault="00757CFA" w:rsidP="00D632F2">
            <w:pPr>
              <w:spacing w:before="0"/>
              <w:jc w:val="center"/>
              <w:rPr>
                <w:b/>
                <w:bCs/>
                <w:sz w:val="16"/>
                <w:szCs w:val="16"/>
              </w:rPr>
            </w:pPr>
            <w:r w:rsidRPr="00173059">
              <w:rPr>
                <w:b/>
                <w:bCs/>
                <w:sz w:val="16"/>
                <w:szCs w:val="16"/>
              </w:rPr>
              <w:t>30,00</w:t>
            </w:r>
          </w:p>
        </w:tc>
        <w:tc>
          <w:tcPr>
            <w:tcW w:w="399" w:type="pct"/>
            <w:tcBorders>
              <w:top w:val="nil"/>
              <w:left w:val="nil"/>
              <w:bottom w:val="single" w:sz="4" w:space="0" w:color="auto"/>
              <w:right w:val="single" w:sz="4" w:space="0" w:color="auto"/>
            </w:tcBorders>
            <w:shd w:val="clear" w:color="auto" w:fill="auto"/>
            <w:noWrap/>
            <w:vAlign w:val="center"/>
            <w:hideMark/>
          </w:tcPr>
          <w:p w14:paraId="1AE314F9" w14:textId="77777777" w:rsidR="00757CFA" w:rsidRPr="00173059" w:rsidRDefault="00757CFA" w:rsidP="00D632F2">
            <w:pPr>
              <w:spacing w:before="0"/>
              <w:jc w:val="center"/>
              <w:rPr>
                <w:b/>
                <w:bCs/>
                <w:sz w:val="16"/>
                <w:szCs w:val="16"/>
              </w:rPr>
            </w:pPr>
            <w:r w:rsidRPr="00173059">
              <w:rPr>
                <w:b/>
                <w:bCs/>
                <w:sz w:val="16"/>
                <w:szCs w:val="16"/>
              </w:rPr>
              <w:t>1,100</w:t>
            </w:r>
          </w:p>
        </w:tc>
        <w:tc>
          <w:tcPr>
            <w:tcW w:w="146" w:type="pct"/>
            <w:tcBorders>
              <w:top w:val="nil"/>
              <w:left w:val="nil"/>
              <w:bottom w:val="single" w:sz="4" w:space="0" w:color="auto"/>
              <w:right w:val="single" w:sz="4" w:space="0" w:color="auto"/>
            </w:tcBorders>
            <w:shd w:val="clear" w:color="auto" w:fill="auto"/>
            <w:noWrap/>
            <w:vAlign w:val="center"/>
            <w:hideMark/>
          </w:tcPr>
          <w:p w14:paraId="14A85233" w14:textId="77777777" w:rsidR="00757CFA" w:rsidRPr="00173059" w:rsidRDefault="00757CFA" w:rsidP="00D632F2">
            <w:pPr>
              <w:spacing w:before="0"/>
              <w:jc w:val="center"/>
              <w:rPr>
                <w:b/>
                <w:bCs/>
                <w:sz w:val="16"/>
                <w:szCs w:val="16"/>
              </w:rPr>
            </w:pPr>
            <w:r w:rsidRPr="00173059">
              <w:rPr>
                <w:b/>
                <w:bCs/>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18663BC8" w14:textId="77777777" w:rsidR="00757CFA" w:rsidRPr="00173059" w:rsidRDefault="00757CFA" w:rsidP="00D632F2">
            <w:pPr>
              <w:spacing w:before="0"/>
              <w:jc w:val="center"/>
              <w:rPr>
                <w:b/>
                <w:bCs/>
                <w:sz w:val="16"/>
                <w:szCs w:val="16"/>
              </w:rPr>
            </w:pPr>
            <w:r w:rsidRPr="00173059">
              <w:rPr>
                <w:b/>
                <w:bCs/>
                <w:sz w:val="16"/>
                <w:szCs w:val="16"/>
              </w:rPr>
              <w:t>33,00</w:t>
            </w:r>
          </w:p>
        </w:tc>
      </w:tr>
    </w:tbl>
    <w:p w14:paraId="777D470B" w14:textId="587089CF" w:rsidR="00431166" w:rsidRPr="00173059" w:rsidRDefault="00431166" w:rsidP="00757CFA">
      <w:pPr>
        <w:spacing w:after="120"/>
      </w:pPr>
    </w:p>
    <w:p w14:paraId="7063ACE1" w14:textId="77777777" w:rsidR="00431166" w:rsidRPr="00173059" w:rsidRDefault="00431166">
      <w:pPr>
        <w:spacing w:before="0"/>
        <w:jc w:val="left"/>
      </w:pPr>
      <w:r w:rsidRPr="00173059">
        <w:br w:type="page"/>
      </w:r>
    </w:p>
    <w:tbl>
      <w:tblPr>
        <w:tblW w:w="5000" w:type="pct"/>
        <w:tblCellMar>
          <w:left w:w="70" w:type="dxa"/>
          <w:right w:w="70" w:type="dxa"/>
        </w:tblCellMar>
        <w:tblLook w:val="04A0" w:firstRow="1" w:lastRow="0" w:firstColumn="1" w:lastColumn="0" w:noHBand="0" w:noVBand="1"/>
      </w:tblPr>
      <w:tblGrid>
        <w:gridCol w:w="3256"/>
        <w:gridCol w:w="1604"/>
        <w:gridCol w:w="986"/>
        <w:gridCol w:w="1031"/>
        <w:gridCol w:w="714"/>
        <w:gridCol w:w="265"/>
        <w:gridCol w:w="1205"/>
      </w:tblGrid>
      <w:tr w:rsidR="00757CFA" w:rsidRPr="00173059" w14:paraId="6425DF72" w14:textId="77777777" w:rsidTr="00D632F2">
        <w:trPr>
          <w:trHeight w:val="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C1B7360" w14:textId="77777777" w:rsidR="00757CFA" w:rsidRPr="00173059" w:rsidRDefault="00757CFA" w:rsidP="00D632F2">
            <w:pPr>
              <w:spacing w:before="0"/>
              <w:jc w:val="center"/>
              <w:rPr>
                <w:b/>
                <w:bCs/>
                <w:sz w:val="16"/>
                <w:szCs w:val="16"/>
              </w:rPr>
            </w:pPr>
            <w:r w:rsidRPr="00173059">
              <w:rPr>
                <w:b/>
                <w:bCs/>
                <w:sz w:val="16"/>
                <w:szCs w:val="16"/>
              </w:rPr>
              <w:lastRenderedPageBreak/>
              <w:t>PŮVODNÍ VYUŽITÍ POSUZOVANÝCH PROSTORŮ</w:t>
            </w:r>
          </w:p>
        </w:tc>
      </w:tr>
      <w:tr w:rsidR="00757CFA" w:rsidRPr="00173059" w14:paraId="0C7136F0"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vAlign w:val="center"/>
            <w:hideMark/>
          </w:tcPr>
          <w:p w14:paraId="1BFA13C0" w14:textId="77777777" w:rsidR="00757CFA" w:rsidRPr="00173059" w:rsidRDefault="00757CFA" w:rsidP="00D632F2">
            <w:pPr>
              <w:spacing w:before="0"/>
              <w:jc w:val="center"/>
              <w:rPr>
                <w:sz w:val="16"/>
                <w:szCs w:val="16"/>
              </w:rPr>
            </w:pPr>
            <w:r w:rsidRPr="00173059">
              <w:rPr>
                <w:sz w:val="16"/>
                <w:szCs w:val="16"/>
              </w:rPr>
              <w:t>Označení a název místnosti</w:t>
            </w:r>
          </w:p>
        </w:tc>
        <w:tc>
          <w:tcPr>
            <w:tcW w:w="885" w:type="pct"/>
            <w:tcBorders>
              <w:top w:val="nil"/>
              <w:left w:val="nil"/>
              <w:bottom w:val="single" w:sz="4" w:space="0" w:color="auto"/>
              <w:right w:val="single" w:sz="4" w:space="0" w:color="auto"/>
            </w:tcBorders>
            <w:shd w:val="clear" w:color="auto" w:fill="auto"/>
            <w:vAlign w:val="center"/>
            <w:hideMark/>
          </w:tcPr>
          <w:p w14:paraId="63D45F79" w14:textId="77777777" w:rsidR="00757CFA" w:rsidRPr="00173059" w:rsidRDefault="00757CFA" w:rsidP="00D632F2">
            <w:pPr>
              <w:spacing w:before="0"/>
              <w:jc w:val="center"/>
              <w:rPr>
                <w:sz w:val="16"/>
                <w:szCs w:val="16"/>
              </w:rPr>
            </w:pPr>
            <w:r w:rsidRPr="00173059">
              <w:rPr>
                <w:sz w:val="16"/>
                <w:szCs w:val="16"/>
              </w:rPr>
              <w:t xml:space="preserve">Pol. tab.A1 </w:t>
            </w:r>
          </w:p>
          <w:p w14:paraId="655FA409" w14:textId="77777777" w:rsidR="00757CFA" w:rsidRPr="00173059" w:rsidRDefault="00757CFA" w:rsidP="00D632F2">
            <w:pPr>
              <w:spacing w:before="0"/>
              <w:jc w:val="center"/>
              <w:rPr>
                <w:sz w:val="16"/>
                <w:szCs w:val="16"/>
              </w:rPr>
            </w:pPr>
            <w:r w:rsidRPr="00173059">
              <w:rPr>
                <w:sz w:val="16"/>
                <w:szCs w:val="16"/>
              </w:rPr>
              <w:t>ČSN 73 0802</w:t>
            </w:r>
          </w:p>
        </w:tc>
        <w:tc>
          <w:tcPr>
            <w:tcW w:w="544" w:type="pct"/>
            <w:tcBorders>
              <w:top w:val="nil"/>
              <w:left w:val="nil"/>
              <w:bottom w:val="single" w:sz="4" w:space="0" w:color="auto"/>
              <w:right w:val="single" w:sz="4" w:space="0" w:color="auto"/>
            </w:tcBorders>
            <w:shd w:val="clear" w:color="auto" w:fill="auto"/>
            <w:vAlign w:val="center"/>
            <w:hideMark/>
          </w:tcPr>
          <w:p w14:paraId="2124C982" w14:textId="77777777" w:rsidR="00757CFA" w:rsidRPr="00173059" w:rsidRDefault="00757CFA" w:rsidP="00D632F2">
            <w:pPr>
              <w:spacing w:before="0"/>
              <w:jc w:val="center"/>
              <w:rPr>
                <w:sz w:val="16"/>
                <w:szCs w:val="16"/>
              </w:rPr>
            </w:pPr>
            <w:r w:rsidRPr="00173059">
              <w:rPr>
                <w:sz w:val="16"/>
                <w:szCs w:val="16"/>
              </w:rPr>
              <w:t>Plocha (m</w:t>
            </w:r>
            <w:r w:rsidRPr="00173059">
              <w:rPr>
                <w:sz w:val="16"/>
                <w:szCs w:val="16"/>
                <w:vertAlign w:val="superscript"/>
              </w:rPr>
              <w:t>2</w:t>
            </w:r>
            <w:r w:rsidRPr="00173059">
              <w:rPr>
                <w:sz w:val="16"/>
                <w:szCs w:val="16"/>
              </w:rPr>
              <w:t>)</w:t>
            </w:r>
          </w:p>
        </w:tc>
        <w:tc>
          <w:tcPr>
            <w:tcW w:w="569" w:type="pct"/>
            <w:tcBorders>
              <w:top w:val="nil"/>
              <w:left w:val="nil"/>
              <w:bottom w:val="single" w:sz="4" w:space="0" w:color="auto"/>
              <w:right w:val="single" w:sz="4" w:space="0" w:color="auto"/>
            </w:tcBorders>
            <w:shd w:val="clear" w:color="auto" w:fill="auto"/>
            <w:vAlign w:val="center"/>
            <w:hideMark/>
          </w:tcPr>
          <w:p w14:paraId="1B534AB5" w14:textId="77777777" w:rsidR="00757CFA" w:rsidRPr="00173059" w:rsidRDefault="00757CFA" w:rsidP="00D632F2">
            <w:pPr>
              <w:spacing w:before="0"/>
              <w:jc w:val="center"/>
              <w:rPr>
                <w:sz w:val="16"/>
                <w:szCs w:val="16"/>
              </w:rPr>
            </w:pPr>
            <w:r w:rsidRPr="00173059">
              <w:rPr>
                <w:sz w:val="16"/>
                <w:szCs w:val="16"/>
              </w:rPr>
              <w:t>p</w:t>
            </w:r>
            <w:r w:rsidRPr="00173059">
              <w:rPr>
                <w:sz w:val="16"/>
                <w:szCs w:val="16"/>
                <w:vertAlign w:val="subscript"/>
              </w:rPr>
              <w:t>n</w:t>
            </w:r>
            <w:r w:rsidRPr="00173059">
              <w:rPr>
                <w:sz w:val="16"/>
                <w:szCs w:val="16"/>
              </w:rPr>
              <w:t xml:space="preserve"> (kg/m</w:t>
            </w:r>
            <w:r w:rsidRPr="00173059">
              <w:rPr>
                <w:sz w:val="16"/>
                <w:szCs w:val="16"/>
                <w:vertAlign w:val="superscript"/>
              </w:rPr>
              <w:t>2</w:t>
            </w:r>
            <w:r w:rsidRPr="00173059">
              <w:rPr>
                <w:sz w:val="16"/>
                <w:szCs w:val="16"/>
              </w:rPr>
              <w:t>)</w:t>
            </w:r>
          </w:p>
        </w:tc>
        <w:tc>
          <w:tcPr>
            <w:tcW w:w="394" w:type="pct"/>
            <w:tcBorders>
              <w:top w:val="nil"/>
              <w:left w:val="nil"/>
              <w:bottom w:val="single" w:sz="4" w:space="0" w:color="auto"/>
              <w:right w:val="single" w:sz="4" w:space="0" w:color="auto"/>
            </w:tcBorders>
            <w:shd w:val="clear" w:color="auto" w:fill="auto"/>
            <w:noWrap/>
            <w:vAlign w:val="center"/>
            <w:hideMark/>
          </w:tcPr>
          <w:p w14:paraId="6565CA5C" w14:textId="77777777" w:rsidR="00757CFA" w:rsidRPr="00173059" w:rsidRDefault="00757CFA" w:rsidP="00D632F2">
            <w:pPr>
              <w:spacing w:before="0"/>
              <w:jc w:val="center"/>
              <w:rPr>
                <w:sz w:val="16"/>
                <w:szCs w:val="16"/>
              </w:rPr>
            </w:pPr>
            <w:r w:rsidRPr="00173059">
              <w:rPr>
                <w:sz w:val="16"/>
                <w:szCs w:val="16"/>
              </w:rPr>
              <w:t>a</w:t>
            </w:r>
            <w:r w:rsidRPr="00173059">
              <w:rPr>
                <w:sz w:val="16"/>
                <w:szCs w:val="16"/>
                <w:vertAlign w:val="subscript"/>
              </w:rPr>
              <w:t>n</w:t>
            </w:r>
          </w:p>
        </w:tc>
        <w:tc>
          <w:tcPr>
            <w:tcW w:w="146" w:type="pct"/>
            <w:tcBorders>
              <w:top w:val="nil"/>
              <w:left w:val="nil"/>
              <w:bottom w:val="single" w:sz="4" w:space="0" w:color="auto"/>
              <w:right w:val="single" w:sz="4" w:space="0" w:color="auto"/>
            </w:tcBorders>
            <w:shd w:val="clear" w:color="auto" w:fill="auto"/>
            <w:noWrap/>
            <w:vAlign w:val="center"/>
            <w:hideMark/>
          </w:tcPr>
          <w:p w14:paraId="0D1105A4" w14:textId="77777777" w:rsidR="00757CFA" w:rsidRPr="00173059" w:rsidRDefault="00757CFA" w:rsidP="00D632F2">
            <w:pPr>
              <w:spacing w:before="0"/>
              <w:jc w:val="center"/>
              <w:rPr>
                <w:sz w:val="16"/>
                <w:szCs w:val="16"/>
              </w:rPr>
            </w:pPr>
            <w:r w:rsidRPr="00173059">
              <w:rPr>
                <w:sz w:val="16"/>
                <w:szCs w:val="16"/>
              </w:rPr>
              <w:t>c</w:t>
            </w:r>
          </w:p>
        </w:tc>
        <w:tc>
          <w:tcPr>
            <w:tcW w:w="665" w:type="pct"/>
            <w:tcBorders>
              <w:top w:val="nil"/>
              <w:left w:val="nil"/>
              <w:bottom w:val="single" w:sz="4" w:space="0" w:color="auto"/>
              <w:right w:val="single" w:sz="4" w:space="0" w:color="auto"/>
            </w:tcBorders>
            <w:shd w:val="clear" w:color="auto" w:fill="auto"/>
            <w:vAlign w:val="center"/>
            <w:hideMark/>
          </w:tcPr>
          <w:p w14:paraId="61120C5D" w14:textId="77777777" w:rsidR="00757CFA" w:rsidRPr="00173059" w:rsidRDefault="00757CFA" w:rsidP="00D632F2">
            <w:pPr>
              <w:spacing w:before="0"/>
              <w:jc w:val="center"/>
              <w:rPr>
                <w:sz w:val="16"/>
                <w:szCs w:val="16"/>
              </w:rPr>
            </w:pPr>
            <w:r w:rsidRPr="00173059">
              <w:rPr>
                <w:sz w:val="16"/>
                <w:szCs w:val="16"/>
              </w:rPr>
              <w:t>součin (p</w:t>
            </w:r>
            <w:r w:rsidRPr="00173059">
              <w:rPr>
                <w:sz w:val="16"/>
                <w:szCs w:val="16"/>
                <w:vertAlign w:val="subscript"/>
              </w:rPr>
              <w:t>n</w:t>
            </w:r>
            <w:r w:rsidRPr="00173059">
              <w:rPr>
                <w:sz w:val="16"/>
                <w:szCs w:val="16"/>
              </w:rPr>
              <w:t>.a</w:t>
            </w:r>
            <w:r w:rsidRPr="00173059">
              <w:rPr>
                <w:sz w:val="16"/>
                <w:szCs w:val="16"/>
                <w:vertAlign w:val="subscript"/>
              </w:rPr>
              <w:t>n</w:t>
            </w:r>
            <w:r w:rsidRPr="00173059">
              <w:rPr>
                <w:sz w:val="16"/>
                <w:szCs w:val="16"/>
              </w:rPr>
              <w:t>.c)</w:t>
            </w:r>
          </w:p>
        </w:tc>
      </w:tr>
      <w:tr w:rsidR="00757CFA" w:rsidRPr="00173059" w14:paraId="2FFE755E"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noWrap/>
            <w:vAlign w:val="center"/>
            <w:hideMark/>
          </w:tcPr>
          <w:p w14:paraId="6E553EEC" w14:textId="77777777" w:rsidR="00757CFA" w:rsidRPr="00173059" w:rsidRDefault="00757CFA" w:rsidP="00D632F2">
            <w:pPr>
              <w:spacing w:before="0"/>
              <w:jc w:val="left"/>
              <w:rPr>
                <w:sz w:val="16"/>
                <w:szCs w:val="16"/>
              </w:rPr>
            </w:pPr>
            <w:r w:rsidRPr="00173059">
              <w:rPr>
                <w:sz w:val="16"/>
                <w:szCs w:val="16"/>
              </w:rPr>
              <w:t>021 - sklad</w:t>
            </w:r>
          </w:p>
        </w:tc>
        <w:tc>
          <w:tcPr>
            <w:tcW w:w="885" w:type="pct"/>
            <w:tcBorders>
              <w:top w:val="nil"/>
              <w:left w:val="nil"/>
              <w:bottom w:val="single" w:sz="4" w:space="0" w:color="auto"/>
              <w:right w:val="single" w:sz="4" w:space="0" w:color="auto"/>
            </w:tcBorders>
            <w:shd w:val="clear" w:color="auto" w:fill="auto"/>
            <w:noWrap/>
            <w:vAlign w:val="center"/>
            <w:hideMark/>
          </w:tcPr>
          <w:p w14:paraId="575BC43E" w14:textId="77777777" w:rsidR="00757CFA" w:rsidRPr="00173059" w:rsidRDefault="00757CFA" w:rsidP="00D632F2">
            <w:pPr>
              <w:spacing w:before="0"/>
              <w:jc w:val="center"/>
              <w:rPr>
                <w:sz w:val="16"/>
                <w:szCs w:val="16"/>
              </w:rPr>
            </w:pPr>
            <w:r w:rsidRPr="00173059">
              <w:rPr>
                <w:sz w:val="16"/>
                <w:szCs w:val="16"/>
              </w:rPr>
              <w:t>3.2.4</w:t>
            </w:r>
          </w:p>
        </w:tc>
        <w:tc>
          <w:tcPr>
            <w:tcW w:w="544" w:type="pct"/>
            <w:tcBorders>
              <w:top w:val="nil"/>
              <w:left w:val="nil"/>
              <w:bottom w:val="single" w:sz="4" w:space="0" w:color="auto"/>
              <w:right w:val="single" w:sz="4" w:space="0" w:color="auto"/>
            </w:tcBorders>
            <w:shd w:val="clear" w:color="auto" w:fill="auto"/>
            <w:noWrap/>
            <w:vAlign w:val="center"/>
            <w:hideMark/>
          </w:tcPr>
          <w:p w14:paraId="76845690" w14:textId="77777777" w:rsidR="00757CFA" w:rsidRPr="00173059" w:rsidRDefault="00757CFA" w:rsidP="00D632F2">
            <w:pPr>
              <w:spacing w:before="0"/>
              <w:jc w:val="center"/>
              <w:rPr>
                <w:sz w:val="16"/>
                <w:szCs w:val="16"/>
              </w:rPr>
            </w:pPr>
            <w:r w:rsidRPr="00173059">
              <w:rPr>
                <w:sz w:val="16"/>
                <w:szCs w:val="16"/>
              </w:rPr>
              <w:t>18,79</w:t>
            </w:r>
          </w:p>
        </w:tc>
        <w:tc>
          <w:tcPr>
            <w:tcW w:w="569" w:type="pct"/>
            <w:tcBorders>
              <w:top w:val="nil"/>
              <w:left w:val="nil"/>
              <w:bottom w:val="single" w:sz="4" w:space="0" w:color="auto"/>
              <w:right w:val="single" w:sz="4" w:space="0" w:color="auto"/>
            </w:tcBorders>
            <w:shd w:val="clear" w:color="auto" w:fill="auto"/>
            <w:noWrap/>
            <w:vAlign w:val="center"/>
            <w:hideMark/>
          </w:tcPr>
          <w:p w14:paraId="4DF9BC8F" w14:textId="77777777" w:rsidR="00757CFA" w:rsidRPr="00173059" w:rsidRDefault="00757CFA" w:rsidP="00D632F2">
            <w:pPr>
              <w:spacing w:before="0"/>
              <w:jc w:val="center"/>
              <w:rPr>
                <w:sz w:val="16"/>
                <w:szCs w:val="16"/>
              </w:rPr>
            </w:pPr>
            <w:r w:rsidRPr="00173059">
              <w:rPr>
                <w:sz w:val="16"/>
                <w:szCs w:val="16"/>
              </w:rPr>
              <w:t>150,00</w:t>
            </w:r>
          </w:p>
        </w:tc>
        <w:tc>
          <w:tcPr>
            <w:tcW w:w="394" w:type="pct"/>
            <w:tcBorders>
              <w:top w:val="nil"/>
              <w:left w:val="nil"/>
              <w:bottom w:val="single" w:sz="4" w:space="0" w:color="auto"/>
              <w:right w:val="single" w:sz="4" w:space="0" w:color="auto"/>
            </w:tcBorders>
            <w:shd w:val="clear" w:color="auto" w:fill="auto"/>
            <w:noWrap/>
            <w:vAlign w:val="center"/>
            <w:hideMark/>
          </w:tcPr>
          <w:p w14:paraId="00C3A9AC"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6D50D84A" w14:textId="77777777" w:rsidR="00757CFA" w:rsidRPr="00173059" w:rsidRDefault="00757CFA" w:rsidP="00D632F2">
            <w:pPr>
              <w:spacing w:before="0"/>
              <w:jc w:val="center"/>
              <w:rPr>
                <w:sz w:val="16"/>
                <w:szCs w:val="16"/>
              </w:rPr>
            </w:pPr>
            <w:r w:rsidRPr="00173059">
              <w:rPr>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5186808D" w14:textId="77777777" w:rsidR="00757CFA" w:rsidRPr="00173059" w:rsidRDefault="00757CFA" w:rsidP="00D632F2">
            <w:pPr>
              <w:spacing w:before="0"/>
              <w:jc w:val="center"/>
              <w:rPr>
                <w:sz w:val="16"/>
                <w:szCs w:val="16"/>
              </w:rPr>
            </w:pPr>
            <w:r w:rsidRPr="00173059">
              <w:rPr>
                <w:sz w:val="16"/>
                <w:szCs w:val="16"/>
              </w:rPr>
              <w:t>165,00</w:t>
            </w:r>
          </w:p>
        </w:tc>
      </w:tr>
      <w:tr w:rsidR="00757CFA" w:rsidRPr="00173059" w14:paraId="51E770DA"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noWrap/>
            <w:vAlign w:val="center"/>
            <w:hideMark/>
          </w:tcPr>
          <w:p w14:paraId="4FE97050" w14:textId="77777777" w:rsidR="00757CFA" w:rsidRPr="00173059" w:rsidRDefault="00757CFA" w:rsidP="00D632F2">
            <w:pPr>
              <w:spacing w:before="0"/>
              <w:jc w:val="left"/>
              <w:rPr>
                <w:sz w:val="16"/>
                <w:szCs w:val="16"/>
              </w:rPr>
            </w:pPr>
            <w:r w:rsidRPr="00173059">
              <w:rPr>
                <w:sz w:val="16"/>
                <w:szCs w:val="16"/>
              </w:rPr>
              <w:t>022 - sklad</w:t>
            </w:r>
          </w:p>
        </w:tc>
        <w:tc>
          <w:tcPr>
            <w:tcW w:w="885" w:type="pct"/>
            <w:tcBorders>
              <w:top w:val="nil"/>
              <w:left w:val="nil"/>
              <w:bottom w:val="single" w:sz="4" w:space="0" w:color="auto"/>
              <w:right w:val="single" w:sz="4" w:space="0" w:color="auto"/>
            </w:tcBorders>
            <w:shd w:val="clear" w:color="auto" w:fill="auto"/>
            <w:noWrap/>
            <w:vAlign w:val="center"/>
            <w:hideMark/>
          </w:tcPr>
          <w:p w14:paraId="49868CBF" w14:textId="77777777" w:rsidR="00757CFA" w:rsidRPr="00173059" w:rsidRDefault="00757CFA" w:rsidP="00D632F2">
            <w:pPr>
              <w:spacing w:before="0"/>
              <w:jc w:val="center"/>
              <w:rPr>
                <w:sz w:val="16"/>
                <w:szCs w:val="16"/>
              </w:rPr>
            </w:pPr>
            <w:r w:rsidRPr="00173059">
              <w:rPr>
                <w:sz w:val="16"/>
                <w:szCs w:val="16"/>
              </w:rPr>
              <w:t>3.2.4</w:t>
            </w:r>
          </w:p>
        </w:tc>
        <w:tc>
          <w:tcPr>
            <w:tcW w:w="544" w:type="pct"/>
            <w:tcBorders>
              <w:top w:val="nil"/>
              <w:left w:val="nil"/>
              <w:bottom w:val="single" w:sz="4" w:space="0" w:color="auto"/>
              <w:right w:val="single" w:sz="4" w:space="0" w:color="auto"/>
            </w:tcBorders>
            <w:shd w:val="clear" w:color="auto" w:fill="auto"/>
            <w:noWrap/>
            <w:vAlign w:val="center"/>
            <w:hideMark/>
          </w:tcPr>
          <w:p w14:paraId="49D25381" w14:textId="77777777" w:rsidR="00757CFA" w:rsidRPr="00173059" w:rsidRDefault="00757CFA" w:rsidP="00D632F2">
            <w:pPr>
              <w:spacing w:before="0"/>
              <w:jc w:val="center"/>
              <w:rPr>
                <w:sz w:val="16"/>
                <w:szCs w:val="16"/>
              </w:rPr>
            </w:pPr>
            <w:r w:rsidRPr="00173059">
              <w:rPr>
                <w:sz w:val="16"/>
                <w:szCs w:val="16"/>
              </w:rPr>
              <w:t>18,11</w:t>
            </w:r>
          </w:p>
        </w:tc>
        <w:tc>
          <w:tcPr>
            <w:tcW w:w="569" w:type="pct"/>
            <w:tcBorders>
              <w:top w:val="nil"/>
              <w:left w:val="nil"/>
              <w:bottom w:val="single" w:sz="4" w:space="0" w:color="auto"/>
              <w:right w:val="single" w:sz="4" w:space="0" w:color="auto"/>
            </w:tcBorders>
            <w:shd w:val="clear" w:color="auto" w:fill="auto"/>
            <w:noWrap/>
            <w:vAlign w:val="center"/>
            <w:hideMark/>
          </w:tcPr>
          <w:p w14:paraId="24DA46B8" w14:textId="77777777" w:rsidR="00757CFA" w:rsidRPr="00173059" w:rsidRDefault="00757CFA" w:rsidP="00D632F2">
            <w:pPr>
              <w:spacing w:before="0"/>
              <w:jc w:val="center"/>
              <w:rPr>
                <w:sz w:val="16"/>
                <w:szCs w:val="16"/>
              </w:rPr>
            </w:pPr>
            <w:r w:rsidRPr="00173059">
              <w:rPr>
                <w:sz w:val="16"/>
                <w:szCs w:val="16"/>
              </w:rPr>
              <w:t>150,00</w:t>
            </w:r>
          </w:p>
        </w:tc>
        <w:tc>
          <w:tcPr>
            <w:tcW w:w="394" w:type="pct"/>
            <w:tcBorders>
              <w:top w:val="nil"/>
              <w:left w:val="nil"/>
              <w:bottom w:val="single" w:sz="4" w:space="0" w:color="auto"/>
              <w:right w:val="single" w:sz="4" w:space="0" w:color="auto"/>
            </w:tcBorders>
            <w:shd w:val="clear" w:color="auto" w:fill="auto"/>
            <w:noWrap/>
            <w:vAlign w:val="center"/>
            <w:hideMark/>
          </w:tcPr>
          <w:p w14:paraId="64D7C5ED"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44D10112" w14:textId="77777777" w:rsidR="00757CFA" w:rsidRPr="00173059" w:rsidRDefault="00757CFA" w:rsidP="00D632F2">
            <w:pPr>
              <w:spacing w:before="0"/>
              <w:jc w:val="center"/>
              <w:rPr>
                <w:sz w:val="16"/>
                <w:szCs w:val="16"/>
              </w:rPr>
            </w:pPr>
            <w:r w:rsidRPr="00173059">
              <w:rPr>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2122DF91" w14:textId="77777777" w:rsidR="00757CFA" w:rsidRPr="00173059" w:rsidRDefault="00757CFA" w:rsidP="00D632F2">
            <w:pPr>
              <w:spacing w:before="0"/>
              <w:jc w:val="center"/>
              <w:rPr>
                <w:sz w:val="16"/>
                <w:szCs w:val="16"/>
              </w:rPr>
            </w:pPr>
            <w:r w:rsidRPr="00173059">
              <w:rPr>
                <w:sz w:val="16"/>
                <w:szCs w:val="16"/>
              </w:rPr>
              <w:t>165,00</w:t>
            </w:r>
          </w:p>
        </w:tc>
      </w:tr>
      <w:tr w:rsidR="00757CFA" w:rsidRPr="00173059" w14:paraId="662D3EC2"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noWrap/>
            <w:vAlign w:val="center"/>
            <w:hideMark/>
          </w:tcPr>
          <w:p w14:paraId="36E1375C" w14:textId="77777777" w:rsidR="00757CFA" w:rsidRPr="00173059" w:rsidRDefault="00757CFA" w:rsidP="00D632F2">
            <w:pPr>
              <w:spacing w:before="0"/>
              <w:jc w:val="left"/>
              <w:rPr>
                <w:sz w:val="16"/>
                <w:szCs w:val="16"/>
              </w:rPr>
            </w:pPr>
            <w:r w:rsidRPr="00173059">
              <w:rPr>
                <w:sz w:val="16"/>
                <w:szCs w:val="16"/>
              </w:rPr>
              <w:t>023 - sklad</w:t>
            </w:r>
          </w:p>
        </w:tc>
        <w:tc>
          <w:tcPr>
            <w:tcW w:w="885" w:type="pct"/>
            <w:tcBorders>
              <w:top w:val="nil"/>
              <w:left w:val="nil"/>
              <w:bottom w:val="single" w:sz="4" w:space="0" w:color="auto"/>
              <w:right w:val="single" w:sz="4" w:space="0" w:color="auto"/>
            </w:tcBorders>
            <w:shd w:val="clear" w:color="auto" w:fill="auto"/>
            <w:noWrap/>
            <w:vAlign w:val="center"/>
            <w:hideMark/>
          </w:tcPr>
          <w:p w14:paraId="791587EE" w14:textId="77777777" w:rsidR="00757CFA" w:rsidRPr="00173059" w:rsidRDefault="00757CFA" w:rsidP="00D632F2">
            <w:pPr>
              <w:spacing w:before="0"/>
              <w:jc w:val="center"/>
              <w:rPr>
                <w:sz w:val="16"/>
                <w:szCs w:val="16"/>
              </w:rPr>
            </w:pPr>
            <w:r w:rsidRPr="00173059">
              <w:rPr>
                <w:sz w:val="16"/>
                <w:szCs w:val="16"/>
              </w:rPr>
              <w:t>3.2.4</w:t>
            </w:r>
          </w:p>
        </w:tc>
        <w:tc>
          <w:tcPr>
            <w:tcW w:w="544" w:type="pct"/>
            <w:tcBorders>
              <w:top w:val="nil"/>
              <w:left w:val="nil"/>
              <w:bottom w:val="single" w:sz="4" w:space="0" w:color="auto"/>
              <w:right w:val="single" w:sz="4" w:space="0" w:color="auto"/>
            </w:tcBorders>
            <w:shd w:val="clear" w:color="auto" w:fill="auto"/>
            <w:noWrap/>
            <w:vAlign w:val="center"/>
            <w:hideMark/>
          </w:tcPr>
          <w:p w14:paraId="4A0CA88D" w14:textId="77777777" w:rsidR="00757CFA" w:rsidRPr="00173059" w:rsidRDefault="00757CFA" w:rsidP="00D632F2">
            <w:pPr>
              <w:spacing w:before="0"/>
              <w:jc w:val="center"/>
              <w:rPr>
                <w:sz w:val="16"/>
                <w:szCs w:val="16"/>
              </w:rPr>
            </w:pPr>
            <w:r w:rsidRPr="00173059">
              <w:rPr>
                <w:sz w:val="16"/>
                <w:szCs w:val="16"/>
              </w:rPr>
              <w:t>9,14</w:t>
            </w:r>
          </w:p>
        </w:tc>
        <w:tc>
          <w:tcPr>
            <w:tcW w:w="569" w:type="pct"/>
            <w:tcBorders>
              <w:top w:val="nil"/>
              <w:left w:val="nil"/>
              <w:bottom w:val="single" w:sz="4" w:space="0" w:color="auto"/>
              <w:right w:val="single" w:sz="4" w:space="0" w:color="auto"/>
            </w:tcBorders>
            <w:shd w:val="clear" w:color="auto" w:fill="auto"/>
            <w:noWrap/>
            <w:vAlign w:val="center"/>
            <w:hideMark/>
          </w:tcPr>
          <w:p w14:paraId="62AB030F" w14:textId="77777777" w:rsidR="00757CFA" w:rsidRPr="00173059" w:rsidRDefault="00757CFA" w:rsidP="00D632F2">
            <w:pPr>
              <w:spacing w:before="0"/>
              <w:jc w:val="center"/>
              <w:rPr>
                <w:sz w:val="16"/>
                <w:szCs w:val="16"/>
              </w:rPr>
            </w:pPr>
            <w:r w:rsidRPr="00173059">
              <w:rPr>
                <w:sz w:val="16"/>
                <w:szCs w:val="16"/>
              </w:rPr>
              <w:t>150,00</w:t>
            </w:r>
          </w:p>
        </w:tc>
        <w:tc>
          <w:tcPr>
            <w:tcW w:w="394" w:type="pct"/>
            <w:tcBorders>
              <w:top w:val="nil"/>
              <w:left w:val="nil"/>
              <w:bottom w:val="single" w:sz="4" w:space="0" w:color="auto"/>
              <w:right w:val="single" w:sz="4" w:space="0" w:color="auto"/>
            </w:tcBorders>
            <w:shd w:val="clear" w:color="auto" w:fill="auto"/>
            <w:noWrap/>
            <w:vAlign w:val="center"/>
            <w:hideMark/>
          </w:tcPr>
          <w:p w14:paraId="55A14E7C"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284CC470" w14:textId="77777777" w:rsidR="00757CFA" w:rsidRPr="00173059" w:rsidRDefault="00757CFA" w:rsidP="00D632F2">
            <w:pPr>
              <w:spacing w:before="0"/>
              <w:jc w:val="center"/>
              <w:rPr>
                <w:sz w:val="16"/>
                <w:szCs w:val="16"/>
              </w:rPr>
            </w:pPr>
            <w:r w:rsidRPr="00173059">
              <w:rPr>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2418CAEA" w14:textId="77777777" w:rsidR="00757CFA" w:rsidRPr="00173059" w:rsidRDefault="00757CFA" w:rsidP="00D632F2">
            <w:pPr>
              <w:spacing w:before="0"/>
              <w:jc w:val="center"/>
              <w:rPr>
                <w:sz w:val="16"/>
                <w:szCs w:val="16"/>
              </w:rPr>
            </w:pPr>
            <w:r w:rsidRPr="00173059">
              <w:rPr>
                <w:sz w:val="16"/>
                <w:szCs w:val="16"/>
              </w:rPr>
              <w:t>165,00</w:t>
            </w:r>
          </w:p>
        </w:tc>
      </w:tr>
      <w:tr w:rsidR="00757CFA" w:rsidRPr="00173059" w14:paraId="4BFDB1E3"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noWrap/>
            <w:vAlign w:val="center"/>
            <w:hideMark/>
          </w:tcPr>
          <w:p w14:paraId="70CD8AD1" w14:textId="77777777" w:rsidR="00757CFA" w:rsidRPr="00173059" w:rsidRDefault="00757CFA" w:rsidP="00D632F2">
            <w:pPr>
              <w:spacing w:before="0"/>
              <w:jc w:val="left"/>
              <w:rPr>
                <w:sz w:val="16"/>
                <w:szCs w:val="16"/>
              </w:rPr>
            </w:pPr>
            <w:r w:rsidRPr="00173059">
              <w:rPr>
                <w:sz w:val="16"/>
                <w:szCs w:val="16"/>
              </w:rPr>
              <w:t>029 - komunikační prostor</w:t>
            </w:r>
          </w:p>
        </w:tc>
        <w:tc>
          <w:tcPr>
            <w:tcW w:w="885" w:type="pct"/>
            <w:tcBorders>
              <w:top w:val="nil"/>
              <w:left w:val="nil"/>
              <w:bottom w:val="single" w:sz="4" w:space="0" w:color="auto"/>
              <w:right w:val="single" w:sz="4" w:space="0" w:color="auto"/>
            </w:tcBorders>
            <w:shd w:val="clear" w:color="auto" w:fill="auto"/>
            <w:noWrap/>
            <w:vAlign w:val="center"/>
            <w:hideMark/>
          </w:tcPr>
          <w:p w14:paraId="185354D0" w14:textId="77777777" w:rsidR="00757CFA" w:rsidRPr="00173059" w:rsidRDefault="00757CFA" w:rsidP="00D632F2">
            <w:pPr>
              <w:spacing w:before="0"/>
              <w:jc w:val="center"/>
              <w:rPr>
                <w:sz w:val="16"/>
                <w:szCs w:val="16"/>
              </w:rPr>
            </w:pPr>
            <w:r w:rsidRPr="00173059">
              <w:rPr>
                <w:sz w:val="16"/>
                <w:szCs w:val="16"/>
              </w:rPr>
              <w:t>3.10</w:t>
            </w:r>
          </w:p>
        </w:tc>
        <w:tc>
          <w:tcPr>
            <w:tcW w:w="544" w:type="pct"/>
            <w:tcBorders>
              <w:top w:val="nil"/>
              <w:left w:val="nil"/>
              <w:bottom w:val="single" w:sz="4" w:space="0" w:color="auto"/>
              <w:right w:val="single" w:sz="4" w:space="0" w:color="auto"/>
            </w:tcBorders>
            <w:shd w:val="clear" w:color="auto" w:fill="auto"/>
            <w:noWrap/>
            <w:vAlign w:val="center"/>
            <w:hideMark/>
          </w:tcPr>
          <w:p w14:paraId="4FE95DCB" w14:textId="77777777" w:rsidR="00757CFA" w:rsidRPr="00173059" w:rsidRDefault="00757CFA" w:rsidP="00D632F2">
            <w:pPr>
              <w:spacing w:before="0"/>
              <w:jc w:val="center"/>
              <w:rPr>
                <w:sz w:val="16"/>
                <w:szCs w:val="16"/>
              </w:rPr>
            </w:pPr>
            <w:r w:rsidRPr="00173059">
              <w:rPr>
                <w:sz w:val="16"/>
                <w:szCs w:val="16"/>
              </w:rPr>
              <w:t>10,59</w:t>
            </w:r>
          </w:p>
        </w:tc>
        <w:tc>
          <w:tcPr>
            <w:tcW w:w="569" w:type="pct"/>
            <w:tcBorders>
              <w:top w:val="nil"/>
              <w:left w:val="nil"/>
              <w:bottom w:val="single" w:sz="4" w:space="0" w:color="auto"/>
              <w:right w:val="single" w:sz="4" w:space="0" w:color="auto"/>
            </w:tcBorders>
            <w:shd w:val="clear" w:color="auto" w:fill="auto"/>
            <w:noWrap/>
            <w:vAlign w:val="center"/>
            <w:hideMark/>
          </w:tcPr>
          <w:p w14:paraId="46C0115B" w14:textId="77777777" w:rsidR="00757CFA" w:rsidRPr="00173059" w:rsidRDefault="00757CFA" w:rsidP="00D632F2">
            <w:pPr>
              <w:spacing w:before="0"/>
              <w:jc w:val="center"/>
              <w:rPr>
                <w:sz w:val="16"/>
                <w:szCs w:val="16"/>
              </w:rPr>
            </w:pPr>
            <w:r w:rsidRPr="00173059">
              <w:rPr>
                <w:sz w:val="16"/>
                <w:szCs w:val="16"/>
              </w:rPr>
              <w:t>5,00</w:t>
            </w:r>
          </w:p>
        </w:tc>
        <w:tc>
          <w:tcPr>
            <w:tcW w:w="394" w:type="pct"/>
            <w:tcBorders>
              <w:top w:val="nil"/>
              <w:left w:val="nil"/>
              <w:bottom w:val="single" w:sz="4" w:space="0" w:color="auto"/>
              <w:right w:val="single" w:sz="4" w:space="0" w:color="auto"/>
            </w:tcBorders>
            <w:shd w:val="clear" w:color="auto" w:fill="auto"/>
            <w:noWrap/>
            <w:vAlign w:val="center"/>
            <w:hideMark/>
          </w:tcPr>
          <w:p w14:paraId="5166BD61" w14:textId="77777777" w:rsidR="00757CFA" w:rsidRPr="00173059" w:rsidRDefault="00757CFA" w:rsidP="00D632F2">
            <w:pPr>
              <w:spacing w:before="0"/>
              <w:jc w:val="center"/>
              <w:rPr>
                <w:sz w:val="16"/>
                <w:szCs w:val="16"/>
              </w:rPr>
            </w:pPr>
            <w:r w:rsidRPr="00173059">
              <w:rPr>
                <w:sz w:val="16"/>
                <w:szCs w:val="16"/>
              </w:rPr>
              <w:t>0,80</w:t>
            </w:r>
          </w:p>
        </w:tc>
        <w:tc>
          <w:tcPr>
            <w:tcW w:w="146" w:type="pct"/>
            <w:tcBorders>
              <w:top w:val="nil"/>
              <w:left w:val="nil"/>
              <w:bottom w:val="single" w:sz="4" w:space="0" w:color="auto"/>
              <w:right w:val="single" w:sz="4" w:space="0" w:color="auto"/>
            </w:tcBorders>
            <w:shd w:val="clear" w:color="auto" w:fill="auto"/>
            <w:noWrap/>
            <w:vAlign w:val="center"/>
            <w:hideMark/>
          </w:tcPr>
          <w:p w14:paraId="6D7C0C99" w14:textId="77777777" w:rsidR="00757CFA" w:rsidRPr="00173059" w:rsidRDefault="00757CFA" w:rsidP="00D632F2">
            <w:pPr>
              <w:spacing w:before="0"/>
              <w:jc w:val="center"/>
              <w:rPr>
                <w:sz w:val="16"/>
                <w:szCs w:val="16"/>
              </w:rPr>
            </w:pPr>
            <w:r w:rsidRPr="00173059">
              <w:rPr>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4AFC4C08" w14:textId="77777777" w:rsidR="00757CFA" w:rsidRPr="00173059" w:rsidRDefault="00757CFA" w:rsidP="00D632F2">
            <w:pPr>
              <w:spacing w:before="0"/>
              <w:jc w:val="center"/>
              <w:rPr>
                <w:sz w:val="16"/>
                <w:szCs w:val="16"/>
              </w:rPr>
            </w:pPr>
            <w:r w:rsidRPr="00173059">
              <w:rPr>
                <w:sz w:val="16"/>
                <w:szCs w:val="16"/>
              </w:rPr>
              <w:t>4,00</w:t>
            </w:r>
          </w:p>
        </w:tc>
      </w:tr>
      <w:tr w:rsidR="00757CFA" w:rsidRPr="00173059" w14:paraId="33E13E9F"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noWrap/>
            <w:vAlign w:val="center"/>
            <w:hideMark/>
          </w:tcPr>
          <w:p w14:paraId="5E9E2947" w14:textId="77777777" w:rsidR="00757CFA" w:rsidRPr="00173059" w:rsidRDefault="00757CFA" w:rsidP="00D632F2">
            <w:pPr>
              <w:spacing w:before="0"/>
              <w:jc w:val="left"/>
              <w:rPr>
                <w:sz w:val="16"/>
                <w:szCs w:val="16"/>
              </w:rPr>
            </w:pPr>
            <w:r w:rsidRPr="00173059">
              <w:rPr>
                <w:sz w:val="16"/>
                <w:szCs w:val="16"/>
              </w:rPr>
              <w:t>030 - soc. zařízení</w:t>
            </w:r>
          </w:p>
        </w:tc>
        <w:tc>
          <w:tcPr>
            <w:tcW w:w="885" w:type="pct"/>
            <w:tcBorders>
              <w:top w:val="nil"/>
              <w:left w:val="nil"/>
              <w:bottom w:val="single" w:sz="4" w:space="0" w:color="auto"/>
              <w:right w:val="single" w:sz="4" w:space="0" w:color="auto"/>
            </w:tcBorders>
            <w:shd w:val="clear" w:color="auto" w:fill="auto"/>
            <w:noWrap/>
            <w:vAlign w:val="center"/>
            <w:hideMark/>
          </w:tcPr>
          <w:p w14:paraId="74A2847F" w14:textId="77777777" w:rsidR="00757CFA" w:rsidRPr="00173059" w:rsidRDefault="00757CFA" w:rsidP="00D632F2">
            <w:pPr>
              <w:spacing w:before="0"/>
              <w:jc w:val="center"/>
              <w:rPr>
                <w:sz w:val="16"/>
                <w:szCs w:val="16"/>
              </w:rPr>
            </w:pPr>
            <w:r w:rsidRPr="00173059">
              <w:rPr>
                <w:sz w:val="16"/>
                <w:szCs w:val="16"/>
              </w:rPr>
              <w:t>14.2</w:t>
            </w:r>
          </w:p>
        </w:tc>
        <w:tc>
          <w:tcPr>
            <w:tcW w:w="544" w:type="pct"/>
            <w:tcBorders>
              <w:top w:val="nil"/>
              <w:left w:val="nil"/>
              <w:bottom w:val="single" w:sz="4" w:space="0" w:color="auto"/>
              <w:right w:val="single" w:sz="4" w:space="0" w:color="auto"/>
            </w:tcBorders>
            <w:shd w:val="clear" w:color="auto" w:fill="auto"/>
            <w:noWrap/>
            <w:vAlign w:val="center"/>
            <w:hideMark/>
          </w:tcPr>
          <w:p w14:paraId="19C1F812" w14:textId="77777777" w:rsidR="00757CFA" w:rsidRPr="00173059" w:rsidRDefault="00757CFA" w:rsidP="00D632F2">
            <w:pPr>
              <w:spacing w:before="0"/>
              <w:jc w:val="center"/>
              <w:rPr>
                <w:sz w:val="16"/>
                <w:szCs w:val="16"/>
              </w:rPr>
            </w:pPr>
            <w:r w:rsidRPr="00173059">
              <w:rPr>
                <w:sz w:val="16"/>
                <w:szCs w:val="16"/>
              </w:rPr>
              <w:t>7,11</w:t>
            </w:r>
          </w:p>
        </w:tc>
        <w:tc>
          <w:tcPr>
            <w:tcW w:w="569" w:type="pct"/>
            <w:tcBorders>
              <w:top w:val="nil"/>
              <w:left w:val="nil"/>
              <w:bottom w:val="single" w:sz="4" w:space="0" w:color="auto"/>
              <w:right w:val="single" w:sz="4" w:space="0" w:color="auto"/>
            </w:tcBorders>
            <w:shd w:val="clear" w:color="auto" w:fill="auto"/>
            <w:noWrap/>
            <w:vAlign w:val="center"/>
            <w:hideMark/>
          </w:tcPr>
          <w:p w14:paraId="41568ECD" w14:textId="77777777" w:rsidR="00757CFA" w:rsidRPr="00173059" w:rsidRDefault="00757CFA" w:rsidP="00D632F2">
            <w:pPr>
              <w:spacing w:before="0"/>
              <w:jc w:val="center"/>
              <w:rPr>
                <w:sz w:val="16"/>
                <w:szCs w:val="16"/>
              </w:rPr>
            </w:pPr>
            <w:r w:rsidRPr="00173059">
              <w:rPr>
                <w:sz w:val="16"/>
                <w:szCs w:val="16"/>
              </w:rPr>
              <w:t>5,00</w:t>
            </w:r>
          </w:p>
        </w:tc>
        <w:tc>
          <w:tcPr>
            <w:tcW w:w="394" w:type="pct"/>
            <w:tcBorders>
              <w:top w:val="nil"/>
              <w:left w:val="nil"/>
              <w:bottom w:val="single" w:sz="4" w:space="0" w:color="auto"/>
              <w:right w:val="single" w:sz="4" w:space="0" w:color="auto"/>
            </w:tcBorders>
            <w:shd w:val="clear" w:color="auto" w:fill="auto"/>
            <w:noWrap/>
            <w:vAlign w:val="center"/>
            <w:hideMark/>
          </w:tcPr>
          <w:p w14:paraId="30B11428" w14:textId="77777777" w:rsidR="00757CFA" w:rsidRPr="00173059" w:rsidRDefault="00757CFA" w:rsidP="00D632F2">
            <w:pPr>
              <w:spacing w:before="0"/>
              <w:jc w:val="center"/>
              <w:rPr>
                <w:sz w:val="16"/>
                <w:szCs w:val="16"/>
              </w:rPr>
            </w:pPr>
            <w:r w:rsidRPr="00173059">
              <w:rPr>
                <w:sz w:val="16"/>
                <w:szCs w:val="16"/>
              </w:rPr>
              <w:t>0,70</w:t>
            </w:r>
          </w:p>
        </w:tc>
        <w:tc>
          <w:tcPr>
            <w:tcW w:w="146" w:type="pct"/>
            <w:tcBorders>
              <w:top w:val="nil"/>
              <w:left w:val="nil"/>
              <w:bottom w:val="single" w:sz="4" w:space="0" w:color="auto"/>
              <w:right w:val="single" w:sz="4" w:space="0" w:color="auto"/>
            </w:tcBorders>
            <w:shd w:val="clear" w:color="auto" w:fill="auto"/>
            <w:noWrap/>
            <w:vAlign w:val="center"/>
            <w:hideMark/>
          </w:tcPr>
          <w:p w14:paraId="145F1987" w14:textId="77777777" w:rsidR="00757CFA" w:rsidRPr="00173059" w:rsidRDefault="00757CFA" w:rsidP="00D632F2">
            <w:pPr>
              <w:spacing w:before="0"/>
              <w:jc w:val="center"/>
              <w:rPr>
                <w:sz w:val="16"/>
                <w:szCs w:val="16"/>
              </w:rPr>
            </w:pPr>
            <w:r w:rsidRPr="00173059">
              <w:rPr>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1F62FF1A" w14:textId="77777777" w:rsidR="00757CFA" w:rsidRPr="00173059" w:rsidRDefault="00757CFA" w:rsidP="00D632F2">
            <w:pPr>
              <w:spacing w:before="0"/>
              <w:jc w:val="center"/>
              <w:rPr>
                <w:sz w:val="16"/>
                <w:szCs w:val="16"/>
              </w:rPr>
            </w:pPr>
            <w:r w:rsidRPr="00173059">
              <w:rPr>
                <w:sz w:val="16"/>
                <w:szCs w:val="16"/>
              </w:rPr>
              <w:t>3,50</w:t>
            </w:r>
          </w:p>
        </w:tc>
      </w:tr>
      <w:tr w:rsidR="00757CFA" w:rsidRPr="00173059" w14:paraId="6F5CE491"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noWrap/>
            <w:vAlign w:val="center"/>
            <w:hideMark/>
          </w:tcPr>
          <w:p w14:paraId="632C19C0" w14:textId="77777777" w:rsidR="00757CFA" w:rsidRPr="00173059" w:rsidRDefault="00757CFA" w:rsidP="00D632F2">
            <w:pPr>
              <w:spacing w:before="0"/>
              <w:jc w:val="left"/>
              <w:rPr>
                <w:sz w:val="16"/>
                <w:szCs w:val="16"/>
              </w:rPr>
            </w:pPr>
            <w:r w:rsidRPr="00173059">
              <w:rPr>
                <w:sz w:val="16"/>
                <w:szCs w:val="16"/>
              </w:rPr>
              <w:t>031 - sklad</w:t>
            </w:r>
          </w:p>
        </w:tc>
        <w:tc>
          <w:tcPr>
            <w:tcW w:w="885" w:type="pct"/>
            <w:tcBorders>
              <w:top w:val="nil"/>
              <w:left w:val="nil"/>
              <w:bottom w:val="single" w:sz="4" w:space="0" w:color="auto"/>
              <w:right w:val="single" w:sz="4" w:space="0" w:color="auto"/>
            </w:tcBorders>
            <w:shd w:val="clear" w:color="auto" w:fill="auto"/>
            <w:noWrap/>
            <w:vAlign w:val="center"/>
            <w:hideMark/>
          </w:tcPr>
          <w:p w14:paraId="2DE4B93C" w14:textId="77777777" w:rsidR="00757CFA" w:rsidRPr="00173059" w:rsidRDefault="00757CFA" w:rsidP="00D632F2">
            <w:pPr>
              <w:spacing w:before="0"/>
              <w:jc w:val="center"/>
              <w:rPr>
                <w:sz w:val="16"/>
                <w:szCs w:val="16"/>
              </w:rPr>
            </w:pPr>
            <w:r w:rsidRPr="00173059">
              <w:rPr>
                <w:sz w:val="16"/>
                <w:szCs w:val="16"/>
              </w:rPr>
              <w:t>3.2.4</w:t>
            </w:r>
          </w:p>
        </w:tc>
        <w:tc>
          <w:tcPr>
            <w:tcW w:w="544" w:type="pct"/>
            <w:tcBorders>
              <w:top w:val="nil"/>
              <w:left w:val="nil"/>
              <w:bottom w:val="single" w:sz="4" w:space="0" w:color="auto"/>
              <w:right w:val="single" w:sz="4" w:space="0" w:color="auto"/>
            </w:tcBorders>
            <w:shd w:val="clear" w:color="auto" w:fill="auto"/>
            <w:noWrap/>
            <w:vAlign w:val="center"/>
            <w:hideMark/>
          </w:tcPr>
          <w:p w14:paraId="3AA30E82" w14:textId="77777777" w:rsidR="00757CFA" w:rsidRPr="00173059" w:rsidRDefault="00757CFA" w:rsidP="00D632F2">
            <w:pPr>
              <w:spacing w:before="0"/>
              <w:jc w:val="center"/>
              <w:rPr>
                <w:sz w:val="16"/>
                <w:szCs w:val="16"/>
              </w:rPr>
            </w:pPr>
            <w:r w:rsidRPr="00173059">
              <w:rPr>
                <w:sz w:val="16"/>
                <w:szCs w:val="16"/>
              </w:rPr>
              <w:t>8,85</w:t>
            </w:r>
          </w:p>
        </w:tc>
        <w:tc>
          <w:tcPr>
            <w:tcW w:w="569" w:type="pct"/>
            <w:tcBorders>
              <w:top w:val="nil"/>
              <w:left w:val="nil"/>
              <w:bottom w:val="single" w:sz="4" w:space="0" w:color="auto"/>
              <w:right w:val="single" w:sz="4" w:space="0" w:color="auto"/>
            </w:tcBorders>
            <w:shd w:val="clear" w:color="auto" w:fill="auto"/>
            <w:noWrap/>
            <w:vAlign w:val="center"/>
            <w:hideMark/>
          </w:tcPr>
          <w:p w14:paraId="1C7077A8" w14:textId="77777777" w:rsidR="00757CFA" w:rsidRPr="00173059" w:rsidRDefault="00757CFA" w:rsidP="00D632F2">
            <w:pPr>
              <w:spacing w:before="0"/>
              <w:jc w:val="center"/>
              <w:rPr>
                <w:sz w:val="16"/>
                <w:szCs w:val="16"/>
              </w:rPr>
            </w:pPr>
            <w:r w:rsidRPr="00173059">
              <w:rPr>
                <w:sz w:val="16"/>
                <w:szCs w:val="16"/>
              </w:rPr>
              <w:t>150,00</w:t>
            </w:r>
          </w:p>
        </w:tc>
        <w:tc>
          <w:tcPr>
            <w:tcW w:w="394" w:type="pct"/>
            <w:tcBorders>
              <w:top w:val="nil"/>
              <w:left w:val="nil"/>
              <w:bottom w:val="single" w:sz="4" w:space="0" w:color="auto"/>
              <w:right w:val="single" w:sz="4" w:space="0" w:color="auto"/>
            </w:tcBorders>
            <w:shd w:val="clear" w:color="auto" w:fill="auto"/>
            <w:noWrap/>
            <w:vAlign w:val="center"/>
            <w:hideMark/>
          </w:tcPr>
          <w:p w14:paraId="21AB2720"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3E08A7DA" w14:textId="77777777" w:rsidR="00757CFA" w:rsidRPr="00173059" w:rsidRDefault="00757CFA" w:rsidP="00D632F2">
            <w:pPr>
              <w:spacing w:before="0"/>
              <w:jc w:val="center"/>
              <w:rPr>
                <w:sz w:val="16"/>
                <w:szCs w:val="16"/>
              </w:rPr>
            </w:pPr>
            <w:r w:rsidRPr="00173059">
              <w:rPr>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6D1C3CFF" w14:textId="77777777" w:rsidR="00757CFA" w:rsidRPr="00173059" w:rsidRDefault="00757CFA" w:rsidP="00D632F2">
            <w:pPr>
              <w:spacing w:before="0"/>
              <w:jc w:val="center"/>
              <w:rPr>
                <w:sz w:val="16"/>
                <w:szCs w:val="16"/>
              </w:rPr>
            </w:pPr>
            <w:r w:rsidRPr="00173059">
              <w:rPr>
                <w:sz w:val="16"/>
                <w:szCs w:val="16"/>
              </w:rPr>
              <w:t>165,00</w:t>
            </w:r>
          </w:p>
        </w:tc>
      </w:tr>
      <w:tr w:rsidR="00757CFA" w:rsidRPr="00173059" w14:paraId="4B37BC8B"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noWrap/>
            <w:vAlign w:val="center"/>
            <w:hideMark/>
          </w:tcPr>
          <w:p w14:paraId="59B97819" w14:textId="77777777" w:rsidR="00757CFA" w:rsidRPr="00173059" w:rsidRDefault="00757CFA" w:rsidP="00D632F2">
            <w:pPr>
              <w:spacing w:before="0"/>
              <w:jc w:val="left"/>
              <w:rPr>
                <w:sz w:val="16"/>
                <w:szCs w:val="16"/>
              </w:rPr>
            </w:pPr>
            <w:r w:rsidRPr="00173059">
              <w:rPr>
                <w:sz w:val="16"/>
                <w:szCs w:val="16"/>
              </w:rPr>
              <w:t>032 - náhradní zdroj</w:t>
            </w:r>
          </w:p>
        </w:tc>
        <w:tc>
          <w:tcPr>
            <w:tcW w:w="885" w:type="pct"/>
            <w:tcBorders>
              <w:top w:val="nil"/>
              <w:left w:val="nil"/>
              <w:bottom w:val="single" w:sz="4" w:space="0" w:color="auto"/>
              <w:right w:val="single" w:sz="4" w:space="0" w:color="auto"/>
            </w:tcBorders>
            <w:shd w:val="clear" w:color="auto" w:fill="auto"/>
            <w:noWrap/>
            <w:vAlign w:val="center"/>
            <w:hideMark/>
          </w:tcPr>
          <w:p w14:paraId="3B4146CD" w14:textId="77777777" w:rsidR="00757CFA" w:rsidRPr="00173059" w:rsidRDefault="00757CFA" w:rsidP="00D632F2">
            <w:pPr>
              <w:spacing w:before="0"/>
              <w:jc w:val="center"/>
              <w:rPr>
                <w:sz w:val="16"/>
                <w:szCs w:val="16"/>
              </w:rPr>
            </w:pPr>
            <w:r w:rsidRPr="00173059">
              <w:rPr>
                <w:sz w:val="16"/>
                <w:szCs w:val="16"/>
              </w:rPr>
              <w:t>15.6a)</w:t>
            </w:r>
          </w:p>
        </w:tc>
        <w:tc>
          <w:tcPr>
            <w:tcW w:w="544" w:type="pct"/>
            <w:tcBorders>
              <w:top w:val="nil"/>
              <w:left w:val="nil"/>
              <w:bottom w:val="single" w:sz="4" w:space="0" w:color="auto"/>
              <w:right w:val="single" w:sz="4" w:space="0" w:color="auto"/>
            </w:tcBorders>
            <w:shd w:val="clear" w:color="auto" w:fill="auto"/>
            <w:noWrap/>
            <w:vAlign w:val="center"/>
            <w:hideMark/>
          </w:tcPr>
          <w:p w14:paraId="5245F9A4" w14:textId="77777777" w:rsidR="00757CFA" w:rsidRPr="00173059" w:rsidRDefault="00757CFA" w:rsidP="00D632F2">
            <w:pPr>
              <w:spacing w:before="0"/>
              <w:jc w:val="center"/>
              <w:rPr>
                <w:sz w:val="16"/>
                <w:szCs w:val="16"/>
              </w:rPr>
            </w:pPr>
            <w:r w:rsidRPr="00173059">
              <w:rPr>
                <w:sz w:val="16"/>
                <w:szCs w:val="16"/>
              </w:rPr>
              <w:t>4,73</w:t>
            </w:r>
          </w:p>
        </w:tc>
        <w:tc>
          <w:tcPr>
            <w:tcW w:w="569" w:type="pct"/>
            <w:tcBorders>
              <w:top w:val="nil"/>
              <w:left w:val="nil"/>
              <w:bottom w:val="single" w:sz="4" w:space="0" w:color="auto"/>
              <w:right w:val="single" w:sz="4" w:space="0" w:color="auto"/>
            </w:tcBorders>
            <w:shd w:val="clear" w:color="auto" w:fill="auto"/>
            <w:noWrap/>
            <w:vAlign w:val="center"/>
            <w:hideMark/>
          </w:tcPr>
          <w:p w14:paraId="6186FA3E" w14:textId="77777777" w:rsidR="00757CFA" w:rsidRPr="00173059" w:rsidRDefault="00757CFA" w:rsidP="00D632F2">
            <w:pPr>
              <w:spacing w:before="0"/>
              <w:jc w:val="center"/>
              <w:rPr>
                <w:sz w:val="16"/>
                <w:szCs w:val="16"/>
              </w:rPr>
            </w:pPr>
            <w:r w:rsidRPr="00173059">
              <w:rPr>
                <w:sz w:val="16"/>
                <w:szCs w:val="16"/>
              </w:rPr>
              <w:t>10,00</w:t>
            </w:r>
          </w:p>
        </w:tc>
        <w:tc>
          <w:tcPr>
            <w:tcW w:w="394" w:type="pct"/>
            <w:tcBorders>
              <w:top w:val="nil"/>
              <w:left w:val="nil"/>
              <w:bottom w:val="single" w:sz="4" w:space="0" w:color="auto"/>
              <w:right w:val="single" w:sz="4" w:space="0" w:color="auto"/>
            </w:tcBorders>
            <w:shd w:val="clear" w:color="auto" w:fill="auto"/>
            <w:noWrap/>
            <w:vAlign w:val="center"/>
            <w:hideMark/>
          </w:tcPr>
          <w:p w14:paraId="123B0B6C" w14:textId="77777777" w:rsidR="00757CFA" w:rsidRPr="00173059" w:rsidRDefault="00757CFA" w:rsidP="00D632F2">
            <w:pPr>
              <w:spacing w:before="0"/>
              <w:jc w:val="center"/>
              <w:rPr>
                <w:sz w:val="16"/>
                <w:szCs w:val="16"/>
              </w:rPr>
            </w:pPr>
            <w:r w:rsidRPr="00173059">
              <w:rPr>
                <w:sz w:val="16"/>
                <w:szCs w:val="16"/>
              </w:rPr>
              <w:t>0,90</w:t>
            </w:r>
          </w:p>
        </w:tc>
        <w:tc>
          <w:tcPr>
            <w:tcW w:w="146" w:type="pct"/>
            <w:tcBorders>
              <w:top w:val="nil"/>
              <w:left w:val="nil"/>
              <w:bottom w:val="single" w:sz="4" w:space="0" w:color="auto"/>
              <w:right w:val="single" w:sz="4" w:space="0" w:color="auto"/>
            </w:tcBorders>
            <w:shd w:val="clear" w:color="auto" w:fill="auto"/>
            <w:noWrap/>
            <w:vAlign w:val="center"/>
            <w:hideMark/>
          </w:tcPr>
          <w:p w14:paraId="7E31DB1D" w14:textId="77777777" w:rsidR="00757CFA" w:rsidRPr="00173059" w:rsidRDefault="00757CFA" w:rsidP="00D632F2">
            <w:pPr>
              <w:spacing w:before="0"/>
              <w:jc w:val="center"/>
              <w:rPr>
                <w:sz w:val="16"/>
                <w:szCs w:val="16"/>
              </w:rPr>
            </w:pPr>
            <w:r w:rsidRPr="00173059">
              <w:rPr>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59AFE02B" w14:textId="77777777" w:rsidR="00757CFA" w:rsidRPr="00173059" w:rsidRDefault="00757CFA" w:rsidP="00D632F2">
            <w:pPr>
              <w:spacing w:before="0"/>
              <w:jc w:val="center"/>
              <w:rPr>
                <w:sz w:val="16"/>
                <w:szCs w:val="16"/>
              </w:rPr>
            </w:pPr>
            <w:r w:rsidRPr="00173059">
              <w:rPr>
                <w:sz w:val="16"/>
                <w:szCs w:val="16"/>
              </w:rPr>
              <w:t>9,00</w:t>
            </w:r>
          </w:p>
        </w:tc>
      </w:tr>
      <w:tr w:rsidR="00757CFA" w:rsidRPr="00173059" w14:paraId="4D7BD38A"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noWrap/>
            <w:vAlign w:val="center"/>
            <w:hideMark/>
          </w:tcPr>
          <w:p w14:paraId="3449020E" w14:textId="77777777" w:rsidR="00757CFA" w:rsidRPr="00173059" w:rsidRDefault="00757CFA" w:rsidP="00D632F2">
            <w:pPr>
              <w:spacing w:before="0"/>
              <w:jc w:val="left"/>
              <w:rPr>
                <w:sz w:val="16"/>
                <w:szCs w:val="16"/>
              </w:rPr>
            </w:pPr>
            <w:r w:rsidRPr="00173059">
              <w:rPr>
                <w:sz w:val="16"/>
                <w:szCs w:val="16"/>
              </w:rPr>
              <w:t>033 - sklad</w:t>
            </w:r>
          </w:p>
        </w:tc>
        <w:tc>
          <w:tcPr>
            <w:tcW w:w="885" w:type="pct"/>
            <w:tcBorders>
              <w:top w:val="nil"/>
              <w:left w:val="nil"/>
              <w:bottom w:val="single" w:sz="4" w:space="0" w:color="auto"/>
              <w:right w:val="single" w:sz="4" w:space="0" w:color="auto"/>
            </w:tcBorders>
            <w:shd w:val="clear" w:color="auto" w:fill="auto"/>
            <w:noWrap/>
            <w:vAlign w:val="center"/>
            <w:hideMark/>
          </w:tcPr>
          <w:p w14:paraId="6FE09997" w14:textId="77777777" w:rsidR="00757CFA" w:rsidRPr="00173059" w:rsidRDefault="00757CFA" w:rsidP="00D632F2">
            <w:pPr>
              <w:spacing w:before="0"/>
              <w:jc w:val="center"/>
              <w:rPr>
                <w:sz w:val="16"/>
                <w:szCs w:val="16"/>
              </w:rPr>
            </w:pPr>
            <w:r w:rsidRPr="00173059">
              <w:rPr>
                <w:sz w:val="16"/>
                <w:szCs w:val="16"/>
              </w:rPr>
              <w:t>3.2.4</w:t>
            </w:r>
          </w:p>
        </w:tc>
        <w:tc>
          <w:tcPr>
            <w:tcW w:w="544" w:type="pct"/>
            <w:tcBorders>
              <w:top w:val="nil"/>
              <w:left w:val="nil"/>
              <w:bottom w:val="single" w:sz="4" w:space="0" w:color="auto"/>
              <w:right w:val="single" w:sz="4" w:space="0" w:color="auto"/>
            </w:tcBorders>
            <w:shd w:val="clear" w:color="auto" w:fill="auto"/>
            <w:noWrap/>
            <w:vAlign w:val="center"/>
            <w:hideMark/>
          </w:tcPr>
          <w:p w14:paraId="16713323" w14:textId="77777777" w:rsidR="00757CFA" w:rsidRPr="00173059" w:rsidRDefault="00757CFA" w:rsidP="00D632F2">
            <w:pPr>
              <w:spacing w:before="0"/>
              <w:jc w:val="center"/>
              <w:rPr>
                <w:sz w:val="16"/>
                <w:szCs w:val="16"/>
              </w:rPr>
            </w:pPr>
            <w:r w:rsidRPr="00173059">
              <w:rPr>
                <w:sz w:val="16"/>
                <w:szCs w:val="16"/>
              </w:rPr>
              <w:t>13,51</w:t>
            </w:r>
          </w:p>
        </w:tc>
        <w:tc>
          <w:tcPr>
            <w:tcW w:w="569" w:type="pct"/>
            <w:tcBorders>
              <w:top w:val="nil"/>
              <w:left w:val="nil"/>
              <w:bottom w:val="single" w:sz="4" w:space="0" w:color="auto"/>
              <w:right w:val="single" w:sz="4" w:space="0" w:color="auto"/>
            </w:tcBorders>
            <w:shd w:val="clear" w:color="auto" w:fill="auto"/>
            <w:noWrap/>
            <w:vAlign w:val="center"/>
            <w:hideMark/>
          </w:tcPr>
          <w:p w14:paraId="0FC3942B" w14:textId="77777777" w:rsidR="00757CFA" w:rsidRPr="00173059" w:rsidRDefault="00757CFA" w:rsidP="00D632F2">
            <w:pPr>
              <w:spacing w:before="0"/>
              <w:jc w:val="center"/>
              <w:rPr>
                <w:sz w:val="16"/>
                <w:szCs w:val="16"/>
              </w:rPr>
            </w:pPr>
            <w:r w:rsidRPr="00173059">
              <w:rPr>
                <w:sz w:val="16"/>
                <w:szCs w:val="16"/>
              </w:rPr>
              <w:t>150,00</w:t>
            </w:r>
          </w:p>
        </w:tc>
        <w:tc>
          <w:tcPr>
            <w:tcW w:w="394" w:type="pct"/>
            <w:tcBorders>
              <w:top w:val="nil"/>
              <w:left w:val="nil"/>
              <w:bottom w:val="single" w:sz="4" w:space="0" w:color="auto"/>
              <w:right w:val="single" w:sz="4" w:space="0" w:color="auto"/>
            </w:tcBorders>
            <w:shd w:val="clear" w:color="auto" w:fill="auto"/>
            <w:noWrap/>
            <w:vAlign w:val="center"/>
            <w:hideMark/>
          </w:tcPr>
          <w:p w14:paraId="5D17EFEA"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7A5BC9FB" w14:textId="77777777" w:rsidR="00757CFA" w:rsidRPr="00173059" w:rsidRDefault="00757CFA" w:rsidP="00D632F2">
            <w:pPr>
              <w:spacing w:before="0"/>
              <w:jc w:val="center"/>
              <w:rPr>
                <w:sz w:val="16"/>
                <w:szCs w:val="16"/>
              </w:rPr>
            </w:pPr>
            <w:r w:rsidRPr="00173059">
              <w:rPr>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2E60AA8E" w14:textId="77777777" w:rsidR="00757CFA" w:rsidRPr="00173059" w:rsidRDefault="00757CFA" w:rsidP="00D632F2">
            <w:pPr>
              <w:spacing w:before="0"/>
              <w:jc w:val="center"/>
              <w:rPr>
                <w:sz w:val="16"/>
                <w:szCs w:val="16"/>
              </w:rPr>
            </w:pPr>
            <w:r w:rsidRPr="00173059">
              <w:rPr>
                <w:sz w:val="16"/>
                <w:szCs w:val="16"/>
              </w:rPr>
              <w:t>165,00</w:t>
            </w:r>
          </w:p>
        </w:tc>
      </w:tr>
      <w:tr w:rsidR="00757CFA" w:rsidRPr="00173059" w14:paraId="4B1BC71D"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noWrap/>
            <w:vAlign w:val="center"/>
            <w:hideMark/>
          </w:tcPr>
          <w:p w14:paraId="226F39B0" w14:textId="77777777" w:rsidR="00757CFA" w:rsidRPr="00173059" w:rsidRDefault="00757CFA" w:rsidP="00D632F2">
            <w:pPr>
              <w:spacing w:before="0"/>
              <w:jc w:val="left"/>
              <w:rPr>
                <w:sz w:val="16"/>
                <w:szCs w:val="16"/>
              </w:rPr>
            </w:pPr>
            <w:r w:rsidRPr="00173059">
              <w:rPr>
                <w:sz w:val="16"/>
                <w:szCs w:val="16"/>
              </w:rPr>
              <w:t>034 - umyvárna</w:t>
            </w:r>
          </w:p>
        </w:tc>
        <w:tc>
          <w:tcPr>
            <w:tcW w:w="885" w:type="pct"/>
            <w:tcBorders>
              <w:top w:val="nil"/>
              <w:left w:val="nil"/>
              <w:bottom w:val="single" w:sz="4" w:space="0" w:color="auto"/>
              <w:right w:val="single" w:sz="4" w:space="0" w:color="auto"/>
            </w:tcBorders>
            <w:shd w:val="clear" w:color="auto" w:fill="auto"/>
            <w:noWrap/>
            <w:vAlign w:val="center"/>
            <w:hideMark/>
          </w:tcPr>
          <w:p w14:paraId="2004E5A3" w14:textId="77777777" w:rsidR="00757CFA" w:rsidRPr="00173059" w:rsidRDefault="00757CFA" w:rsidP="00D632F2">
            <w:pPr>
              <w:spacing w:before="0"/>
              <w:jc w:val="center"/>
              <w:rPr>
                <w:sz w:val="16"/>
                <w:szCs w:val="16"/>
              </w:rPr>
            </w:pPr>
            <w:r w:rsidRPr="00173059">
              <w:rPr>
                <w:sz w:val="16"/>
                <w:szCs w:val="16"/>
              </w:rPr>
              <w:t>14.2</w:t>
            </w:r>
          </w:p>
        </w:tc>
        <w:tc>
          <w:tcPr>
            <w:tcW w:w="544" w:type="pct"/>
            <w:tcBorders>
              <w:top w:val="nil"/>
              <w:left w:val="nil"/>
              <w:bottom w:val="single" w:sz="4" w:space="0" w:color="auto"/>
              <w:right w:val="single" w:sz="4" w:space="0" w:color="auto"/>
            </w:tcBorders>
            <w:shd w:val="clear" w:color="auto" w:fill="auto"/>
            <w:noWrap/>
            <w:vAlign w:val="center"/>
            <w:hideMark/>
          </w:tcPr>
          <w:p w14:paraId="76EA69BD" w14:textId="77777777" w:rsidR="00757CFA" w:rsidRPr="00173059" w:rsidRDefault="00757CFA" w:rsidP="00D632F2">
            <w:pPr>
              <w:spacing w:before="0"/>
              <w:jc w:val="center"/>
              <w:rPr>
                <w:sz w:val="16"/>
                <w:szCs w:val="16"/>
              </w:rPr>
            </w:pPr>
            <w:r w:rsidRPr="00173059">
              <w:rPr>
                <w:sz w:val="16"/>
                <w:szCs w:val="16"/>
              </w:rPr>
              <w:t>2,88</w:t>
            </w:r>
          </w:p>
        </w:tc>
        <w:tc>
          <w:tcPr>
            <w:tcW w:w="569" w:type="pct"/>
            <w:tcBorders>
              <w:top w:val="nil"/>
              <w:left w:val="nil"/>
              <w:bottom w:val="single" w:sz="4" w:space="0" w:color="auto"/>
              <w:right w:val="single" w:sz="4" w:space="0" w:color="auto"/>
            </w:tcBorders>
            <w:shd w:val="clear" w:color="auto" w:fill="auto"/>
            <w:noWrap/>
            <w:vAlign w:val="center"/>
            <w:hideMark/>
          </w:tcPr>
          <w:p w14:paraId="19E77B76" w14:textId="77777777" w:rsidR="00757CFA" w:rsidRPr="00173059" w:rsidRDefault="00757CFA" w:rsidP="00D632F2">
            <w:pPr>
              <w:spacing w:before="0"/>
              <w:jc w:val="center"/>
              <w:rPr>
                <w:sz w:val="16"/>
                <w:szCs w:val="16"/>
              </w:rPr>
            </w:pPr>
            <w:r w:rsidRPr="00173059">
              <w:rPr>
                <w:sz w:val="16"/>
                <w:szCs w:val="16"/>
              </w:rPr>
              <w:t>5,00</w:t>
            </w:r>
          </w:p>
        </w:tc>
        <w:tc>
          <w:tcPr>
            <w:tcW w:w="394" w:type="pct"/>
            <w:tcBorders>
              <w:top w:val="nil"/>
              <w:left w:val="nil"/>
              <w:bottom w:val="single" w:sz="4" w:space="0" w:color="auto"/>
              <w:right w:val="single" w:sz="4" w:space="0" w:color="auto"/>
            </w:tcBorders>
            <w:shd w:val="clear" w:color="auto" w:fill="auto"/>
            <w:noWrap/>
            <w:vAlign w:val="center"/>
            <w:hideMark/>
          </w:tcPr>
          <w:p w14:paraId="607824D3" w14:textId="77777777" w:rsidR="00757CFA" w:rsidRPr="00173059" w:rsidRDefault="00757CFA" w:rsidP="00D632F2">
            <w:pPr>
              <w:spacing w:before="0"/>
              <w:jc w:val="center"/>
              <w:rPr>
                <w:sz w:val="16"/>
                <w:szCs w:val="16"/>
              </w:rPr>
            </w:pPr>
            <w:r w:rsidRPr="00173059">
              <w:rPr>
                <w:sz w:val="16"/>
                <w:szCs w:val="16"/>
              </w:rPr>
              <w:t>0,70</w:t>
            </w:r>
          </w:p>
        </w:tc>
        <w:tc>
          <w:tcPr>
            <w:tcW w:w="146" w:type="pct"/>
            <w:tcBorders>
              <w:top w:val="nil"/>
              <w:left w:val="nil"/>
              <w:bottom w:val="single" w:sz="4" w:space="0" w:color="auto"/>
              <w:right w:val="single" w:sz="4" w:space="0" w:color="auto"/>
            </w:tcBorders>
            <w:shd w:val="clear" w:color="auto" w:fill="auto"/>
            <w:noWrap/>
            <w:vAlign w:val="center"/>
            <w:hideMark/>
          </w:tcPr>
          <w:p w14:paraId="7C298D03" w14:textId="77777777" w:rsidR="00757CFA" w:rsidRPr="00173059" w:rsidRDefault="00757CFA" w:rsidP="00D632F2">
            <w:pPr>
              <w:spacing w:before="0"/>
              <w:jc w:val="center"/>
              <w:rPr>
                <w:sz w:val="16"/>
                <w:szCs w:val="16"/>
              </w:rPr>
            </w:pPr>
            <w:r w:rsidRPr="00173059">
              <w:rPr>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6113AE8A" w14:textId="77777777" w:rsidR="00757CFA" w:rsidRPr="00173059" w:rsidRDefault="00757CFA" w:rsidP="00D632F2">
            <w:pPr>
              <w:spacing w:before="0"/>
              <w:jc w:val="center"/>
              <w:rPr>
                <w:sz w:val="16"/>
                <w:szCs w:val="16"/>
              </w:rPr>
            </w:pPr>
            <w:r w:rsidRPr="00173059">
              <w:rPr>
                <w:sz w:val="16"/>
                <w:szCs w:val="16"/>
              </w:rPr>
              <w:t>3,50</w:t>
            </w:r>
          </w:p>
        </w:tc>
      </w:tr>
      <w:tr w:rsidR="00757CFA" w:rsidRPr="00173059" w14:paraId="6EDF8818" w14:textId="77777777" w:rsidTr="00D632F2">
        <w:trPr>
          <w:trHeight w:val="20"/>
        </w:trPr>
        <w:tc>
          <w:tcPr>
            <w:tcW w:w="1797" w:type="pct"/>
            <w:tcBorders>
              <w:top w:val="nil"/>
              <w:left w:val="single" w:sz="4" w:space="0" w:color="auto"/>
              <w:bottom w:val="single" w:sz="4" w:space="0" w:color="auto"/>
              <w:right w:val="nil"/>
            </w:tcBorders>
            <w:shd w:val="clear" w:color="auto" w:fill="auto"/>
            <w:noWrap/>
            <w:vAlign w:val="bottom"/>
            <w:hideMark/>
          </w:tcPr>
          <w:p w14:paraId="03B27B5B" w14:textId="77777777" w:rsidR="00757CFA" w:rsidRPr="00173059" w:rsidRDefault="00757CFA" w:rsidP="00D632F2">
            <w:pPr>
              <w:spacing w:before="0"/>
              <w:jc w:val="left"/>
              <w:rPr>
                <w:b/>
                <w:bCs/>
                <w:sz w:val="16"/>
                <w:szCs w:val="16"/>
              </w:rPr>
            </w:pPr>
            <w:r w:rsidRPr="00173059">
              <w:rPr>
                <w:b/>
                <w:bCs/>
                <w:sz w:val="16"/>
                <w:szCs w:val="16"/>
              </w:rPr>
              <w:t>CELKEM</w:t>
            </w:r>
          </w:p>
        </w:tc>
        <w:tc>
          <w:tcPr>
            <w:tcW w:w="885" w:type="pct"/>
            <w:tcBorders>
              <w:top w:val="nil"/>
              <w:left w:val="nil"/>
              <w:bottom w:val="single" w:sz="4" w:space="0" w:color="auto"/>
              <w:right w:val="nil"/>
            </w:tcBorders>
            <w:shd w:val="clear" w:color="auto" w:fill="auto"/>
            <w:noWrap/>
            <w:vAlign w:val="bottom"/>
            <w:hideMark/>
          </w:tcPr>
          <w:p w14:paraId="71330109" w14:textId="77777777" w:rsidR="00757CFA" w:rsidRPr="00173059" w:rsidRDefault="00757CFA" w:rsidP="00D632F2">
            <w:pPr>
              <w:spacing w:before="0"/>
              <w:jc w:val="left"/>
              <w:rPr>
                <w:b/>
                <w:bCs/>
                <w:sz w:val="16"/>
                <w:szCs w:val="16"/>
              </w:rPr>
            </w:pPr>
            <w:r w:rsidRPr="00173059">
              <w:rPr>
                <w:b/>
                <w:bCs/>
                <w:sz w:val="16"/>
                <w:szCs w:val="16"/>
              </w:rPr>
              <w:t> </w:t>
            </w:r>
          </w:p>
        </w:tc>
        <w:tc>
          <w:tcPr>
            <w:tcW w:w="544" w:type="pct"/>
            <w:tcBorders>
              <w:top w:val="nil"/>
              <w:left w:val="single" w:sz="4" w:space="0" w:color="auto"/>
              <w:bottom w:val="single" w:sz="4" w:space="0" w:color="auto"/>
              <w:right w:val="single" w:sz="4" w:space="0" w:color="auto"/>
            </w:tcBorders>
            <w:shd w:val="clear" w:color="auto" w:fill="auto"/>
            <w:noWrap/>
            <w:vAlign w:val="center"/>
            <w:hideMark/>
          </w:tcPr>
          <w:p w14:paraId="4CBBB233" w14:textId="77777777" w:rsidR="00757CFA" w:rsidRPr="00173059" w:rsidRDefault="00757CFA" w:rsidP="00D632F2">
            <w:pPr>
              <w:spacing w:before="0"/>
              <w:jc w:val="center"/>
              <w:rPr>
                <w:b/>
                <w:bCs/>
                <w:sz w:val="16"/>
                <w:szCs w:val="16"/>
              </w:rPr>
            </w:pPr>
            <w:r w:rsidRPr="00173059">
              <w:rPr>
                <w:b/>
                <w:bCs/>
                <w:sz w:val="16"/>
                <w:szCs w:val="16"/>
              </w:rPr>
              <w:t>93,71</w:t>
            </w:r>
          </w:p>
        </w:tc>
        <w:tc>
          <w:tcPr>
            <w:tcW w:w="569" w:type="pct"/>
            <w:tcBorders>
              <w:top w:val="nil"/>
              <w:left w:val="nil"/>
              <w:bottom w:val="single" w:sz="4" w:space="0" w:color="auto"/>
              <w:right w:val="single" w:sz="4" w:space="0" w:color="auto"/>
            </w:tcBorders>
            <w:shd w:val="clear" w:color="auto" w:fill="auto"/>
            <w:noWrap/>
            <w:vAlign w:val="center"/>
            <w:hideMark/>
          </w:tcPr>
          <w:p w14:paraId="57B03926" w14:textId="77777777" w:rsidR="00757CFA" w:rsidRPr="00173059" w:rsidRDefault="00757CFA" w:rsidP="00D632F2">
            <w:pPr>
              <w:spacing w:before="0"/>
              <w:jc w:val="center"/>
              <w:rPr>
                <w:b/>
                <w:bCs/>
                <w:sz w:val="16"/>
                <w:szCs w:val="16"/>
              </w:rPr>
            </w:pPr>
            <w:r w:rsidRPr="00173059">
              <w:rPr>
                <w:b/>
                <w:bCs/>
                <w:sz w:val="16"/>
                <w:szCs w:val="16"/>
              </w:rPr>
              <w:t>111,09</w:t>
            </w:r>
          </w:p>
        </w:tc>
        <w:tc>
          <w:tcPr>
            <w:tcW w:w="394" w:type="pct"/>
            <w:tcBorders>
              <w:top w:val="nil"/>
              <w:left w:val="nil"/>
              <w:bottom w:val="single" w:sz="4" w:space="0" w:color="auto"/>
              <w:right w:val="single" w:sz="4" w:space="0" w:color="auto"/>
            </w:tcBorders>
            <w:shd w:val="clear" w:color="auto" w:fill="auto"/>
            <w:noWrap/>
            <w:vAlign w:val="center"/>
            <w:hideMark/>
          </w:tcPr>
          <w:p w14:paraId="1E8D52DB" w14:textId="77777777" w:rsidR="00757CFA" w:rsidRPr="00173059" w:rsidRDefault="00757CFA" w:rsidP="00D632F2">
            <w:pPr>
              <w:spacing w:before="0"/>
              <w:jc w:val="center"/>
              <w:rPr>
                <w:b/>
                <w:bCs/>
                <w:sz w:val="16"/>
                <w:szCs w:val="16"/>
              </w:rPr>
            </w:pPr>
            <w:r w:rsidRPr="00173059">
              <w:rPr>
                <w:b/>
                <w:bCs/>
                <w:sz w:val="16"/>
                <w:szCs w:val="16"/>
              </w:rPr>
              <w:t>1,013</w:t>
            </w:r>
          </w:p>
        </w:tc>
        <w:tc>
          <w:tcPr>
            <w:tcW w:w="146" w:type="pct"/>
            <w:tcBorders>
              <w:top w:val="nil"/>
              <w:left w:val="nil"/>
              <w:bottom w:val="single" w:sz="4" w:space="0" w:color="auto"/>
              <w:right w:val="single" w:sz="4" w:space="0" w:color="auto"/>
            </w:tcBorders>
            <w:shd w:val="clear" w:color="auto" w:fill="auto"/>
            <w:noWrap/>
            <w:vAlign w:val="center"/>
            <w:hideMark/>
          </w:tcPr>
          <w:p w14:paraId="2EB04C30" w14:textId="77777777" w:rsidR="00757CFA" w:rsidRPr="00173059" w:rsidRDefault="00757CFA" w:rsidP="00D632F2">
            <w:pPr>
              <w:spacing w:before="0"/>
              <w:jc w:val="center"/>
              <w:rPr>
                <w:b/>
                <w:bCs/>
                <w:sz w:val="16"/>
                <w:szCs w:val="16"/>
              </w:rPr>
            </w:pPr>
            <w:r w:rsidRPr="00173059">
              <w:rPr>
                <w:b/>
                <w:bCs/>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3C67A2DB" w14:textId="77777777" w:rsidR="00757CFA" w:rsidRPr="00173059" w:rsidRDefault="00757CFA" w:rsidP="00D632F2">
            <w:pPr>
              <w:spacing w:before="0"/>
              <w:jc w:val="center"/>
              <w:rPr>
                <w:b/>
                <w:bCs/>
                <w:sz w:val="16"/>
                <w:szCs w:val="16"/>
              </w:rPr>
            </w:pPr>
            <w:r w:rsidRPr="00173059">
              <w:rPr>
                <w:b/>
                <w:bCs/>
                <w:sz w:val="16"/>
                <w:szCs w:val="16"/>
              </w:rPr>
              <w:t>121,71</w:t>
            </w:r>
          </w:p>
        </w:tc>
      </w:tr>
      <w:tr w:rsidR="00757CFA" w:rsidRPr="00173059" w14:paraId="6FD17C2C" w14:textId="77777777" w:rsidTr="00D632F2">
        <w:trPr>
          <w:trHeight w:val="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074E713" w14:textId="77777777" w:rsidR="00757CFA" w:rsidRPr="00173059" w:rsidRDefault="00757CFA" w:rsidP="00D632F2">
            <w:pPr>
              <w:spacing w:before="0"/>
              <w:jc w:val="center"/>
              <w:rPr>
                <w:b/>
                <w:bCs/>
                <w:sz w:val="16"/>
                <w:szCs w:val="16"/>
              </w:rPr>
            </w:pPr>
            <w:r w:rsidRPr="00173059">
              <w:rPr>
                <w:b/>
                <w:bCs/>
                <w:sz w:val="16"/>
                <w:szCs w:val="16"/>
              </w:rPr>
              <w:t>NOVÉ VYUŽITÍ POSUZOVANÝCH PROSTORŮ</w:t>
            </w:r>
          </w:p>
        </w:tc>
      </w:tr>
      <w:tr w:rsidR="00757CFA" w:rsidRPr="00173059" w14:paraId="7CE8668C"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vAlign w:val="center"/>
            <w:hideMark/>
          </w:tcPr>
          <w:p w14:paraId="52958DA2" w14:textId="77777777" w:rsidR="00757CFA" w:rsidRPr="00173059" w:rsidRDefault="00757CFA" w:rsidP="00D632F2">
            <w:pPr>
              <w:spacing w:before="0"/>
              <w:jc w:val="center"/>
              <w:rPr>
                <w:sz w:val="16"/>
                <w:szCs w:val="16"/>
              </w:rPr>
            </w:pPr>
            <w:r w:rsidRPr="00173059">
              <w:rPr>
                <w:sz w:val="16"/>
                <w:szCs w:val="16"/>
              </w:rPr>
              <w:t>Označení a název místnosti</w:t>
            </w:r>
          </w:p>
        </w:tc>
        <w:tc>
          <w:tcPr>
            <w:tcW w:w="885" w:type="pct"/>
            <w:tcBorders>
              <w:top w:val="nil"/>
              <w:left w:val="nil"/>
              <w:bottom w:val="single" w:sz="4" w:space="0" w:color="auto"/>
              <w:right w:val="single" w:sz="4" w:space="0" w:color="auto"/>
            </w:tcBorders>
            <w:shd w:val="clear" w:color="auto" w:fill="auto"/>
            <w:vAlign w:val="center"/>
            <w:hideMark/>
          </w:tcPr>
          <w:p w14:paraId="4E675E30" w14:textId="77777777" w:rsidR="00757CFA" w:rsidRPr="00173059" w:rsidRDefault="00757CFA" w:rsidP="00D632F2">
            <w:pPr>
              <w:spacing w:before="0"/>
              <w:jc w:val="center"/>
              <w:rPr>
                <w:sz w:val="16"/>
                <w:szCs w:val="16"/>
              </w:rPr>
            </w:pPr>
            <w:r w:rsidRPr="00173059">
              <w:rPr>
                <w:sz w:val="16"/>
                <w:szCs w:val="16"/>
              </w:rPr>
              <w:t xml:space="preserve">Pol. tab.A1 </w:t>
            </w:r>
          </w:p>
          <w:p w14:paraId="6E952536" w14:textId="77777777" w:rsidR="00757CFA" w:rsidRPr="00173059" w:rsidRDefault="00757CFA" w:rsidP="00D632F2">
            <w:pPr>
              <w:spacing w:before="0"/>
              <w:jc w:val="center"/>
              <w:rPr>
                <w:sz w:val="16"/>
                <w:szCs w:val="16"/>
              </w:rPr>
            </w:pPr>
            <w:r w:rsidRPr="00173059">
              <w:rPr>
                <w:sz w:val="16"/>
                <w:szCs w:val="16"/>
              </w:rPr>
              <w:t>ČSN 73 0802</w:t>
            </w:r>
          </w:p>
        </w:tc>
        <w:tc>
          <w:tcPr>
            <w:tcW w:w="544" w:type="pct"/>
            <w:tcBorders>
              <w:top w:val="nil"/>
              <w:left w:val="nil"/>
              <w:bottom w:val="single" w:sz="4" w:space="0" w:color="auto"/>
              <w:right w:val="single" w:sz="4" w:space="0" w:color="auto"/>
            </w:tcBorders>
            <w:shd w:val="clear" w:color="auto" w:fill="auto"/>
            <w:vAlign w:val="center"/>
            <w:hideMark/>
          </w:tcPr>
          <w:p w14:paraId="6AC17749" w14:textId="77777777" w:rsidR="00757CFA" w:rsidRPr="00173059" w:rsidRDefault="00757CFA" w:rsidP="00D632F2">
            <w:pPr>
              <w:spacing w:before="0"/>
              <w:jc w:val="center"/>
              <w:rPr>
                <w:sz w:val="16"/>
                <w:szCs w:val="16"/>
              </w:rPr>
            </w:pPr>
            <w:r w:rsidRPr="00173059">
              <w:rPr>
                <w:sz w:val="16"/>
                <w:szCs w:val="16"/>
              </w:rPr>
              <w:t>Plocha (m</w:t>
            </w:r>
            <w:r w:rsidRPr="00173059">
              <w:rPr>
                <w:sz w:val="16"/>
                <w:szCs w:val="16"/>
                <w:vertAlign w:val="superscript"/>
              </w:rPr>
              <w:t>2</w:t>
            </w:r>
            <w:r w:rsidRPr="00173059">
              <w:rPr>
                <w:sz w:val="16"/>
                <w:szCs w:val="16"/>
              </w:rPr>
              <w:t>)</w:t>
            </w:r>
          </w:p>
        </w:tc>
        <w:tc>
          <w:tcPr>
            <w:tcW w:w="569" w:type="pct"/>
            <w:tcBorders>
              <w:top w:val="nil"/>
              <w:left w:val="nil"/>
              <w:bottom w:val="single" w:sz="4" w:space="0" w:color="auto"/>
              <w:right w:val="single" w:sz="4" w:space="0" w:color="auto"/>
            </w:tcBorders>
            <w:shd w:val="clear" w:color="auto" w:fill="auto"/>
            <w:vAlign w:val="center"/>
            <w:hideMark/>
          </w:tcPr>
          <w:p w14:paraId="1B0A104D" w14:textId="77777777" w:rsidR="00757CFA" w:rsidRPr="00173059" w:rsidRDefault="00757CFA" w:rsidP="00D632F2">
            <w:pPr>
              <w:spacing w:before="0"/>
              <w:jc w:val="center"/>
              <w:rPr>
                <w:sz w:val="16"/>
                <w:szCs w:val="16"/>
              </w:rPr>
            </w:pPr>
            <w:r w:rsidRPr="00173059">
              <w:rPr>
                <w:sz w:val="16"/>
                <w:szCs w:val="16"/>
              </w:rPr>
              <w:t>p</w:t>
            </w:r>
            <w:r w:rsidRPr="00173059">
              <w:rPr>
                <w:sz w:val="16"/>
                <w:szCs w:val="16"/>
                <w:vertAlign w:val="subscript"/>
              </w:rPr>
              <w:t>n</w:t>
            </w:r>
            <w:r w:rsidRPr="00173059">
              <w:rPr>
                <w:sz w:val="16"/>
                <w:szCs w:val="16"/>
              </w:rPr>
              <w:t xml:space="preserve"> (kg/m</w:t>
            </w:r>
            <w:r w:rsidRPr="00173059">
              <w:rPr>
                <w:sz w:val="16"/>
                <w:szCs w:val="16"/>
                <w:vertAlign w:val="superscript"/>
              </w:rPr>
              <w:t>2</w:t>
            </w:r>
            <w:r w:rsidRPr="00173059">
              <w:rPr>
                <w:sz w:val="16"/>
                <w:szCs w:val="16"/>
              </w:rPr>
              <w:t>)</w:t>
            </w:r>
          </w:p>
        </w:tc>
        <w:tc>
          <w:tcPr>
            <w:tcW w:w="394" w:type="pct"/>
            <w:tcBorders>
              <w:top w:val="nil"/>
              <w:left w:val="nil"/>
              <w:bottom w:val="single" w:sz="4" w:space="0" w:color="auto"/>
              <w:right w:val="single" w:sz="4" w:space="0" w:color="auto"/>
            </w:tcBorders>
            <w:shd w:val="clear" w:color="auto" w:fill="auto"/>
            <w:noWrap/>
            <w:vAlign w:val="center"/>
            <w:hideMark/>
          </w:tcPr>
          <w:p w14:paraId="6C201936" w14:textId="77777777" w:rsidR="00757CFA" w:rsidRPr="00173059" w:rsidRDefault="00757CFA" w:rsidP="00D632F2">
            <w:pPr>
              <w:spacing w:before="0"/>
              <w:jc w:val="center"/>
              <w:rPr>
                <w:sz w:val="16"/>
                <w:szCs w:val="16"/>
              </w:rPr>
            </w:pPr>
            <w:r w:rsidRPr="00173059">
              <w:rPr>
                <w:sz w:val="16"/>
                <w:szCs w:val="16"/>
              </w:rPr>
              <w:t>a</w:t>
            </w:r>
            <w:r w:rsidRPr="00173059">
              <w:rPr>
                <w:sz w:val="16"/>
                <w:szCs w:val="16"/>
                <w:vertAlign w:val="subscript"/>
              </w:rPr>
              <w:t>n</w:t>
            </w:r>
          </w:p>
        </w:tc>
        <w:tc>
          <w:tcPr>
            <w:tcW w:w="146" w:type="pct"/>
            <w:tcBorders>
              <w:top w:val="nil"/>
              <w:left w:val="nil"/>
              <w:bottom w:val="single" w:sz="4" w:space="0" w:color="auto"/>
              <w:right w:val="single" w:sz="4" w:space="0" w:color="auto"/>
            </w:tcBorders>
            <w:shd w:val="clear" w:color="auto" w:fill="auto"/>
            <w:noWrap/>
            <w:vAlign w:val="center"/>
            <w:hideMark/>
          </w:tcPr>
          <w:p w14:paraId="26741226" w14:textId="77777777" w:rsidR="00757CFA" w:rsidRPr="00173059" w:rsidRDefault="00757CFA" w:rsidP="00D632F2">
            <w:pPr>
              <w:spacing w:before="0"/>
              <w:jc w:val="center"/>
              <w:rPr>
                <w:sz w:val="16"/>
                <w:szCs w:val="16"/>
              </w:rPr>
            </w:pPr>
            <w:r w:rsidRPr="00173059">
              <w:rPr>
                <w:sz w:val="16"/>
                <w:szCs w:val="16"/>
              </w:rPr>
              <w:t>c</w:t>
            </w:r>
          </w:p>
        </w:tc>
        <w:tc>
          <w:tcPr>
            <w:tcW w:w="665" w:type="pct"/>
            <w:tcBorders>
              <w:top w:val="nil"/>
              <w:left w:val="nil"/>
              <w:bottom w:val="single" w:sz="4" w:space="0" w:color="auto"/>
              <w:right w:val="single" w:sz="4" w:space="0" w:color="auto"/>
            </w:tcBorders>
            <w:shd w:val="clear" w:color="auto" w:fill="auto"/>
            <w:vAlign w:val="center"/>
            <w:hideMark/>
          </w:tcPr>
          <w:p w14:paraId="4DE8F413" w14:textId="77777777" w:rsidR="00757CFA" w:rsidRPr="00173059" w:rsidRDefault="00757CFA" w:rsidP="00D632F2">
            <w:pPr>
              <w:spacing w:before="0"/>
              <w:jc w:val="center"/>
              <w:rPr>
                <w:sz w:val="16"/>
                <w:szCs w:val="16"/>
              </w:rPr>
            </w:pPr>
            <w:r w:rsidRPr="00173059">
              <w:rPr>
                <w:sz w:val="16"/>
                <w:szCs w:val="16"/>
              </w:rPr>
              <w:t>součin (p</w:t>
            </w:r>
            <w:r w:rsidRPr="00173059">
              <w:rPr>
                <w:sz w:val="16"/>
                <w:szCs w:val="16"/>
                <w:vertAlign w:val="subscript"/>
              </w:rPr>
              <w:t>n</w:t>
            </w:r>
            <w:r w:rsidRPr="00173059">
              <w:rPr>
                <w:sz w:val="16"/>
                <w:szCs w:val="16"/>
              </w:rPr>
              <w:t>.a</w:t>
            </w:r>
            <w:r w:rsidRPr="00173059">
              <w:rPr>
                <w:sz w:val="16"/>
                <w:szCs w:val="16"/>
                <w:vertAlign w:val="subscript"/>
              </w:rPr>
              <w:t>n</w:t>
            </w:r>
            <w:r w:rsidRPr="00173059">
              <w:rPr>
                <w:sz w:val="16"/>
                <w:szCs w:val="16"/>
              </w:rPr>
              <w:t>.c)</w:t>
            </w:r>
          </w:p>
        </w:tc>
      </w:tr>
      <w:tr w:rsidR="00757CFA" w:rsidRPr="00173059" w14:paraId="092EB868"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noWrap/>
            <w:vAlign w:val="center"/>
            <w:hideMark/>
          </w:tcPr>
          <w:p w14:paraId="7AB30D67" w14:textId="77777777" w:rsidR="00757CFA" w:rsidRPr="00173059" w:rsidRDefault="00757CFA" w:rsidP="00D632F2">
            <w:pPr>
              <w:spacing w:before="0"/>
              <w:jc w:val="left"/>
              <w:rPr>
                <w:sz w:val="16"/>
                <w:szCs w:val="16"/>
              </w:rPr>
            </w:pPr>
            <w:r w:rsidRPr="00173059">
              <w:rPr>
                <w:sz w:val="16"/>
                <w:szCs w:val="16"/>
              </w:rPr>
              <w:t>029 - komunikační prostor</w:t>
            </w:r>
          </w:p>
        </w:tc>
        <w:tc>
          <w:tcPr>
            <w:tcW w:w="885" w:type="pct"/>
            <w:tcBorders>
              <w:top w:val="nil"/>
              <w:left w:val="nil"/>
              <w:bottom w:val="single" w:sz="4" w:space="0" w:color="auto"/>
              <w:right w:val="single" w:sz="4" w:space="0" w:color="auto"/>
            </w:tcBorders>
            <w:shd w:val="clear" w:color="auto" w:fill="auto"/>
            <w:noWrap/>
            <w:vAlign w:val="center"/>
            <w:hideMark/>
          </w:tcPr>
          <w:p w14:paraId="4216350F" w14:textId="77777777" w:rsidR="00757CFA" w:rsidRPr="00173059" w:rsidRDefault="00757CFA" w:rsidP="00D632F2">
            <w:pPr>
              <w:spacing w:before="0"/>
              <w:jc w:val="center"/>
              <w:rPr>
                <w:sz w:val="16"/>
                <w:szCs w:val="16"/>
              </w:rPr>
            </w:pPr>
            <w:r w:rsidRPr="00173059">
              <w:rPr>
                <w:sz w:val="16"/>
                <w:szCs w:val="16"/>
              </w:rPr>
              <w:t>3.10</w:t>
            </w:r>
          </w:p>
        </w:tc>
        <w:tc>
          <w:tcPr>
            <w:tcW w:w="544" w:type="pct"/>
            <w:tcBorders>
              <w:top w:val="nil"/>
              <w:left w:val="nil"/>
              <w:bottom w:val="single" w:sz="4" w:space="0" w:color="auto"/>
              <w:right w:val="single" w:sz="4" w:space="0" w:color="auto"/>
            </w:tcBorders>
            <w:shd w:val="clear" w:color="auto" w:fill="auto"/>
            <w:noWrap/>
            <w:vAlign w:val="center"/>
            <w:hideMark/>
          </w:tcPr>
          <w:p w14:paraId="68FE580A" w14:textId="77777777" w:rsidR="00757CFA" w:rsidRPr="00173059" w:rsidRDefault="00757CFA" w:rsidP="00D632F2">
            <w:pPr>
              <w:spacing w:before="0"/>
              <w:jc w:val="center"/>
              <w:rPr>
                <w:sz w:val="16"/>
                <w:szCs w:val="16"/>
              </w:rPr>
            </w:pPr>
            <w:r w:rsidRPr="00173059">
              <w:rPr>
                <w:sz w:val="16"/>
                <w:szCs w:val="16"/>
              </w:rPr>
              <w:t>10,59</w:t>
            </w:r>
          </w:p>
        </w:tc>
        <w:tc>
          <w:tcPr>
            <w:tcW w:w="569" w:type="pct"/>
            <w:tcBorders>
              <w:top w:val="nil"/>
              <w:left w:val="nil"/>
              <w:bottom w:val="single" w:sz="4" w:space="0" w:color="auto"/>
              <w:right w:val="single" w:sz="4" w:space="0" w:color="auto"/>
            </w:tcBorders>
            <w:shd w:val="clear" w:color="auto" w:fill="auto"/>
            <w:noWrap/>
            <w:vAlign w:val="center"/>
            <w:hideMark/>
          </w:tcPr>
          <w:p w14:paraId="00845E70" w14:textId="77777777" w:rsidR="00757CFA" w:rsidRPr="00173059" w:rsidRDefault="00757CFA" w:rsidP="00D632F2">
            <w:pPr>
              <w:spacing w:before="0"/>
              <w:jc w:val="center"/>
              <w:rPr>
                <w:sz w:val="16"/>
                <w:szCs w:val="16"/>
              </w:rPr>
            </w:pPr>
            <w:r w:rsidRPr="00173059">
              <w:rPr>
                <w:sz w:val="16"/>
                <w:szCs w:val="16"/>
              </w:rPr>
              <w:t>5,00</w:t>
            </w:r>
          </w:p>
        </w:tc>
        <w:tc>
          <w:tcPr>
            <w:tcW w:w="394" w:type="pct"/>
            <w:tcBorders>
              <w:top w:val="nil"/>
              <w:left w:val="nil"/>
              <w:bottom w:val="single" w:sz="4" w:space="0" w:color="auto"/>
              <w:right w:val="single" w:sz="4" w:space="0" w:color="auto"/>
            </w:tcBorders>
            <w:shd w:val="clear" w:color="auto" w:fill="auto"/>
            <w:noWrap/>
            <w:vAlign w:val="center"/>
            <w:hideMark/>
          </w:tcPr>
          <w:p w14:paraId="7127AA41" w14:textId="77777777" w:rsidR="00757CFA" w:rsidRPr="00173059" w:rsidRDefault="00757CFA" w:rsidP="00D632F2">
            <w:pPr>
              <w:spacing w:before="0"/>
              <w:jc w:val="center"/>
              <w:rPr>
                <w:sz w:val="16"/>
                <w:szCs w:val="16"/>
              </w:rPr>
            </w:pPr>
            <w:r w:rsidRPr="00173059">
              <w:rPr>
                <w:sz w:val="16"/>
                <w:szCs w:val="16"/>
              </w:rPr>
              <w:t>0,80</w:t>
            </w:r>
          </w:p>
        </w:tc>
        <w:tc>
          <w:tcPr>
            <w:tcW w:w="146" w:type="pct"/>
            <w:tcBorders>
              <w:top w:val="nil"/>
              <w:left w:val="nil"/>
              <w:bottom w:val="single" w:sz="4" w:space="0" w:color="auto"/>
              <w:right w:val="single" w:sz="4" w:space="0" w:color="auto"/>
            </w:tcBorders>
            <w:shd w:val="clear" w:color="auto" w:fill="auto"/>
            <w:noWrap/>
            <w:vAlign w:val="center"/>
            <w:hideMark/>
          </w:tcPr>
          <w:p w14:paraId="19BB68F7" w14:textId="77777777" w:rsidR="00757CFA" w:rsidRPr="00173059" w:rsidRDefault="00757CFA" w:rsidP="00D632F2">
            <w:pPr>
              <w:spacing w:before="0"/>
              <w:jc w:val="center"/>
              <w:rPr>
                <w:sz w:val="16"/>
                <w:szCs w:val="16"/>
              </w:rPr>
            </w:pPr>
            <w:r w:rsidRPr="00173059">
              <w:rPr>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45B69995" w14:textId="77777777" w:rsidR="00757CFA" w:rsidRPr="00173059" w:rsidRDefault="00757CFA" w:rsidP="00D632F2">
            <w:pPr>
              <w:spacing w:before="0"/>
              <w:jc w:val="center"/>
              <w:rPr>
                <w:sz w:val="16"/>
                <w:szCs w:val="16"/>
              </w:rPr>
            </w:pPr>
            <w:r w:rsidRPr="00173059">
              <w:rPr>
                <w:sz w:val="16"/>
                <w:szCs w:val="16"/>
              </w:rPr>
              <w:t>4,00</w:t>
            </w:r>
          </w:p>
        </w:tc>
      </w:tr>
      <w:tr w:rsidR="00757CFA" w:rsidRPr="00173059" w14:paraId="0E0210E7"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noWrap/>
            <w:vAlign w:val="center"/>
            <w:hideMark/>
          </w:tcPr>
          <w:p w14:paraId="60652800" w14:textId="044E09CB" w:rsidR="00757CFA" w:rsidRPr="00173059" w:rsidRDefault="00757CFA" w:rsidP="00D5657E">
            <w:pPr>
              <w:spacing w:before="0"/>
              <w:jc w:val="left"/>
              <w:rPr>
                <w:sz w:val="16"/>
                <w:szCs w:val="16"/>
              </w:rPr>
            </w:pPr>
            <w:r w:rsidRPr="00173059">
              <w:rPr>
                <w:sz w:val="16"/>
                <w:szCs w:val="16"/>
              </w:rPr>
              <w:t xml:space="preserve">039 - </w:t>
            </w:r>
            <w:r w:rsidR="00D5657E" w:rsidRPr="00173059">
              <w:rPr>
                <w:sz w:val="16"/>
                <w:szCs w:val="16"/>
              </w:rPr>
              <w:t>zkušebna</w:t>
            </w:r>
          </w:p>
        </w:tc>
        <w:tc>
          <w:tcPr>
            <w:tcW w:w="885" w:type="pct"/>
            <w:tcBorders>
              <w:top w:val="nil"/>
              <w:left w:val="nil"/>
              <w:bottom w:val="single" w:sz="4" w:space="0" w:color="auto"/>
              <w:right w:val="single" w:sz="4" w:space="0" w:color="auto"/>
            </w:tcBorders>
            <w:shd w:val="clear" w:color="auto" w:fill="auto"/>
            <w:noWrap/>
            <w:vAlign w:val="center"/>
            <w:hideMark/>
          </w:tcPr>
          <w:p w14:paraId="23BC6703" w14:textId="77777777" w:rsidR="00757CFA" w:rsidRPr="00173059" w:rsidRDefault="00757CFA" w:rsidP="00D632F2">
            <w:pPr>
              <w:spacing w:before="0"/>
              <w:jc w:val="center"/>
              <w:rPr>
                <w:sz w:val="16"/>
                <w:szCs w:val="16"/>
              </w:rPr>
            </w:pPr>
            <w:r w:rsidRPr="00173059">
              <w:rPr>
                <w:sz w:val="16"/>
                <w:szCs w:val="16"/>
              </w:rPr>
              <w:t>3.6</w:t>
            </w:r>
          </w:p>
        </w:tc>
        <w:tc>
          <w:tcPr>
            <w:tcW w:w="544" w:type="pct"/>
            <w:tcBorders>
              <w:top w:val="nil"/>
              <w:left w:val="nil"/>
              <w:bottom w:val="single" w:sz="4" w:space="0" w:color="auto"/>
              <w:right w:val="single" w:sz="4" w:space="0" w:color="auto"/>
            </w:tcBorders>
            <w:shd w:val="clear" w:color="auto" w:fill="auto"/>
            <w:noWrap/>
            <w:vAlign w:val="center"/>
            <w:hideMark/>
          </w:tcPr>
          <w:p w14:paraId="0DC89DDB" w14:textId="77777777" w:rsidR="00757CFA" w:rsidRPr="00173059" w:rsidRDefault="00757CFA" w:rsidP="00D632F2">
            <w:pPr>
              <w:spacing w:before="0"/>
              <w:jc w:val="center"/>
              <w:rPr>
                <w:sz w:val="16"/>
                <w:szCs w:val="16"/>
              </w:rPr>
            </w:pPr>
            <w:r w:rsidRPr="00173059">
              <w:rPr>
                <w:sz w:val="16"/>
                <w:szCs w:val="16"/>
              </w:rPr>
              <w:t>41,00</w:t>
            </w:r>
          </w:p>
        </w:tc>
        <w:tc>
          <w:tcPr>
            <w:tcW w:w="569" w:type="pct"/>
            <w:tcBorders>
              <w:top w:val="nil"/>
              <w:left w:val="nil"/>
              <w:bottom w:val="single" w:sz="4" w:space="0" w:color="auto"/>
              <w:right w:val="single" w:sz="4" w:space="0" w:color="auto"/>
            </w:tcBorders>
            <w:shd w:val="clear" w:color="auto" w:fill="auto"/>
            <w:noWrap/>
            <w:vAlign w:val="center"/>
            <w:hideMark/>
          </w:tcPr>
          <w:p w14:paraId="645CA423" w14:textId="77777777" w:rsidR="00757CFA" w:rsidRPr="00173059" w:rsidRDefault="00757CFA" w:rsidP="00D632F2">
            <w:pPr>
              <w:spacing w:before="0"/>
              <w:jc w:val="center"/>
              <w:rPr>
                <w:sz w:val="16"/>
                <w:szCs w:val="16"/>
              </w:rPr>
            </w:pPr>
            <w:r w:rsidRPr="00173059">
              <w:rPr>
                <w:sz w:val="16"/>
                <w:szCs w:val="16"/>
              </w:rPr>
              <w:t>30,00</w:t>
            </w:r>
          </w:p>
        </w:tc>
        <w:tc>
          <w:tcPr>
            <w:tcW w:w="394" w:type="pct"/>
            <w:tcBorders>
              <w:top w:val="nil"/>
              <w:left w:val="nil"/>
              <w:bottom w:val="single" w:sz="4" w:space="0" w:color="auto"/>
              <w:right w:val="single" w:sz="4" w:space="0" w:color="auto"/>
            </w:tcBorders>
            <w:shd w:val="clear" w:color="auto" w:fill="auto"/>
            <w:noWrap/>
            <w:vAlign w:val="center"/>
            <w:hideMark/>
          </w:tcPr>
          <w:p w14:paraId="5111BACA"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3037BCB0" w14:textId="77777777" w:rsidR="00757CFA" w:rsidRPr="00173059" w:rsidRDefault="00757CFA" w:rsidP="00D632F2">
            <w:pPr>
              <w:spacing w:before="0"/>
              <w:jc w:val="center"/>
              <w:rPr>
                <w:sz w:val="16"/>
                <w:szCs w:val="16"/>
              </w:rPr>
            </w:pPr>
            <w:r w:rsidRPr="00173059">
              <w:rPr>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654E7597" w14:textId="77777777" w:rsidR="00757CFA" w:rsidRPr="00173059" w:rsidRDefault="00757CFA" w:rsidP="00D632F2">
            <w:pPr>
              <w:spacing w:before="0"/>
              <w:jc w:val="center"/>
              <w:rPr>
                <w:sz w:val="16"/>
                <w:szCs w:val="16"/>
              </w:rPr>
            </w:pPr>
            <w:r w:rsidRPr="00173059">
              <w:rPr>
                <w:sz w:val="16"/>
                <w:szCs w:val="16"/>
              </w:rPr>
              <w:t>33,00</w:t>
            </w:r>
          </w:p>
        </w:tc>
      </w:tr>
      <w:tr w:rsidR="00757CFA" w:rsidRPr="00173059" w14:paraId="667EA65F" w14:textId="77777777" w:rsidTr="00D632F2">
        <w:trPr>
          <w:trHeight w:val="20"/>
        </w:trPr>
        <w:tc>
          <w:tcPr>
            <w:tcW w:w="1797" w:type="pct"/>
            <w:tcBorders>
              <w:top w:val="nil"/>
              <w:left w:val="single" w:sz="4" w:space="0" w:color="auto"/>
              <w:bottom w:val="single" w:sz="4" w:space="0" w:color="auto"/>
              <w:right w:val="single" w:sz="4" w:space="0" w:color="auto"/>
            </w:tcBorders>
            <w:shd w:val="clear" w:color="auto" w:fill="auto"/>
            <w:noWrap/>
            <w:vAlign w:val="center"/>
            <w:hideMark/>
          </w:tcPr>
          <w:p w14:paraId="004F28BE" w14:textId="44D540EE" w:rsidR="00757CFA" w:rsidRPr="00173059" w:rsidRDefault="00757CFA" w:rsidP="00D5657E">
            <w:pPr>
              <w:spacing w:before="0"/>
              <w:jc w:val="left"/>
              <w:rPr>
                <w:sz w:val="16"/>
                <w:szCs w:val="16"/>
              </w:rPr>
            </w:pPr>
            <w:r w:rsidRPr="00173059">
              <w:rPr>
                <w:sz w:val="16"/>
                <w:szCs w:val="16"/>
              </w:rPr>
              <w:t xml:space="preserve">040 - </w:t>
            </w:r>
            <w:r w:rsidR="00D5657E" w:rsidRPr="00173059">
              <w:rPr>
                <w:sz w:val="16"/>
                <w:szCs w:val="16"/>
              </w:rPr>
              <w:t>zkušebna</w:t>
            </w:r>
          </w:p>
        </w:tc>
        <w:tc>
          <w:tcPr>
            <w:tcW w:w="885" w:type="pct"/>
            <w:tcBorders>
              <w:top w:val="nil"/>
              <w:left w:val="nil"/>
              <w:bottom w:val="single" w:sz="4" w:space="0" w:color="auto"/>
              <w:right w:val="single" w:sz="4" w:space="0" w:color="auto"/>
            </w:tcBorders>
            <w:shd w:val="clear" w:color="auto" w:fill="auto"/>
            <w:noWrap/>
            <w:vAlign w:val="center"/>
            <w:hideMark/>
          </w:tcPr>
          <w:p w14:paraId="77DAA4B0" w14:textId="77777777" w:rsidR="00757CFA" w:rsidRPr="00173059" w:rsidRDefault="00757CFA" w:rsidP="00D632F2">
            <w:pPr>
              <w:spacing w:before="0"/>
              <w:jc w:val="center"/>
              <w:rPr>
                <w:sz w:val="16"/>
                <w:szCs w:val="16"/>
              </w:rPr>
            </w:pPr>
            <w:r w:rsidRPr="00173059">
              <w:rPr>
                <w:sz w:val="16"/>
                <w:szCs w:val="16"/>
              </w:rPr>
              <w:t>3.6</w:t>
            </w:r>
          </w:p>
        </w:tc>
        <w:tc>
          <w:tcPr>
            <w:tcW w:w="544" w:type="pct"/>
            <w:tcBorders>
              <w:top w:val="nil"/>
              <w:left w:val="nil"/>
              <w:bottom w:val="single" w:sz="4" w:space="0" w:color="auto"/>
              <w:right w:val="single" w:sz="4" w:space="0" w:color="auto"/>
            </w:tcBorders>
            <w:shd w:val="clear" w:color="auto" w:fill="auto"/>
            <w:noWrap/>
            <w:vAlign w:val="center"/>
            <w:hideMark/>
          </w:tcPr>
          <w:p w14:paraId="19ECDF77" w14:textId="77777777" w:rsidR="00757CFA" w:rsidRPr="00173059" w:rsidRDefault="00757CFA" w:rsidP="00D632F2">
            <w:pPr>
              <w:spacing w:before="0"/>
              <w:jc w:val="center"/>
              <w:rPr>
                <w:sz w:val="16"/>
                <w:szCs w:val="16"/>
              </w:rPr>
            </w:pPr>
            <w:r w:rsidRPr="00173059">
              <w:rPr>
                <w:sz w:val="16"/>
                <w:szCs w:val="16"/>
              </w:rPr>
              <w:t>45,24</w:t>
            </w:r>
          </w:p>
        </w:tc>
        <w:tc>
          <w:tcPr>
            <w:tcW w:w="569" w:type="pct"/>
            <w:tcBorders>
              <w:top w:val="nil"/>
              <w:left w:val="nil"/>
              <w:bottom w:val="single" w:sz="4" w:space="0" w:color="auto"/>
              <w:right w:val="single" w:sz="4" w:space="0" w:color="auto"/>
            </w:tcBorders>
            <w:shd w:val="clear" w:color="auto" w:fill="auto"/>
            <w:noWrap/>
            <w:vAlign w:val="center"/>
            <w:hideMark/>
          </w:tcPr>
          <w:p w14:paraId="2F458CE8" w14:textId="77777777" w:rsidR="00757CFA" w:rsidRPr="00173059" w:rsidRDefault="00757CFA" w:rsidP="00D632F2">
            <w:pPr>
              <w:spacing w:before="0"/>
              <w:jc w:val="center"/>
              <w:rPr>
                <w:sz w:val="16"/>
                <w:szCs w:val="16"/>
              </w:rPr>
            </w:pPr>
            <w:r w:rsidRPr="00173059">
              <w:rPr>
                <w:sz w:val="16"/>
                <w:szCs w:val="16"/>
              </w:rPr>
              <w:t>30,00</w:t>
            </w:r>
          </w:p>
        </w:tc>
        <w:tc>
          <w:tcPr>
            <w:tcW w:w="394" w:type="pct"/>
            <w:tcBorders>
              <w:top w:val="nil"/>
              <w:left w:val="nil"/>
              <w:bottom w:val="single" w:sz="4" w:space="0" w:color="auto"/>
              <w:right w:val="single" w:sz="4" w:space="0" w:color="auto"/>
            </w:tcBorders>
            <w:shd w:val="clear" w:color="auto" w:fill="auto"/>
            <w:noWrap/>
            <w:vAlign w:val="center"/>
            <w:hideMark/>
          </w:tcPr>
          <w:p w14:paraId="1A3B6E5C"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75057D3C" w14:textId="77777777" w:rsidR="00757CFA" w:rsidRPr="00173059" w:rsidRDefault="00757CFA" w:rsidP="00D632F2">
            <w:pPr>
              <w:spacing w:before="0"/>
              <w:jc w:val="center"/>
              <w:rPr>
                <w:sz w:val="16"/>
                <w:szCs w:val="16"/>
              </w:rPr>
            </w:pPr>
            <w:r w:rsidRPr="00173059">
              <w:rPr>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6EA26161" w14:textId="77777777" w:rsidR="00757CFA" w:rsidRPr="00173059" w:rsidRDefault="00757CFA" w:rsidP="00D632F2">
            <w:pPr>
              <w:spacing w:before="0"/>
              <w:jc w:val="center"/>
              <w:rPr>
                <w:sz w:val="16"/>
                <w:szCs w:val="16"/>
              </w:rPr>
            </w:pPr>
            <w:r w:rsidRPr="00173059">
              <w:rPr>
                <w:sz w:val="16"/>
                <w:szCs w:val="16"/>
              </w:rPr>
              <w:t>33,00</w:t>
            </w:r>
          </w:p>
        </w:tc>
      </w:tr>
      <w:tr w:rsidR="00757CFA" w:rsidRPr="00173059" w14:paraId="173D64F2" w14:textId="77777777" w:rsidTr="00D632F2">
        <w:trPr>
          <w:trHeight w:val="20"/>
        </w:trPr>
        <w:tc>
          <w:tcPr>
            <w:tcW w:w="1797" w:type="pct"/>
            <w:tcBorders>
              <w:top w:val="nil"/>
              <w:left w:val="single" w:sz="4" w:space="0" w:color="auto"/>
              <w:bottom w:val="single" w:sz="4" w:space="0" w:color="auto"/>
              <w:right w:val="nil"/>
            </w:tcBorders>
            <w:shd w:val="clear" w:color="auto" w:fill="auto"/>
            <w:noWrap/>
            <w:vAlign w:val="bottom"/>
            <w:hideMark/>
          </w:tcPr>
          <w:p w14:paraId="23C16627" w14:textId="77777777" w:rsidR="00757CFA" w:rsidRPr="00173059" w:rsidRDefault="00757CFA" w:rsidP="00D632F2">
            <w:pPr>
              <w:spacing w:before="0"/>
              <w:jc w:val="left"/>
              <w:rPr>
                <w:b/>
                <w:bCs/>
                <w:sz w:val="16"/>
                <w:szCs w:val="16"/>
              </w:rPr>
            </w:pPr>
            <w:r w:rsidRPr="00173059">
              <w:rPr>
                <w:b/>
                <w:bCs/>
                <w:sz w:val="16"/>
                <w:szCs w:val="16"/>
              </w:rPr>
              <w:t>CELKEM</w:t>
            </w:r>
          </w:p>
        </w:tc>
        <w:tc>
          <w:tcPr>
            <w:tcW w:w="885" w:type="pct"/>
            <w:tcBorders>
              <w:top w:val="nil"/>
              <w:left w:val="nil"/>
              <w:bottom w:val="single" w:sz="4" w:space="0" w:color="auto"/>
              <w:right w:val="nil"/>
            </w:tcBorders>
            <w:shd w:val="clear" w:color="auto" w:fill="auto"/>
            <w:noWrap/>
            <w:vAlign w:val="bottom"/>
            <w:hideMark/>
          </w:tcPr>
          <w:p w14:paraId="4D789F43" w14:textId="77777777" w:rsidR="00757CFA" w:rsidRPr="00173059" w:rsidRDefault="00757CFA" w:rsidP="00D632F2">
            <w:pPr>
              <w:spacing w:before="0"/>
              <w:jc w:val="left"/>
              <w:rPr>
                <w:b/>
                <w:bCs/>
                <w:sz w:val="16"/>
                <w:szCs w:val="16"/>
              </w:rPr>
            </w:pPr>
            <w:r w:rsidRPr="00173059">
              <w:rPr>
                <w:b/>
                <w:bCs/>
                <w:sz w:val="16"/>
                <w:szCs w:val="16"/>
              </w:rPr>
              <w:t> </w:t>
            </w:r>
          </w:p>
        </w:tc>
        <w:tc>
          <w:tcPr>
            <w:tcW w:w="544" w:type="pct"/>
            <w:tcBorders>
              <w:top w:val="nil"/>
              <w:left w:val="single" w:sz="4" w:space="0" w:color="auto"/>
              <w:bottom w:val="single" w:sz="4" w:space="0" w:color="auto"/>
              <w:right w:val="single" w:sz="4" w:space="0" w:color="auto"/>
            </w:tcBorders>
            <w:shd w:val="clear" w:color="auto" w:fill="auto"/>
            <w:noWrap/>
            <w:vAlign w:val="center"/>
            <w:hideMark/>
          </w:tcPr>
          <w:p w14:paraId="2782B6EA" w14:textId="77777777" w:rsidR="00757CFA" w:rsidRPr="00173059" w:rsidRDefault="00757CFA" w:rsidP="00D632F2">
            <w:pPr>
              <w:spacing w:before="0"/>
              <w:jc w:val="center"/>
              <w:rPr>
                <w:b/>
                <w:bCs/>
                <w:sz w:val="16"/>
                <w:szCs w:val="16"/>
              </w:rPr>
            </w:pPr>
            <w:r w:rsidRPr="00173059">
              <w:rPr>
                <w:b/>
                <w:bCs/>
                <w:sz w:val="16"/>
                <w:szCs w:val="16"/>
              </w:rPr>
              <w:t>96,83</w:t>
            </w:r>
          </w:p>
        </w:tc>
        <w:tc>
          <w:tcPr>
            <w:tcW w:w="569" w:type="pct"/>
            <w:tcBorders>
              <w:top w:val="nil"/>
              <w:left w:val="nil"/>
              <w:bottom w:val="single" w:sz="4" w:space="0" w:color="auto"/>
              <w:right w:val="single" w:sz="4" w:space="0" w:color="auto"/>
            </w:tcBorders>
            <w:shd w:val="clear" w:color="auto" w:fill="auto"/>
            <w:noWrap/>
            <w:vAlign w:val="center"/>
            <w:hideMark/>
          </w:tcPr>
          <w:p w14:paraId="5CB00639" w14:textId="77777777" w:rsidR="00757CFA" w:rsidRPr="00173059" w:rsidRDefault="00757CFA" w:rsidP="00D632F2">
            <w:pPr>
              <w:spacing w:before="0"/>
              <w:jc w:val="center"/>
              <w:rPr>
                <w:b/>
                <w:bCs/>
                <w:sz w:val="16"/>
                <w:szCs w:val="16"/>
              </w:rPr>
            </w:pPr>
            <w:r w:rsidRPr="00173059">
              <w:rPr>
                <w:b/>
                <w:bCs/>
                <w:sz w:val="16"/>
                <w:szCs w:val="16"/>
              </w:rPr>
              <w:t>27,27</w:t>
            </w:r>
          </w:p>
        </w:tc>
        <w:tc>
          <w:tcPr>
            <w:tcW w:w="394" w:type="pct"/>
            <w:tcBorders>
              <w:top w:val="nil"/>
              <w:left w:val="nil"/>
              <w:bottom w:val="single" w:sz="4" w:space="0" w:color="auto"/>
              <w:right w:val="single" w:sz="4" w:space="0" w:color="auto"/>
            </w:tcBorders>
            <w:shd w:val="clear" w:color="auto" w:fill="auto"/>
            <w:noWrap/>
            <w:vAlign w:val="center"/>
            <w:hideMark/>
          </w:tcPr>
          <w:p w14:paraId="67EBA307" w14:textId="77777777" w:rsidR="00757CFA" w:rsidRPr="00173059" w:rsidRDefault="00757CFA" w:rsidP="00D632F2">
            <w:pPr>
              <w:spacing w:before="0"/>
              <w:jc w:val="center"/>
              <w:rPr>
                <w:b/>
                <w:bCs/>
                <w:sz w:val="16"/>
                <w:szCs w:val="16"/>
              </w:rPr>
            </w:pPr>
            <w:r w:rsidRPr="00173059">
              <w:rPr>
                <w:b/>
                <w:bCs/>
                <w:sz w:val="16"/>
                <w:szCs w:val="16"/>
              </w:rPr>
              <w:t>1,067</w:t>
            </w:r>
          </w:p>
        </w:tc>
        <w:tc>
          <w:tcPr>
            <w:tcW w:w="146" w:type="pct"/>
            <w:tcBorders>
              <w:top w:val="nil"/>
              <w:left w:val="nil"/>
              <w:bottom w:val="single" w:sz="4" w:space="0" w:color="auto"/>
              <w:right w:val="single" w:sz="4" w:space="0" w:color="auto"/>
            </w:tcBorders>
            <w:shd w:val="clear" w:color="auto" w:fill="auto"/>
            <w:noWrap/>
            <w:vAlign w:val="center"/>
            <w:hideMark/>
          </w:tcPr>
          <w:p w14:paraId="55DA3A14" w14:textId="77777777" w:rsidR="00757CFA" w:rsidRPr="00173059" w:rsidRDefault="00757CFA" w:rsidP="00D632F2">
            <w:pPr>
              <w:spacing w:before="0"/>
              <w:jc w:val="center"/>
              <w:rPr>
                <w:b/>
                <w:bCs/>
                <w:sz w:val="16"/>
                <w:szCs w:val="16"/>
              </w:rPr>
            </w:pPr>
            <w:r w:rsidRPr="00173059">
              <w:rPr>
                <w:b/>
                <w:bCs/>
                <w:sz w:val="16"/>
                <w:szCs w:val="16"/>
              </w:rPr>
              <w:t>1</w:t>
            </w:r>
          </w:p>
        </w:tc>
        <w:tc>
          <w:tcPr>
            <w:tcW w:w="665" w:type="pct"/>
            <w:tcBorders>
              <w:top w:val="nil"/>
              <w:left w:val="nil"/>
              <w:bottom w:val="single" w:sz="4" w:space="0" w:color="auto"/>
              <w:right w:val="single" w:sz="4" w:space="0" w:color="auto"/>
            </w:tcBorders>
            <w:shd w:val="clear" w:color="auto" w:fill="auto"/>
            <w:noWrap/>
            <w:vAlign w:val="center"/>
            <w:hideMark/>
          </w:tcPr>
          <w:p w14:paraId="2FF2F8BE" w14:textId="77777777" w:rsidR="00757CFA" w:rsidRPr="00173059" w:rsidRDefault="00757CFA" w:rsidP="00D632F2">
            <w:pPr>
              <w:spacing w:before="0"/>
              <w:jc w:val="center"/>
              <w:rPr>
                <w:b/>
                <w:bCs/>
                <w:sz w:val="16"/>
                <w:szCs w:val="16"/>
              </w:rPr>
            </w:pPr>
            <w:r w:rsidRPr="00173059">
              <w:rPr>
                <w:b/>
                <w:bCs/>
                <w:sz w:val="16"/>
                <w:szCs w:val="16"/>
              </w:rPr>
              <w:t>29,83</w:t>
            </w:r>
          </w:p>
        </w:tc>
      </w:tr>
    </w:tbl>
    <w:p w14:paraId="03258EA8" w14:textId="77777777" w:rsidR="00757CFA" w:rsidRPr="00173059" w:rsidRDefault="00757CFA" w:rsidP="00757CFA">
      <w:pPr>
        <w:spacing w:after="120"/>
        <w:ind w:left="357"/>
      </w:pPr>
    </w:p>
    <w:tbl>
      <w:tblPr>
        <w:tblW w:w="5000" w:type="pct"/>
        <w:tblCellMar>
          <w:left w:w="70" w:type="dxa"/>
          <w:right w:w="70" w:type="dxa"/>
        </w:tblCellMar>
        <w:tblLook w:val="04A0" w:firstRow="1" w:lastRow="0" w:firstColumn="1" w:lastColumn="0" w:noHBand="0" w:noVBand="1"/>
      </w:tblPr>
      <w:tblGrid>
        <w:gridCol w:w="3383"/>
        <w:gridCol w:w="1486"/>
        <w:gridCol w:w="988"/>
        <w:gridCol w:w="1018"/>
        <w:gridCol w:w="714"/>
        <w:gridCol w:w="265"/>
        <w:gridCol w:w="1207"/>
      </w:tblGrid>
      <w:tr w:rsidR="00757CFA" w:rsidRPr="00173059" w14:paraId="3958C337" w14:textId="77777777" w:rsidTr="00D632F2">
        <w:trPr>
          <w:trHeight w:val="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2DE686B" w14:textId="77777777" w:rsidR="00757CFA" w:rsidRPr="00173059" w:rsidRDefault="00757CFA" w:rsidP="00D632F2">
            <w:pPr>
              <w:spacing w:before="0"/>
              <w:jc w:val="center"/>
              <w:rPr>
                <w:b/>
                <w:bCs/>
                <w:sz w:val="16"/>
                <w:szCs w:val="16"/>
              </w:rPr>
            </w:pPr>
            <w:r w:rsidRPr="00173059">
              <w:rPr>
                <w:b/>
                <w:bCs/>
                <w:sz w:val="16"/>
                <w:szCs w:val="16"/>
              </w:rPr>
              <w:t>PŮVODNÍ VYUŽITÍ POSUZOVANÝCH PROSTORŮ</w:t>
            </w:r>
          </w:p>
        </w:tc>
      </w:tr>
      <w:tr w:rsidR="00757CFA" w:rsidRPr="00173059" w14:paraId="57DFE85F" w14:textId="77777777" w:rsidTr="00D632F2">
        <w:trPr>
          <w:trHeight w:val="20"/>
        </w:trPr>
        <w:tc>
          <w:tcPr>
            <w:tcW w:w="1867" w:type="pct"/>
            <w:tcBorders>
              <w:top w:val="nil"/>
              <w:left w:val="single" w:sz="4" w:space="0" w:color="auto"/>
              <w:bottom w:val="single" w:sz="4" w:space="0" w:color="auto"/>
              <w:right w:val="single" w:sz="4" w:space="0" w:color="auto"/>
            </w:tcBorders>
            <w:shd w:val="clear" w:color="auto" w:fill="auto"/>
            <w:vAlign w:val="center"/>
            <w:hideMark/>
          </w:tcPr>
          <w:p w14:paraId="1D45E681" w14:textId="77777777" w:rsidR="00757CFA" w:rsidRPr="00173059" w:rsidRDefault="00757CFA" w:rsidP="00D632F2">
            <w:pPr>
              <w:spacing w:before="0"/>
              <w:jc w:val="center"/>
              <w:rPr>
                <w:sz w:val="16"/>
                <w:szCs w:val="16"/>
              </w:rPr>
            </w:pPr>
            <w:r w:rsidRPr="00173059">
              <w:rPr>
                <w:sz w:val="16"/>
                <w:szCs w:val="16"/>
              </w:rPr>
              <w:t>Označení a název místnosti</w:t>
            </w:r>
          </w:p>
        </w:tc>
        <w:tc>
          <w:tcPr>
            <w:tcW w:w="820" w:type="pct"/>
            <w:tcBorders>
              <w:top w:val="nil"/>
              <w:left w:val="nil"/>
              <w:bottom w:val="single" w:sz="4" w:space="0" w:color="auto"/>
              <w:right w:val="single" w:sz="4" w:space="0" w:color="auto"/>
            </w:tcBorders>
            <w:shd w:val="clear" w:color="auto" w:fill="auto"/>
            <w:vAlign w:val="center"/>
            <w:hideMark/>
          </w:tcPr>
          <w:p w14:paraId="1DA8AE52" w14:textId="77777777" w:rsidR="00757CFA" w:rsidRPr="00173059" w:rsidRDefault="00757CFA" w:rsidP="00D632F2">
            <w:pPr>
              <w:spacing w:before="0"/>
              <w:jc w:val="center"/>
              <w:rPr>
                <w:sz w:val="16"/>
                <w:szCs w:val="16"/>
              </w:rPr>
            </w:pPr>
            <w:r w:rsidRPr="00173059">
              <w:rPr>
                <w:sz w:val="16"/>
                <w:szCs w:val="16"/>
              </w:rPr>
              <w:t>Pol. tab.A1 ČSN     73 0802</w:t>
            </w:r>
          </w:p>
        </w:tc>
        <w:tc>
          <w:tcPr>
            <w:tcW w:w="545" w:type="pct"/>
            <w:tcBorders>
              <w:top w:val="nil"/>
              <w:left w:val="nil"/>
              <w:bottom w:val="single" w:sz="4" w:space="0" w:color="auto"/>
              <w:right w:val="single" w:sz="4" w:space="0" w:color="auto"/>
            </w:tcBorders>
            <w:shd w:val="clear" w:color="auto" w:fill="auto"/>
            <w:vAlign w:val="center"/>
            <w:hideMark/>
          </w:tcPr>
          <w:p w14:paraId="6B342FE4" w14:textId="77777777" w:rsidR="00757CFA" w:rsidRPr="00173059" w:rsidRDefault="00757CFA" w:rsidP="00D632F2">
            <w:pPr>
              <w:spacing w:before="0"/>
              <w:jc w:val="center"/>
              <w:rPr>
                <w:sz w:val="16"/>
                <w:szCs w:val="16"/>
              </w:rPr>
            </w:pPr>
            <w:r w:rsidRPr="00173059">
              <w:rPr>
                <w:sz w:val="16"/>
                <w:szCs w:val="16"/>
              </w:rPr>
              <w:t>Plocha (m</w:t>
            </w:r>
            <w:r w:rsidRPr="00173059">
              <w:rPr>
                <w:sz w:val="16"/>
                <w:szCs w:val="16"/>
                <w:vertAlign w:val="superscript"/>
              </w:rPr>
              <w:t>2</w:t>
            </w:r>
            <w:r w:rsidRPr="00173059">
              <w:rPr>
                <w:sz w:val="16"/>
                <w:szCs w:val="16"/>
              </w:rPr>
              <w:t>)</w:t>
            </w:r>
          </w:p>
        </w:tc>
        <w:tc>
          <w:tcPr>
            <w:tcW w:w="562" w:type="pct"/>
            <w:tcBorders>
              <w:top w:val="nil"/>
              <w:left w:val="nil"/>
              <w:bottom w:val="single" w:sz="4" w:space="0" w:color="auto"/>
              <w:right w:val="single" w:sz="4" w:space="0" w:color="auto"/>
            </w:tcBorders>
            <w:shd w:val="clear" w:color="auto" w:fill="auto"/>
            <w:vAlign w:val="center"/>
            <w:hideMark/>
          </w:tcPr>
          <w:p w14:paraId="4C1E2F32" w14:textId="77777777" w:rsidR="00757CFA" w:rsidRPr="00173059" w:rsidRDefault="00757CFA" w:rsidP="00D632F2">
            <w:pPr>
              <w:spacing w:before="0"/>
              <w:jc w:val="center"/>
              <w:rPr>
                <w:sz w:val="16"/>
                <w:szCs w:val="16"/>
              </w:rPr>
            </w:pPr>
            <w:r w:rsidRPr="00173059">
              <w:rPr>
                <w:sz w:val="16"/>
                <w:szCs w:val="16"/>
              </w:rPr>
              <w:t>p</w:t>
            </w:r>
            <w:r w:rsidRPr="00173059">
              <w:rPr>
                <w:sz w:val="16"/>
                <w:szCs w:val="16"/>
                <w:vertAlign w:val="subscript"/>
              </w:rPr>
              <w:t>n</w:t>
            </w:r>
            <w:r w:rsidRPr="00173059">
              <w:rPr>
                <w:sz w:val="16"/>
                <w:szCs w:val="16"/>
              </w:rPr>
              <w:t xml:space="preserve"> (kg/m</w:t>
            </w:r>
            <w:r w:rsidRPr="00173059">
              <w:rPr>
                <w:sz w:val="16"/>
                <w:szCs w:val="16"/>
                <w:vertAlign w:val="superscript"/>
              </w:rPr>
              <w:t>2</w:t>
            </w:r>
            <w:r w:rsidRPr="00173059">
              <w:rPr>
                <w:sz w:val="16"/>
                <w:szCs w:val="16"/>
              </w:rPr>
              <w:t>)</w:t>
            </w:r>
          </w:p>
        </w:tc>
        <w:tc>
          <w:tcPr>
            <w:tcW w:w="394" w:type="pct"/>
            <w:tcBorders>
              <w:top w:val="nil"/>
              <w:left w:val="nil"/>
              <w:bottom w:val="single" w:sz="4" w:space="0" w:color="auto"/>
              <w:right w:val="single" w:sz="4" w:space="0" w:color="auto"/>
            </w:tcBorders>
            <w:shd w:val="clear" w:color="auto" w:fill="auto"/>
            <w:noWrap/>
            <w:vAlign w:val="center"/>
            <w:hideMark/>
          </w:tcPr>
          <w:p w14:paraId="3D056443" w14:textId="77777777" w:rsidR="00757CFA" w:rsidRPr="00173059" w:rsidRDefault="00757CFA" w:rsidP="00D632F2">
            <w:pPr>
              <w:spacing w:before="0"/>
              <w:jc w:val="center"/>
              <w:rPr>
                <w:sz w:val="16"/>
                <w:szCs w:val="16"/>
              </w:rPr>
            </w:pPr>
            <w:r w:rsidRPr="00173059">
              <w:rPr>
                <w:sz w:val="16"/>
                <w:szCs w:val="16"/>
              </w:rPr>
              <w:t>a</w:t>
            </w:r>
            <w:r w:rsidRPr="00173059">
              <w:rPr>
                <w:sz w:val="16"/>
                <w:szCs w:val="16"/>
                <w:vertAlign w:val="subscript"/>
              </w:rPr>
              <w:t>n</w:t>
            </w:r>
          </w:p>
        </w:tc>
        <w:tc>
          <w:tcPr>
            <w:tcW w:w="146" w:type="pct"/>
            <w:tcBorders>
              <w:top w:val="nil"/>
              <w:left w:val="nil"/>
              <w:bottom w:val="single" w:sz="4" w:space="0" w:color="auto"/>
              <w:right w:val="single" w:sz="4" w:space="0" w:color="auto"/>
            </w:tcBorders>
            <w:shd w:val="clear" w:color="auto" w:fill="auto"/>
            <w:noWrap/>
            <w:vAlign w:val="center"/>
            <w:hideMark/>
          </w:tcPr>
          <w:p w14:paraId="12E422AD" w14:textId="77777777" w:rsidR="00757CFA" w:rsidRPr="00173059" w:rsidRDefault="00757CFA" w:rsidP="00D632F2">
            <w:pPr>
              <w:spacing w:before="0"/>
              <w:jc w:val="center"/>
              <w:rPr>
                <w:sz w:val="16"/>
                <w:szCs w:val="16"/>
              </w:rPr>
            </w:pPr>
            <w:r w:rsidRPr="00173059">
              <w:rPr>
                <w:sz w:val="16"/>
                <w:szCs w:val="16"/>
              </w:rPr>
              <w:t>c</w:t>
            </w:r>
          </w:p>
        </w:tc>
        <w:tc>
          <w:tcPr>
            <w:tcW w:w="666" w:type="pct"/>
            <w:tcBorders>
              <w:top w:val="nil"/>
              <w:left w:val="nil"/>
              <w:bottom w:val="single" w:sz="4" w:space="0" w:color="auto"/>
              <w:right w:val="single" w:sz="4" w:space="0" w:color="auto"/>
            </w:tcBorders>
            <w:shd w:val="clear" w:color="auto" w:fill="auto"/>
            <w:vAlign w:val="center"/>
            <w:hideMark/>
          </w:tcPr>
          <w:p w14:paraId="55131380" w14:textId="77777777" w:rsidR="00757CFA" w:rsidRPr="00173059" w:rsidRDefault="00757CFA" w:rsidP="00D632F2">
            <w:pPr>
              <w:spacing w:before="0"/>
              <w:jc w:val="center"/>
              <w:rPr>
                <w:sz w:val="16"/>
                <w:szCs w:val="16"/>
              </w:rPr>
            </w:pPr>
            <w:r w:rsidRPr="00173059">
              <w:rPr>
                <w:sz w:val="16"/>
                <w:szCs w:val="16"/>
              </w:rPr>
              <w:t>součin (p</w:t>
            </w:r>
            <w:r w:rsidRPr="00173059">
              <w:rPr>
                <w:sz w:val="16"/>
                <w:szCs w:val="16"/>
                <w:vertAlign w:val="subscript"/>
              </w:rPr>
              <w:t>n</w:t>
            </w:r>
            <w:r w:rsidRPr="00173059">
              <w:rPr>
                <w:sz w:val="16"/>
                <w:szCs w:val="16"/>
              </w:rPr>
              <w:t>.a</w:t>
            </w:r>
            <w:r w:rsidRPr="00173059">
              <w:rPr>
                <w:sz w:val="16"/>
                <w:szCs w:val="16"/>
                <w:vertAlign w:val="subscript"/>
              </w:rPr>
              <w:t>n</w:t>
            </w:r>
            <w:r w:rsidRPr="00173059">
              <w:rPr>
                <w:sz w:val="16"/>
                <w:szCs w:val="16"/>
              </w:rPr>
              <w:t>.c)</w:t>
            </w:r>
          </w:p>
        </w:tc>
      </w:tr>
      <w:tr w:rsidR="00757CFA" w:rsidRPr="00173059" w14:paraId="085136F2" w14:textId="77777777" w:rsidTr="00D632F2">
        <w:trPr>
          <w:trHeight w:val="20"/>
        </w:trPr>
        <w:tc>
          <w:tcPr>
            <w:tcW w:w="1867" w:type="pct"/>
            <w:tcBorders>
              <w:top w:val="nil"/>
              <w:left w:val="single" w:sz="4" w:space="0" w:color="auto"/>
              <w:bottom w:val="single" w:sz="4" w:space="0" w:color="auto"/>
              <w:right w:val="single" w:sz="4" w:space="0" w:color="auto"/>
            </w:tcBorders>
            <w:shd w:val="clear" w:color="auto" w:fill="auto"/>
            <w:noWrap/>
            <w:vAlign w:val="center"/>
            <w:hideMark/>
          </w:tcPr>
          <w:p w14:paraId="43E25A4E" w14:textId="77777777" w:rsidR="00757CFA" w:rsidRPr="00173059" w:rsidRDefault="00757CFA" w:rsidP="00D632F2">
            <w:pPr>
              <w:spacing w:before="0"/>
              <w:jc w:val="left"/>
              <w:rPr>
                <w:sz w:val="16"/>
                <w:szCs w:val="16"/>
              </w:rPr>
            </w:pPr>
            <w:r w:rsidRPr="00173059">
              <w:rPr>
                <w:sz w:val="16"/>
                <w:szCs w:val="16"/>
              </w:rPr>
              <w:t>128 - byt - chodba</w:t>
            </w:r>
          </w:p>
        </w:tc>
        <w:tc>
          <w:tcPr>
            <w:tcW w:w="820" w:type="pct"/>
            <w:tcBorders>
              <w:top w:val="nil"/>
              <w:left w:val="nil"/>
              <w:bottom w:val="single" w:sz="4" w:space="0" w:color="auto"/>
              <w:right w:val="single" w:sz="4" w:space="0" w:color="auto"/>
            </w:tcBorders>
            <w:shd w:val="clear" w:color="auto" w:fill="auto"/>
            <w:noWrap/>
            <w:vAlign w:val="center"/>
            <w:hideMark/>
          </w:tcPr>
          <w:p w14:paraId="5DAF3B59" w14:textId="77777777" w:rsidR="00757CFA" w:rsidRPr="00173059" w:rsidRDefault="00757CFA" w:rsidP="00D632F2">
            <w:pPr>
              <w:spacing w:before="0"/>
              <w:jc w:val="center"/>
              <w:rPr>
                <w:sz w:val="16"/>
                <w:szCs w:val="16"/>
              </w:rPr>
            </w:pPr>
            <w:r w:rsidRPr="00173059">
              <w:rPr>
                <w:sz w:val="16"/>
                <w:szCs w:val="16"/>
              </w:rPr>
              <w:t>8.1</w:t>
            </w:r>
          </w:p>
        </w:tc>
        <w:tc>
          <w:tcPr>
            <w:tcW w:w="545" w:type="pct"/>
            <w:tcBorders>
              <w:top w:val="nil"/>
              <w:left w:val="nil"/>
              <w:bottom w:val="single" w:sz="4" w:space="0" w:color="auto"/>
              <w:right w:val="single" w:sz="4" w:space="0" w:color="auto"/>
            </w:tcBorders>
            <w:shd w:val="clear" w:color="auto" w:fill="auto"/>
            <w:noWrap/>
            <w:vAlign w:val="center"/>
            <w:hideMark/>
          </w:tcPr>
          <w:p w14:paraId="2684BD72" w14:textId="77777777" w:rsidR="00757CFA" w:rsidRPr="00173059" w:rsidRDefault="00757CFA" w:rsidP="00D632F2">
            <w:pPr>
              <w:spacing w:before="0"/>
              <w:jc w:val="center"/>
              <w:rPr>
                <w:sz w:val="16"/>
                <w:szCs w:val="16"/>
              </w:rPr>
            </w:pPr>
            <w:r w:rsidRPr="00173059">
              <w:rPr>
                <w:sz w:val="16"/>
                <w:szCs w:val="16"/>
              </w:rPr>
              <w:t>6,47</w:t>
            </w:r>
          </w:p>
        </w:tc>
        <w:tc>
          <w:tcPr>
            <w:tcW w:w="562" w:type="pct"/>
            <w:tcBorders>
              <w:top w:val="nil"/>
              <w:left w:val="nil"/>
              <w:bottom w:val="single" w:sz="4" w:space="0" w:color="auto"/>
              <w:right w:val="single" w:sz="4" w:space="0" w:color="auto"/>
            </w:tcBorders>
            <w:shd w:val="clear" w:color="auto" w:fill="auto"/>
            <w:noWrap/>
            <w:vAlign w:val="center"/>
            <w:hideMark/>
          </w:tcPr>
          <w:p w14:paraId="4D647868" w14:textId="77777777" w:rsidR="00757CFA" w:rsidRPr="00173059" w:rsidRDefault="00757CFA" w:rsidP="00D632F2">
            <w:pPr>
              <w:spacing w:before="0"/>
              <w:jc w:val="center"/>
              <w:rPr>
                <w:sz w:val="16"/>
                <w:szCs w:val="16"/>
              </w:rPr>
            </w:pPr>
            <w:r w:rsidRPr="00173059">
              <w:rPr>
                <w:sz w:val="16"/>
                <w:szCs w:val="16"/>
              </w:rPr>
              <w:t>40,00</w:t>
            </w:r>
          </w:p>
        </w:tc>
        <w:tc>
          <w:tcPr>
            <w:tcW w:w="394" w:type="pct"/>
            <w:tcBorders>
              <w:top w:val="nil"/>
              <w:left w:val="nil"/>
              <w:bottom w:val="single" w:sz="4" w:space="0" w:color="auto"/>
              <w:right w:val="single" w:sz="4" w:space="0" w:color="auto"/>
            </w:tcBorders>
            <w:shd w:val="clear" w:color="auto" w:fill="auto"/>
            <w:noWrap/>
            <w:vAlign w:val="center"/>
            <w:hideMark/>
          </w:tcPr>
          <w:p w14:paraId="226C1E40" w14:textId="77777777" w:rsidR="00757CFA" w:rsidRPr="00173059" w:rsidRDefault="00757CFA" w:rsidP="00D632F2">
            <w:pPr>
              <w:spacing w:before="0"/>
              <w:jc w:val="center"/>
              <w:rPr>
                <w:sz w:val="16"/>
                <w:szCs w:val="16"/>
              </w:rPr>
            </w:pPr>
            <w:r w:rsidRPr="00173059">
              <w:rPr>
                <w:sz w:val="16"/>
                <w:szCs w:val="16"/>
              </w:rPr>
              <w:t>1,00</w:t>
            </w:r>
          </w:p>
        </w:tc>
        <w:tc>
          <w:tcPr>
            <w:tcW w:w="146" w:type="pct"/>
            <w:tcBorders>
              <w:top w:val="nil"/>
              <w:left w:val="nil"/>
              <w:bottom w:val="single" w:sz="4" w:space="0" w:color="auto"/>
              <w:right w:val="single" w:sz="4" w:space="0" w:color="auto"/>
            </w:tcBorders>
            <w:shd w:val="clear" w:color="auto" w:fill="auto"/>
            <w:noWrap/>
            <w:vAlign w:val="center"/>
            <w:hideMark/>
          </w:tcPr>
          <w:p w14:paraId="28D14961" w14:textId="77777777" w:rsidR="00757CFA" w:rsidRPr="00173059" w:rsidRDefault="00757CFA" w:rsidP="00D632F2">
            <w:pPr>
              <w:spacing w:before="0"/>
              <w:jc w:val="center"/>
              <w:rPr>
                <w:sz w:val="16"/>
                <w:szCs w:val="16"/>
              </w:rPr>
            </w:pPr>
            <w:r w:rsidRPr="00173059">
              <w:rPr>
                <w:sz w:val="16"/>
                <w:szCs w:val="16"/>
              </w:rPr>
              <w:t>1</w:t>
            </w:r>
          </w:p>
        </w:tc>
        <w:tc>
          <w:tcPr>
            <w:tcW w:w="666" w:type="pct"/>
            <w:tcBorders>
              <w:top w:val="nil"/>
              <w:left w:val="nil"/>
              <w:bottom w:val="single" w:sz="4" w:space="0" w:color="auto"/>
              <w:right w:val="single" w:sz="4" w:space="0" w:color="auto"/>
            </w:tcBorders>
            <w:shd w:val="clear" w:color="auto" w:fill="auto"/>
            <w:noWrap/>
            <w:vAlign w:val="center"/>
            <w:hideMark/>
          </w:tcPr>
          <w:p w14:paraId="7FF8D6B1" w14:textId="77777777" w:rsidR="00757CFA" w:rsidRPr="00173059" w:rsidRDefault="00757CFA" w:rsidP="00D632F2">
            <w:pPr>
              <w:spacing w:before="0"/>
              <w:jc w:val="center"/>
              <w:rPr>
                <w:sz w:val="16"/>
                <w:szCs w:val="16"/>
              </w:rPr>
            </w:pPr>
            <w:r w:rsidRPr="00173059">
              <w:rPr>
                <w:sz w:val="16"/>
                <w:szCs w:val="16"/>
              </w:rPr>
              <w:t>40,00</w:t>
            </w:r>
          </w:p>
        </w:tc>
      </w:tr>
      <w:tr w:rsidR="00757CFA" w:rsidRPr="00173059" w14:paraId="074351D0" w14:textId="77777777" w:rsidTr="00D632F2">
        <w:trPr>
          <w:trHeight w:val="20"/>
        </w:trPr>
        <w:tc>
          <w:tcPr>
            <w:tcW w:w="1867" w:type="pct"/>
            <w:tcBorders>
              <w:top w:val="nil"/>
              <w:left w:val="single" w:sz="4" w:space="0" w:color="auto"/>
              <w:bottom w:val="single" w:sz="4" w:space="0" w:color="auto"/>
              <w:right w:val="single" w:sz="4" w:space="0" w:color="auto"/>
            </w:tcBorders>
            <w:shd w:val="clear" w:color="auto" w:fill="auto"/>
            <w:noWrap/>
            <w:vAlign w:val="center"/>
            <w:hideMark/>
          </w:tcPr>
          <w:p w14:paraId="2EB59218" w14:textId="77777777" w:rsidR="00757CFA" w:rsidRPr="00173059" w:rsidRDefault="00757CFA" w:rsidP="00D632F2">
            <w:pPr>
              <w:spacing w:before="0"/>
              <w:jc w:val="left"/>
              <w:rPr>
                <w:sz w:val="16"/>
                <w:szCs w:val="16"/>
              </w:rPr>
            </w:pPr>
            <w:r w:rsidRPr="00173059">
              <w:rPr>
                <w:sz w:val="16"/>
                <w:szCs w:val="16"/>
              </w:rPr>
              <w:t>129 - byt - obývací pokoj</w:t>
            </w:r>
          </w:p>
        </w:tc>
        <w:tc>
          <w:tcPr>
            <w:tcW w:w="820" w:type="pct"/>
            <w:tcBorders>
              <w:top w:val="nil"/>
              <w:left w:val="nil"/>
              <w:bottom w:val="single" w:sz="4" w:space="0" w:color="auto"/>
              <w:right w:val="single" w:sz="4" w:space="0" w:color="auto"/>
            </w:tcBorders>
            <w:shd w:val="clear" w:color="auto" w:fill="auto"/>
            <w:noWrap/>
            <w:vAlign w:val="center"/>
            <w:hideMark/>
          </w:tcPr>
          <w:p w14:paraId="06B274B2" w14:textId="77777777" w:rsidR="00757CFA" w:rsidRPr="00173059" w:rsidRDefault="00757CFA" w:rsidP="00D632F2">
            <w:pPr>
              <w:spacing w:before="0"/>
              <w:jc w:val="center"/>
              <w:rPr>
                <w:sz w:val="16"/>
                <w:szCs w:val="16"/>
              </w:rPr>
            </w:pPr>
            <w:r w:rsidRPr="00173059">
              <w:rPr>
                <w:sz w:val="16"/>
                <w:szCs w:val="16"/>
              </w:rPr>
              <w:t>8.1</w:t>
            </w:r>
          </w:p>
        </w:tc>
        <w:tc>
          <w:tcPr>
            <w:tcW w:w="545" w:type="pct"/>
            <w:tcBorders>
              <w:top w:val="nil"/>
              <w:left w:val="nil"/>
              <w:bottom w:val="single" w:sz="4" w:space="0" w:color="auto"/>
              <w:right w:val="single" w:sz="4" w:space="0" w:color="auto"/>
            </w:tcBorders>
            <w:shd w:val="clear" w:color="auto" w:fill="auto"/>
            <w:noWrap/>
            <w:vAlign w:val="center"/>
            <w:hideMark/>
          </w:tcPr>
          <w:p w14:paraId="07337934" w14:textId="77777777" w:rsidR="00757CFA" w:rsidRPr="00173059" w:rsidRDefault="00757CFA" w:rsidP="00D632F2">
            <w:pPr>
              <w:spacing w:before="0"/>
              <w:jc w:val="center"/>
              <w:rPr>
                <w:sz w:val="16"/>
                <w:szCs w:val="16"/>
              </w:rPr>
            </w:pPr>
            <w:r w:rsidRPr="00173059">
              <w:rPr>
                <w:sz w:val="16"/>
                <w:szCs w:val="16"/>
              </w:rPr>
              <w:t>18,58</w:t>
            </w:r>
          </w:p>
        </w:tc>
        <w:tc>
          <w:tcPr>
            <w:tcW w:w="562" w:type="pct"/>
            <w:tcBorders>
              <w:top w:val="nil"/>
              <w:left w:val="nil"/>
              <w:bottom w:val="single" w:sz="4" w:space="0" w:color="auto"/>
              <w:right w:val="single" w:sz="4" w:space="0" w:color="auto"/>
            </w:tcBorders>
            <w:shd w:val="clear" w:color="auto" w:fill="auto"/>
            <w:noWrap/>
            <w:vAlign w:val="center"/>
            <w:hideMark/>
          </w:tcPr>
          <w:p w14:paraId="5CBD7DA1" w14:textId="77777777" w:rsidR="00757CFA" w:rsidRPr="00173059" w:rsidRDefault="00757CFA" w:rsidP="00D632F2">
            <w:pPr>
              <w:spacing w:before="0"/>
              <w:jc w:val="center"/>
              <w:rPr>
                <w:sz w:val="16"/>
                <w:szCs w:val="16"/>
              </w:rPr>
            </w:pPr>
            <w:r w:rsidRPr="00173059">
              <w:rPr>
                <w:sz w:val="16"/>
                <w:szCs w:val="16"/>
              </w:rPr>
              <w:t>40,00</w:t>
            </w:r>
          </w:p>
        </w:tc>
        <w:tc>
          <w:tcPr>
            <w:tcW w:w="394" w:type="pct"/>
            <w:tcBorders>
              <w:top w:val="nil"/>
              <w:left w:val="nil"/>
              <w:bottom w:val="single" w:sz="4" w:space="0" w:color="auto"/>
              <w:right w:val="single" w:sz="4" w:space="0" w:color="auto"/>
            </w:tcBorders>
            <w:shd w:val="clear" w:color="auto" w:fill="auto"/>
            <w:noWrap/>
            <w:vAlign w:val="center"/>
            <w:hideMark/>
          </w:tcPr>
          <w:p w14:paraId="6C897D1A" w14:textId="77777777" w:rsidR="00757CFA" w:rsidRPr="00173059" w:rsidRDefault="00757CFA" w:rsidP="00D632F2">
            <w:pPr>
              <w:spacing w:before="0"/>
              <w:jc w:val="center"/>
              <w:rPr>
                <w:sz w:val="16"/>
                <w:szCs w:val="16"/>
              </w:rPr>
            </w:pPr>
            <w:r w:rsidRPr="00173059">
              <w:rPr>
                <w:sz w:val="16"/>
                <w:szCs w:val="16"/>
              </w:rPr>
              <w:t>1,00</w:t>
            </w:r>
          </w:p>
        </w:tc>
        <w:tc>
          <w:tcPr>
            <w:tcW w:w="146" w:type="pct"/>
            <w:tcBorders>
              <w:top w:val="nil"/>
              <w:left w:val="nil"/>
              <w:bottom w:val="single" w:sz="4" w:space="0" w:color="auto"/>
              <w:right w:val="single" w:sz="4" w:space="0" w:color="auto"/>
            </w:tcBorders>
            <w:shd w:val="clear" w:color="auto" w:fill="auto"/>
            <w:noWrap/>
            <w:vAlign w:val="center"/>
            <w:hideMark/>
          </w:tcPr>
          <w:p w14:paraId="719132B2" w14:textId="77777777" w:rsidR="00757CFA" w:rsidRPr="00173059" w:rsidRDefault="00757CFA" w:rsidP="00D632F2">
            <w:pPr>
              <w:spacing w:before="0"/>
              <w:jc w:val="center"/>
              <w:rPr>
                <w:sz w:val="16"/>
                <w:szCs w:val="16"/>
              </w:rPr>
            </w:pPr>
            <w:r w:rsidRPr="00173059">
              <w:rPr>
                <w:sz w:val="16"/>
                <w:szCs w:val="16"/>
              </w:rPr>
              <w:t>1</w:t>
            </w:r>
          </w:p>
        </w:tc>
        <w:tc>
          <w:tcPr>
            <w:tcW w:w="666" w:type="pct"/>
            <w:tcBorders>
              <w:top w:val="nil"/>
              <w:left w:val="nil"/>
              <w:bottom w:val="single" w:sz="4" w:space="0" w:color="auto"/>
              <w:right w:val="single" w:sz="4" w:space="0" w:color="auto"/>
            </w:tcBorders>
            <w:shd w:val="clear" w:color="auto" w:fill="auto"/>
            <w:noWrap/>
            <w:vAlign w:val="center"/>
            <w:hideMark/>
          </w:tcPr>
          <w:p w14:paraId="6A52D85D" w14:textId="77777777" w:rsidR="00757CFA" w:rsidRPr="00173059" w:rsidRDefault="00757CFA" w:rsidP="00D632F2">
            <w:pPr>
              <w:spacing w:before="0"/>
              <w:jc w:val="center"/>
              <w:rPr>
                <w:sz w:val="16"/>
                <w:szCs w:val="16"/>
              </w:rPr>
            </w:pPr>
            <w:r w:rsidRPr="00173059">
              <w:rPr>
                <w:sz w:val="16"/>
                <w:szCs w:val="16"/>
              </w:rPr>
              <w:t>40,00</w:t>
            </w:r>
          </w:p>
        </w:tc>
      </w:tr>
      <w:tr w:rsidR="00757CFA" w:rsidRPr="00173059" w14:paraId="7DB7EE60" w14:textId="77777777" w:rsidTr="00D632F2">
        <w:trPr>
          <w:trHeight w:val="20"/>
        </w:trPr>
        <w:tc>
          <w:tcPr>
            <w:tcW w:w="1867" w:type="pct"/>
            <w:tcBorders>
              <w:top w:val="nil"/>
              <w:left w:val="single" w:sz="4" w:space="0" w:color="auto"/>
              <w:bottom w:val="single" w:sz="4" w:space="0" w:color="auto"/>
              <w:right w:val="single" w:sz="4" w:space="0" w:color="auto"/>
            </w:tcBorders>
            <w:shd w:val="clear" w:color="auto" w:fill="auto"/>
            <w:noWrap/>
            <w:vAlign w:val="center"/>
            <w:hideMark/>
          </w:tcPr>
          <w:p w14:paraId="3CA64CDD" w14:textId="77777777" w:rsidR="00757CFA" w:rsidRPr="00173059" w:rsidRDefault="00757CFA" w:rsidP="00D632F2">
            <w:pPr>
              <w:spacing w:before="0"/>
              <w:jc w:val="left"/>
              <w:rPr>
                <w:sz w:val="16"/>
                <w:szCs w:val="16"/>
              </w:rPr>
            </w:pPr>
            <w:r w:rsidRPr="00173059">
              <w:rPr>
                <w:sz w:val="16"/>
                <w:szCs w:val="16"/>
              </w:rPr>
              <w:t>130 - byt - ložnice</w:t>
            </w:r>
          </w:p>
        </w:tc>
        <w:tc>
          <w:tcPr>
            <w:tcW w:w="820" w:type="pct"/>
            <w:tcBorders>
              <w:top w:val="nil"/>
              <w:left w:val="nil"/>
              <w:bottom w:val="single" w:sz="4" w:space="0" w:color="auto"/>
              <w:right w:val="single" w:sz="4" w:space="0" w:color="auto"/>
            </w:tcBorders>
            <w:shd w:val="clear" w:color="auto" w:fill="auto"/>
            <w:noWrap/>
            <w:vAlign w:val="center"/>
            <w:hideMark/>
          </w:tcPr>
          <w:p w14:paraId="52DF8BE2" w14:textId="77777777" w:rsidR="00757CFA" w:rsidRPr="00173059" w:rsidRDefault="00757CFA" w:rsidP="00D632F2">
            <w:pPr>
              <w:spacing w:before="0"/>
              <w:jc w:val="center"/>
              <w:rPr>
                <w:sz w:val="16"/>
                <w:szCs w:val="16"/>
              </w:rPr>
            </w:pPr>
            <w:r w:rsidRPr="00173059">
              <w:rPr>
                <w:sz w:val="16"/>
                <w:szCs w:val="16"/>
              </w:rPr>
              <w:t>8.1</w:t>
            </w:r>
          </w:p>
        </w:tc>
        <w:tc>
          <w:tcPr>
            <w:tcW w:w="545" w:type="pct"/>
            <w:tcBorders>
              <w:top w:val="nil"/>
              <w:left w:val="nil"/>
              <w:bottom w:val="single" w:sz="4" w:space="0" w:color="auto"/>
              <w:right w:val="single" w:sz="4" w:space="0" w:color="auto"/>
            </w:tcBorders>
            <w:shd w:val="clear" w:color="auto" w:fill="auto"/>
            <w:noWrap/>
            <w:vAlign w:val="center"/>
            <w:hideMark/>
          </w:tcPr>
          <w:p w14:paraId="65062F85" w14:textId="77777777" w:rsidR="00757CFA" w:rsidRPr="00173059" w:rsidRDefault="00757CFA" w:rsidP="00D632F2">
            <w:pPr>
              <w:spacing w:before="0"/>
              <w:jc w:val="center"/>
              <w:rPr>
                <w:sz w:val="16"/>
                <w:szCs w:val="16"/>
              </w:rPr>
            </w:pPr>
            <w:r w:rsidRPr="00173059">
              <w:rPr>
                <w:sz w:val="16"/>
                <w:szCs w:val="16"/>
              </w:rPr>
              <w:t>12,43</w:t>
            </w:r>
          </w:p>
        </w:tc>
        <w:tc>
          <w:tcPr>
            <w:tcW w:w="562" w:type="pct"/>
            <w:tcBorders>
              <w:top w:val="nil"/>
              <w:left w:val="nil"/>
              <w:bottom w:val="single" w:sz="4" w:space="0" w:color="auto"/>
              <w:right w:val="single" w:sz="4" w:space="0" w:color="auto"/>
            </w:tcBorders>
            <w:shd w:val="clear" w:color="auto" w:fill="auto"/>
            <w:noWrap/>
            <w:vAlign w:val="center"/>
            <w:hideMark/>
          </w:tcPr>
          <w:p w14:paraId="3959FA07" w14:textId="77777777" w:rsidR="00757CFA" w:rsidRPr="00173059" w:rsidRDefault="00757CFA" w:rsidP="00D632F2">
            <w:pPr>
              <w:spacing w:before="0"/>
              <w:jc w:val="center"/>
              <w:rPr>
                <w:sz w:val="16"/>
                <w:szCs w:val="16"/>
              </w:rPr>
            </w:pPr>
            <w:r w:rsidRPr="00173059">
              <w:rPr>
                <w:sz w:val="16"/>
                <w:szCs w:val="16"/>
              </w:rPr>
              <w:t>40,00</w:t>
            </w:r>
          </w:p>
        </w:tc>
        <w:tc>
          <w:tcPr>
            <w:tcW w:w="394" w:type="pct"/>
            <w:tcBorders>
              <w:top w:val="nil"/>
              <w:left w:val="nil"/>
              <w:bottom w:val="single" w:sz="4" w:space="0" w:color="auto"/>
              <w:right w:val="single" w:sz="4" w:space="0" w:color="auto"/>
            </w:tcBorders>
            <w:shd w:val="clear" w:color="auto" w:fill="auto"/>
            <w:noWrap/>
            <w:vAlign w:val="center"/>
            <w:hideMark/>
          </w:tcPr>
          <w:p w14:paraId="4BD9A9EC" w14:textId="77777777" w:rsidR="00757CFA" w:rsidRPr="00173059" w:rsidRDefault="00757CFA" w:rsidP="00D632F2">
            <w:pPr>
              <w:spacing w:before="0"/>
              <w:jc w:val="center"/>
              <w:rPr>
                <w:sz w:val="16"/>
                <w:szCs w:val="16"/>
              </w:rPr>
            </w:pPr>
            <w:r w:rsidRPr="00173059">
              <w:rPr>
                <w:sz w:val="16"/>
                <w:szCs w:val="16"/>
              </w:rPr>
              <w:t>1,00</w:t>
            </w:r>
          </w:p>
        </w:tc>
        <w:tc>
          <w:tcPr>
            <w:tcW w:w="146" w:type="pct"/>
            <w:tcBorders>
              <w:top w:val="nil"/>
              <w:left w:val="nil"/>
              <w:bottom w:val="single" w:sz="4" w:space="0" w:color="auto"/>
              <w:right w:val="single" w:sz="4" w:space="0" w:color="auto"/>
            </w:tcBorders>
            <w:shd w:val="clear" w:color="auto" w:fill="auto"/>
            <w:noWrap/>
            <w:vAlign w:val="center"/>
            <w:hideMark/>
          </w:tcPr>
          <w:p w14:paraId="7858923B" w14:textId="77777777" w:rsidR="00757CFA" w:rsidRPr="00173059" w:rsidRDefault="00757CFA" w:rsidP="00D632F2">
            <w:pPr>
              <w:spacing w:before="0"/>
              <w:jc w:val="center"/>
              <w:rPr>
                <w:sz w:val="16"/>
                <w:szCs w:val="16"/>
              </w:rPr>
            </w:pPr>
            <w:r w:rsidRPr="00173059">
              <w:rPr>
                <w:sz w:val="16"/>
                <w:szCs w:val="16"/>
              </w:rPr>
              <w:t>1</w:t>
            </w:r>
          </w:p>
        </w:tc>
        <w:tc>
          <w:tcPr>
            <w:tcW w:w="666" w:type="pct"/>
            <w:tcBorders>
              <w:top w:val="nil"/>
              <w:left w:val="nil"/>
              <w:bottom w:val="single" w:sz="4" w:space="0" w:color="auto"/>
              <w:right w:val="single" w:sz="4" w:space="0" w:color="auto"/>
            </w:tcBorders>
            <w:shd w:val="clear" w:color="auto" w:fill="auto"/>
            <w:noWrap/>
            <w:vAlign w:val="center"/>
            <w:hideMark/>
          </w:tcPr>
          <w:p w14:paraId="78EED6EB" w14:textId="77777777" w:rsidR="00757CFA" w:rsidRPr="00173059" w:rsidRDefault="00757CFA" w:rsidP="00D632F2">
            <w:pPr>
              <w:spacing w:before="0"/>
              <w:jc w:val="center"/>
              <w:rPr>
                <w:sz w:val="16"/>
                <w:szCs w:val="16"/>
              </w:rPr>
            </w:pPr>
            <w:r w:rsidRPr="00173059">
              <w:rPr>
                <w:sz w:val="16"/>
                <w:szCs w:val="16"/>
              </w:rPr>
              <w:t>40,00</w:t>
            </w:r>
          </w:p>
        </w:tc>
      </w:tr>
      <w:tr w:rsidR="00757CFA" w:rsidRPr="00173059" w14:paraId="2220F438" w14:textId="77777777" w:rsidTr="00D632F2">
        <w:trPr>
          <w:trHeight w:val="20"/>
        </w:trPr>
        <w:tc>
          <w:tcPr>
            <w:tcW w:w="1867" w:type="pct"/>
            <w:tcBorders>
              <w:top w:val="nil"/>
              <w:left w:val="single" w:sz="4" w:space="0" w:color="auto"/>
              <w:bottom w:val="single" w:sz="4" w:space="0" w:color="auto"/>
              <w:right w:val="single" w:sz="4" w:space="0" w:color="auto"/>
            </w:tcBorders>
            <w:shd w:val="clear" w:color="auto" w:fill="auto"/>
            <w:noWrap/>
            <w:vAlign w:val="center"/>
            <w:hideMark/>
          </w:tcPr>
          <w:p w14:paraId="1440E691" w14:textId="77777777" w:rsidR="00757CFA" w:rsidRPr="00173059" w:rsidRDefault="00757CFA" w:rsidP="00D632F2">
            <w:pPr>
              <w:spacing w:before="0"/>
              <w:jc w:val="left"/>
              <w:rPr>
                <w:sz w:val="16"/>
                <w:szCs w:val="16"/>
              </w:rPr>
            </w:pPr>
            <w:r w:rsidRPr="00173059">
              <w:rPr>
                <w:sz w:val="16"/>
                <w:szCs w:val="16"/>
              </w:rPr>
              <w:t>131 - byt - kuchyň</w:t>
            </w:r>
          </w:p>
        </w:tc>
        <w:tc>
          <w:tcPr>
            <w:tcW w:w="820" w:type="pct"/>
            <w:tcBorders>
              <w:top w:val="nil"/>
              <w:left w:val="nil"/>
              <w:bottom w:val="single" w:sz="4" w:space="0" w:color="auto"/>
              <w:right w:val="single" w:sz="4" w:space="0" w:color="auto"/>
            </w:tcBorders>
            <w:shd w:val="clear" w:color="auto" w:fill="auto"/>
            <w:noWrap/>
            <w:vAlign w:val="center"/>
            <w:hideMark/>
          </w:tcPr>
          <w:p w14:paraId="18DA0EBD" w14:textId="77777777" w:rsidR="00757CFA" w:rsidRPr="00173059" w:rsidRDefault="00757CFA" w:rsidP="00D632F2">
            <w:pPr>
              <w:spacing w:before="0"/>
              <w:jc w:val="center"/>
              <w:rPr>
                <w:sz w:val="16"/>
                <w:szCs w:val="16"/>
              </w:rPr>
            </w:pPr>
            <w:r w:rsidRPr="00173059">
              <w:rPr>
                <w:sz w:val="16"/>
                <w:szCs w:val="16"/>
              </w:rPr>
              <w:t>8.1</w:t>
            </w:r>
          </w:p>
        </w:tc>
        <w:tc>
          <w:tcPr>
            <w:tcW w:w="545" w:type="pct"/>
            <w:tcBorders>
              <w:top w:val="nil"/>
              <w:left w:val="nil"/>
              <w:bottom w:val="single" w:sz="4" w:space="0" w:color="auto"/>
              <w:right w:val="single" w:sz="4" w:space="0" w:color="auto"/>
            </w:tcBorders>
            <w:shd w:val="clear" w:color="auto" w:fill="auto"/>
            <w:noWrap/>
            <w:vAlign w:val="center"/>
            <w:hideMark/>
          </w:tcPr>
          <w:p w14:paraId="007415C5" w14:textId="77777777" w:rsidR="00757CFA" w:rsidRPr="00173059" w:rsidRDefault="00757CFA" w:rsidP="00D632F2">
            <w:pPr>
              <w:spacing w:before="0"/>
              <w:jc w:val="center"/>
              <w:rPr>
                <w:sz w:val="16"/>
                <w:szCs w:val="16"/>
              </w:rPr>
            </w:pPr>
            <w:r w:rsidRPr="00173059">
              <w:rPr>
                <w:sz w:val="16"/>
                <w:szCs w:val="16"/>
              </w:rPr>
              <w:t>10,96</w:t>
            </w:r>
          </w:p>
        </w:tc>
        <w:tc>
          <w:tcPr>
            <w:tcW w:w="562" w:type="pct"/>
            <w:tcBorders>
              <w:top w:val="nil"/>
              <w:left w:val="nil"/>
              <w:bottom w:val="single" w:sz="4" w:space="0" w:color="auto"/>
              <w:right w:val="single" w:sz="4" w:space="0" w:color="auto"/>
            </w:tcBorders>
            <w:shd w:val="clear" w:color="auto" w:fill="auto"/>
            <w:noWrap/>
            <w:vAlign w:val="center"/>
            <w:hideMark/>
          </w:tcPr>
          <w:p w14:paraId="0073E762" w14:textId="77777777" w:rsidR="00757CFA" w:rsidRPr="00173059" w:rsidRDefault="00757CFA" w:rsidP="00D632F2">
            <w:pPr>
              <w:spacing w:before="0"/>
              <w:jc w:val="center"/>
              <w:rPr>
                <w:sz w:val="16"/>
                <w:szCs w:val="16"/>
              </w:rPr>
            </w:pPr>
            <w:r w:rsidRPr="00173059">
              <w:rPr>
                <w:sz w:val="16"/>
                <w:szCs w:val="16"/>
              </w:rPr>
              <w:t>40,00</w:t>
            </w:r>
          </w:p>
        </w:tc>
        <w:tc>
          <w:tcPr>
            <w:tcW w:w="394" w:type="pct"/>
            <w:tcBorders>
              <w:top w:val="nil"/>
              <w:left w:val="nil"/>
              <w:bottom w:val="single" w:sz="4" w:space="0" w:color="auto"/>
              <w:right w:val="single" w:sz="4" w:space="0" w:color="auto"/>
            </w:tcBorders>
            <w:shd w:val="clear" w:color="auto" w:fill="auto"/>
            <w:noWrap/>
            <w:vAlign w:val="center"/>
            <w:hideMark/>
          </w:tcPr>
          <w:p w14:paraId="798052A5" w14:textId="77777777" w:rsidR="00757CFA" w:rsidRPr="00173059" w:rsidRDefault="00757CFA" w:rsidP="00D632F2">
            <w:pPr>
              <w:spacing w:before="0"/>
              <w:jc w:val="center"/>
              <w:rPr>
                <w:sz w:val="16"/>
                <w:szCs w:val="16"/>
              </w:rPr>
            </w:pPr>
            <w:r w:rsidRPr="00173059">
              <w:rPr>
                <w:sz w:val="16"/>
                <w:szCs w:val="16"/>
              </w:rPr>
              <w:t>1,00</w:t>
            </w:r>
          </w:p>
        </w:tc>
        <w:tc>
          <w:tcPr>
            <w:tcW w:w="146" w:type="pct"/>
            <w:tcBorders>
              <w:top w:val="nil"/>
              <w:left w:val="nil"/>
              <w:bottom w:val="single" w:sz="4" w:space="0" w:color="auto"/>
              <w:right w:val="single" w:sz="4" w:space="0" w:color="auto"/>
            </w:tcBorders>
            <w:shd w:val="clear" w:color="auto" w:fill="auto"/>
            <w:noWrap/>
            <w:vAlign w:val="center"/>
            <w:hideMark/>
          </w:tcPr>
          <w:p w14:paraId="4AEF8A8C" w14:textId="77777777" w:rsidR="00757CFA" w:rsidRPr="00173059" w:rsidRDefault="00757CFA" w:rsidP="00D632F2">
            <w:pPr>
              <w:spacing w:before="0"/>
              <w:jc w:val="center"/>
              <w:rPr>
                <w:sz w:val="16"/>
                <w:szCs w:val="16"/>
              </w:rPr>
            </w:pPr>
            <w:r w:rsidRPr="00173059">
              <w:rPr>
                <w:sz w:val="16"/>
                <w:szCs w:val="16"/>
              </w:rPr>
              <w:t>1</w:t>
            </w:r>
          </w:p>
        </w:tc>
        <w:tc>
          <w:tcPr>
            <w:tcW w:w="666" w:type="pct"/>
            <w:tcBorders>
              <w:top w:val="nil"/>
              <w:left w:val="nil"/>
              <w:bottom w:val="single" w:sz="4" w:space="0" w:color="auto"/>
              <w:right w:val="single" w:sz="4" w:space="0" w:color="auto"/>
            </w:tcBorders>
            <w:shd w:val="clear" w:color="auto" w:fill="auto"/>
            <w:noWrap/>
            <w:vAlign w:val="center"/>
            <w:hideMark/>
          </w:tcPr>
          <w:p w14:paraId="62A2FF17" w14:textId="77777777" w:rsidR="00757CFA" w:rsidRPr="00173059" w:rsidRDefault="00757CFA" w:rsidP="00D632F2">
            <w:pPr>
              <w:spacing w:before="0"/>
              <w:jc w:val="center"/>
              <w:rPr>
                <w:sz w:val="16"/>
                <w:szCs w:val="16"/>
              </w:rPr>
            </w:pPr>
            <w:r w:rsidRPr="00173059">
              <w:rPr>
                <w:sz w:val="16"/>
                <w:szCs w:val="16"/>
              </w:rPr>
              <w:t>40,00</w:t>
            </w:r>
          </w:p>
        </w:tc>
      </w:tr>
      <w:tr w:rsidR="00757CFA" w:rsidRPr="00173059" w14:paraId="45458753" w14:textId="77777777" w:rsidTr="00D632F2">
        <w:trPr>
          <w:trHeight w:val="20"/>
        </w:trPr>
        <w:tc>
          <w:tcPr>
            <w:tcW w:w="1867" w:type="pct"/>
            <w:tcBorders>
              <w:top w:val="nil"/>
              <w:left w:val="single" w:sz="4" w:space="0" w:color="auto"/>
              <w:bottom w:val="single" w:sz="4" w:space="0" w:color="auto"/>
              <w:right w:val="single" w:sz="4" w:space="0" w:color="auto"/>
            </w:tcBorders>
            <w:shd w:val="clear" w:color="auto" w:fill="auto"/>
            <w:noWrap/>
            <w:vAlign w:val="center"/>
            <w:hideMark/>
          </w:tcPr>
          <w:p w14:paraId="6545BA2B" w14:textId="77777777" w:rsidR="00757CFA" w:rsidRPr="00173059" w:rsidRDefault="00757CFA" w:rsidP="00D632F2">
            <w:pPr>
              <w:spacing w:before="0"/>
              <w:jc w:val="left"/>
              <w:rPr>
                <w:sz w:val="16"/>
                <w:szCs w:val="16"/>
              </w:rPr>
            </w:pPr>
            <w:r w:rsidRPr="00173059">
              <w:rPr>
                <w:sz w:val="16"/>
                <w:szCs w:val="16"/>
              </w:rPr>
              <w:t>132 - byt - spíž</w:t>
            </w:r>
          </w:p>
        </w:tc>
        <w:tc>
          <w:tcPr>
            <w:tcW w:w="820" w:type="pct"/>
            <w:tcBorders>
              <w:top w:val="nil"/>
              <w:left w:val="nil"/>
              <w:bottom w:val="single" w:sz="4" w:space="0" w:color="auto"/>
              <w:right w:val="single" w:sz="4" w:space="0" w:color="auto"/>
            </w:tcBorders>
            <w:shd w:val="clear" w:color="auto" w:fill="auto"/>
            <w:noWrap/>
            <w:vAlign w:val="center"/>
            <w:hideMark/>
          </w:tcPr>
          <w:p w14:paraId="3F03FBCE" w14:textId="77777777" w:rsidR="00757CFA" w:rsidRPr="00173059" w:rsidRDefault="00757CFA" w:rsidP="00D632F2">
            <w:pPr>
              <w:spacing w:before="0"/>
              <w:jc w:val="center"/>
              <w:rPr>
                <w:sz w:val="16"/>
                <w:szCs w:val="16"/>
              </w:rPr>
            </w:pPr>
            <w:r w:rsidRPr="00173059">
              <w:rPr>
                <w:sz w:val="16"/>
                <w:szCs w:val="16"/>
              </w:rPr>
              <w:t>8.1</w:t>
            </w:r>
          </w:p>
        </w:tc>
        <w:tc>
          <w:tcPr>
            <w:tcW w:w="545" w:type="pct"/>
            <w:tcBorders>
              <w:top w:val="nil"/>
              <w:left w:val="nil"/>
              <w:bottom w:val="single" w:sz="4" w:space="0" w:color="auto"/>
              <w:right w:val="single" w:sz="4" w:space="0" w:color="auto"/>
            </w:tcBorders>
            <w:shd w:val="clear" w:color="auto" w:fill="auto"/>
            <w:noWrap/>
            <w:vAlign w:val="center"/>
            <w:hideMark/>
          </w:tcPr>
          <w:p w14:paraId="16DFF52A" w14:textId="77777777" w:rsidR="00757CFA" w:rsidRPr="00173059" w:rsidRDefault="00757CFA" w:rsidP="00D632F2">
            <w:pPr>
              <w:spacing w:before="0"/>
              <w:jc w:val="center"/>
              <w:rPr>
                <w:sz w:val="16"/>
                <w:szCs w:val="16"/>
              </w:rPr>
            </w:pPr>
            <w:r w:rsidRPr="00173059">
              <w:rPr>
                <w:sz w:val="16"/>
                <w:szCs w:val="16"/>
              </w:rPr>
              <w:t>1,20</w:t>
            </w:r>
          </w:p>
        </w:tc>
        <w:tc>
          <w:tcPr>
            <w:tcW w:w="562" w:type="pct"/>
            <w:tcBorders>
              <w:top w:val="nil"/>
              <w:left w:val="nil"/>
              <w:bottom w:val="single" w:sz="4" w:space="0" w:color="auto"/>
              <w:right w:val="single" w:sz="4" w:space="0" w:color="auto"/>
            </w:tcBorders>
            <w:shd w:val="clear" w:color="auto" w:fill="auto"/>
            <w:noWrap/>
            <w:vAlign w:val="center"/>
            <w:hideMark/>
          </w:tcPr>
          <w:p w14:paraId="28CD123E" w14:textId="77777777" w:rsidR="00757CFA" w:rsidRPr="00173059" w:rsidRDefault="00757CFA" w:rsidP="00D632F2">
            <w:pPr>
              <w:spacing w:before="0"/>
              <w:jc w:val="center"/>
              <w:rPr>
                <w:sz w:val="16"/>
                <w:szCs w:val="16"/>
              </w:rPr>
            </w:pPr>
            <w:r w:rsidRPr="00173059">
              <w:rPr>
                <w:sz w:val="16"/>
                <w:szCs w:val="16"/>
              </w:rPr>
              <w:t>40,00</w:t>
            </w:r>
          </w:p>
        </w:tc>
        <w:tc>
          <w:tcPr>
            <w:tcW w:w="394" w:type="pct"/>
            <w:tcBorders>
              <w:top w:val="nil"/>
              <w:left w:val="nil"/>
              <w:bottom w:val="single" w:sz="4" w:space="0" w:color="auto"/>
              <w:right w:val="single" w:sz="4" w:space="0" w:color="auto"/>
            </w:tcBorders>
            <w:shd w:val="clear" w:color="auto" w:fill="auto"/>
            <w:noWrap/>
            <w:vAlign w:val="center"/>
            <w:hideMark/>
          </w:tcPr>
          <w:p w14:paraId="5E41A106" w14:textId="77777777" w:rsidR="00757CFA" w:rsidRPr="00173059" w:rsidRDefault="00757CFA" w:rsidP="00D632F2">
            <w:pPr>
              <w:spacing w:before="0"/>
              <w:jc w:val="center"/>
              <w:rPr>
                <w:sz w:val="16"/>
                <w:szCs w:val="16"/>
              </w:rPr>
            </w:pPr>
            <w:r w:rsidRPr="00173059">
              <w:rPr>
                <w:sz w:val="16"/>
                <w:szCs w:val="16"/>
              </w:rPr>
              <w:t>1,00</w:t>
            </w:r>
          </w:p>
        </w:tc>
        <w:tc>
          <w:tcPr>
            <w:tcW w:w="146" w:type="pct"/>
            <w:tcBorders>
              <w:top w:val="nil"/>
              <w:left w:val="nil"/>
              <w:bottom w:val="single" w:sz="4" w:space="0" w:color="auto"/>
              <w:right w:val="single" w:sz="4" w:space="0" w:color="auto"/>
            </w:tcBorders>
            <w:shd w:val="clear" w:color="auto" w:fill="auto"/>
            <w:noWrap/>
            <w:vAlign w:val="center"/>
            <w:hideMark/>
          </w:tcPr>
          <w:p w14:paraId="16CB4E7B" w14:textId="77777777" w:rsidR="00757CFA" w:rsidRPr="00173059" w:rsidRDefault="00757CFA" w:rsidP="00D632F2">
            <w:pPr>
              <w:spacing w:before="0"/>
              <w:jc w:val="center"/>
              <w:rPr>
                <w:sz w:val="16"/>
                <w:szCs w:val="16"/>
              </w:rPr>
            </w:pPr>
            <w:r w:rsidRPr="00173059">
              <w:rPr>
                <w:sz w:val="16"/>
                <w:szCs w:val="16"/>
              </w:rPr>
              <w:t>1</w:t>
            </w:r>
          </w:p>
        </w:tc>
        <w:tc>
          <w:tcPr>
            <w:tcW w:w="666" w:type="pct"/>
            <w:tcBorders>
              <w:top w:val="nil"/>
              <w:left w:val="nil"/>
              <w:bottom w:val="single" w:sz="4" w:space="0" w:color="auto"/>
              <w:right w:val="single" w:sz="4" w:space="0" w:color="auto"/>
            </w:tcBorders>
            <w:shd w:val="clear" w:color="auto" w:fill="auto"/>
            <w:noWrap/>
            <w:vAlign w:val="center"/>
            <w:hideMark/>
          </w:tcPr>
          <w:p w14:paraId="108E7C5C" w14:textId="77777777" w:rsidR="00757CFA" w:rsidRPr="00173059" w:rsidRDefault="00757CFA" w:rsidP="00D632F2">
            <w:pPr>
              <w:spacing w:before="0"/>
              <w:jc w:val="center"/>
              <w:rPr>
                <w:sz w:val="16"/>
                <w:szCs w:val="16"/>
              </w:rPr>
            </w:pPr>
            <w:r w:rsidRPr="00173059">
              <w:rPr>
                <w:sz w:val="16"/>
                <w:szCs w:val="16"/>
              </w:rPr>
              <w:t>40,00</w:t>
            </w:r>
          </w:p>
        </w:tc>
      </w:tr>
      <w:tr w:rsidR="00757CFA" w:rsidRPr="00173059" w14:paraId="1C9F1352" w14:textId="77777777" w:rsidTr="00D632F2">
        <w:trPr>
          <w:trHeight w:val="20"/>
        </w:trPr>
        <w:tc>
          <w:tcPr>
            <w:tcW w:w="1867" w:type="pct"/>
            <w:tcBorders>
              <w:top w:val="nil"/>
              <w:left w:val="single" w:sz="4" w:space="0" w:color="auto"/>
              <w:bottom w:val="single" w:sz="4" w:space="0" w:color="auto"/>
              <w:right w:val="single" w:sz="4" w:space="0" w:color="auto"/>
            </w:tcBorders>
            <w:shd w:val="clear" w:color="auto" w:fill="auto"/>
            <w:noWrap/>
            <w:vAlign w:val="center"/>
            <w:hideMark/>
          </w:tcPr>
          <w:p w14:paraId="176553F2" w14:textId="77777777" w:rsidR="00757CFA" w:rsidRPr="00173059" w:rsidRDefault="00757CFA" w:rsidP="00D632F2">
            <w:pPr>
              <w:spacing w:before="0"/>
              <w:jc w:val="left"/>
              <w:rPr>
                <w:sz w:val="16"/>
                <w:szCs w:val="16"/>
              </w:rPr>
            </w:pPr>
            <w:r w:rsidRPr="00173059">
              <w:rPr>
                <w:sz w:val="16"/>
                <w:szCs w:val="16"/>
              </w:rPr>
              <w:t>133 - byt - koupelna s WC</w:t>
            </w:r>
          </w:p>
        </w:tc>
        <w:tc>
          <w:tcPr>
            <w:tcW w:w="820" w:type="pct"/>
            <w:tcBorders>
              <w:top w:val="nil"/>
              <w:left w:val="nil"/>
              <w:bottom w:val="single" w:sz="4" w:space="0" w:color="auto"/>
              <w:right w:val="single" w:sz="4" w:space="0" w:color="auto"/>
            </w:tcBorders>
            <w:shd w:val="clear" w:color="auto" w:fill="auto"/>
            <w:noWrap/>
            <w:vAlign w:val="center"/>
            <w:hideMark/>
          </w:tcPr>
          <w:p w14:paraId="255227C2" w14:textId="77777777" w:rsidR="00757CFA" w:rsidRPr="00173059" w:rsidRDefault="00757CFA" w:rsidP="00D632F2">
            <w:pPr>
              <w:spacing w:before="0"/>
              <w:jc w:val="center"/>
              <w:rPr>
                <w:sz w:val="16"/>
                <w:szCs w:val="16"/>
              </w:rPr>
            </w:pPr>
            <w:r w:rsidRPr="00173059">
              <w:rPr>
                <w:sz w:val="16"/>
                <w:szCs w:val="16"/>
              </w:rPr>
              <w:t>8.1</w:t>
            </w:r>
          </w:p>
        </w:tc>
        <w:tc>
          <w:tcPr>
            <w:tcW w:w="545" w:type="pct"/>
            <w:tcBorders>
              <w:top w:val="nil"/>
              <w:left w:val="nil"/>
              <w:bottom w:val="single" w:sz="4" w:space="0" w:color="auto"/>
              <w:right w:val="single" w:sz="4" w:space="0" w:color="auto"/>
            </w:tcBorders>
            <w:shd w:val="clear" w:color="auto" w:fill="auto"/>
            <w:noWrap/>
            <w:vAlign w:val="center"/>
            <w:hideMark/>
          </w:tcPr>
          <w:p w14:paraId="5BCC03D5" w14:textId="77777777" w:rsidR="00757CFA" w:rsidRPr="00173059" w:rsidRDefault="00757CFA" w:rsidP="00D632F2">
            <w:pPr>
              <w:spacing w:before="0"/>
              <w:jc w:val="center"/>
              <w:rPr>
                <w:sz w:val="16"/>
                <w:szCs w:val="16"/>
              </w:rPr>
            </w:pPr>
            <w:r w:rsidRPr="00173059">
              <w:rPr>
                <w:sz w:val="16"/>
                <w:szCs w:val="16"/>
              </w:rPr>
              <w:t>3,36</w:t>
            </w:r>
          </w:p>
        </w:tc>
        <w:tc>
          <w:tcPr>
            <w:tcW w:w="562" w:type="pct"/>
            <w:tcBorders>
              <w:top w:val="nil"/>
              <w:left w:val="nil"/>
              <w:bottom w:val="single" w:sz="4" w:space="0" w:color="auto"/>
              <w:right w:val="single" w:sz="4" w:space="0" w:color="auto"/>
            </w:tcBorders>
            <w:shd w:val="clear" w:color="auto" w:fill="auto"/>
            <w:noWrap/>
            <w:vAlign w:val="center"/>
            <w:hideMark/>
          </w:tcPr>
          <w:p w14:paraId="3CBBF1B9" w14:textId="77777777" w:rsidR="00757CFA" w:rsidRPr="00173059" w:rsidRDefault="00757CFA" w:rsidP="00D632F2">
            <w:pPr>
              <w:spacing w:before="0"/>
              <w:jc w:val="center"/>
              <w:rPr>
                <w:sz w:val="16"/>
                <w:szCs w:val="16"/>
              </w:rPr>
            </w:pPr>
            <w:r w:rsidRPr="00173059">
              <w:rPr>
                <w:sz w:val="16"/>
                <w:szCs w:val="16"/>
              </w:rPr>
              <w:t>40,00</w:t>
            </w:r>
          </w:p>
        </w:tc>
        <w:tc>
          <w:tcPr>
            <w:tcW w:w="394" w:type="pct"/>
            <w:tcBorders>
              <w:top w:val="nil"/>
              <w:left w:val="nil"/>
              <w:bottom w:val="single" w:sz="4" w:space="0" w:color="auto"/>
              <w:right w:val="single" w:sz="4" w:space="0" w:color="auto"/>
            </w:tcBorders>
            <w:shd w:val="clear" w:color="auto" w:fill="auto"/>
            <w:noWrap/>
            <w:vAlign w:val="center"/>
            <w:hideMark/>
          </w:tcPr>
          <w:p w14:paraId="11351CE7" w14:textId="77777777" w:rsidR="00757CFA" w:rsidRPr="00173059" w:rsidRDefault="00757CFA" w:rsidP="00D632F2">
            <w:pPr>
              <w:spacing w:before="0"/>
              <w:jc w:val="center"/>
              <w:rPr>
                <w:sz w:val="16"/>
                <w:szCs w:val="16"/>
              </w:rPr>
            </w:pPr>
            <w:r w:rsidRPr="00173059">
              <w:rPr>
                <w:sz w:val="16"/>
                <w:szCs w:val="16"/>
              </w:rPr>
              <w:t>1,00</w:t>
            </w:r>
          </w:p>
        </w:tc>
        <w:tc>
          <w:tcPr>
            <w:tcW w:w="146" w:type="pct"/>
            <w:tcBorders>
              <w:top w:val="nil"/>
              <w:left w:val="nil"/>
              <w:bottom w:val="single" w:sz="4" w:space="0" w:color="auto"/>
              <w:right w:val="single" w:sz="4" w:space="0" w:color="auto"/>
            </w:tcBorders>
            <w:shd w:val="clear" w:color="auto" w:fill="auto"/>
            <w:noWrap/>
            <w:vAlign w:val="center"/>
            <w:hideMark/>
          </w:tcPr>
          <w:p w14:paraId="3DA28377" w14:textId="77777777" w:rsidR="00757CFA" w:rsidRPr="00173059" w:rsidRDefault="00757CFA" w:rsidP="00D632F2">
            <w:pPr>
              <w:spacing w:before="0"/>
              <w:jc w:val="center"/>
              <w:rPr>
                <w:sz w:val="16"/>
                <w:szCs w:val="16"/>
              </w:rPr>
            </w:pPr>
            <w:r w:rsidRPr="00173059">
              <w:rPr>
                <w:sz w:val="16"/>
                <w:szCs w:val="16"/>
              </w:rPr>
              <w:t>1</w:t>
            </w:r>
          </w:p>
        </w:tc>
        <w:tc>
          <w:tcPr>
            <w:tcW w:w="666" w:type="pct"/>
            <w:tcBorders>
              <w:top w:val="nil"/>
              <w:left w:val="nil"/>
              <w:bottom w:val="single" w:sz="4" w:space="0" w:color="auto"/>
              <w:right w:val="single" w:sz="4" w:space="0" w:color="auto"/>
            </w:tcBorders>
            <w:shd w:val="clear" w:color="auto" w:fill="auto"/>
            <w:noWrap/>
            <w:vAlign w:val="center"/>
            <w:hideMark/>
          </w:tcPr>
          <w:p w14:paraId="1E9A32E4" w14:textId="77777777" w:rsidR="00757CFA" w:rsidRPr="00173059" w:rsidRDefault="00757CFA" w:rsidP="00D632F2">
            <w:pPr>
              <w:spacing w:before="0"/>
              <w:jc w:val="center"/>
              <w:rPr>
                <w:sz w:val="16"/>
                <w:szCs w:val="16"/>
              </w:rPr>
            </w:pPr>
            <w:r w:rsidRPr="00173059">
              <w:rPr>
                <w:sz w:val="16"/>
                <w:szCs w:val="16"/>
              </w:rPr>
              <w:t>40,00</w:t>
            </w:r>
          </w:p>
        </w:tc>
      </w:tr>
      <w:tr w:rsidR="00757CFA" w:rsidRPr="00173059" w14:paraId="6F86C1C2" w14:textId="77777777" w:rsidTr="00D632F2">
        <w:trPr>
          <w:trHeight w:val="20"/>
        </w:trPr>
        <w:tc>
          <w:tcPr>
            <w:tcW w:w="1867" w:type="pct"/>
            <w:tcBorders>
              <w:top w:val="nil"/>
              <w:left w:val="single" w:sz="4" w:space="0" w:color="auto"/>
              <w:bottom w:val="single" w:sz="4" w:space="0" w:color="auto"/>
              <w:right w:val="nil"/>
            </w:tcBorders>
            <w:shd w:val="clear" w:color="auto" w:fill="auto"/>
            <w:noWrap/>
            <w:vAlign w:val="bottom"/>
            <w:hideMark/>
          </w:tcPr>
          <w:p w14:paraId="1DB4F700" w14:textId="77777777" w:rsidR="00757CFA" w:rsidRPr="00173059" w:rsidRDefault="00757CFA" w:rsidP="00D632F2">
            <w:pPr>
              <w:spacing w:before="0"/>
              <w:jc w:val="left"/>
              <w:rPr>
                <w:b/>
                <w:bCs/>
                <w:sz w:val="16"/>
                <w:szCs w:val="16"/>
              </w:rPr>
            </w:pPr>
            <w:r w:rsidRPr="00173059">
              <w:rPr>
                <w:b/>
                <w:bCs/>
                <w:sz w:val="16"/>
                <w:szCs w:val="16"/>
              </w:rPr>
              <w:t>CELKEM</w:t>
            </w:r>
          </w:p>
        </w:tc>
        <w:tc>
          <w:tcPr>
            <w:tcW w:w="820" w:type="pct"/>
            <w:tcBorders>
              <w:top w:val="nil"/>
              <w:left w:val="nil"/>
              <w:bottom w:val="single" w:sz="4" w:space="0" w:color="auto"/>
              <w:right w:val="nil"/>
            </w:tcBorders>
            <w:shd w:val="clear" w:color="auto" w:fill="auto"/>
            <w:noWrap/>
            <w:vAlign w:val="bottom"/>
            <w:hideMark/>
          </w:tcPr>
          <w:p w14:paraId="4274760B" w14:textId="77777777" w:rsidR="00757CFA" w:rsidRPr="00173059" w:rsidRDefault="00757CFA" w:rsidP="00D632F2">
            <w:pPr>
              <w:spacing w:before="0"/>
              <w:jc w:val="left"/>
              <w:rPr>
                <w:b/>
                <w:bCs/>
                <w:sz w:val="16"/>
                <w:szCs w:val="16"/>
              </w:rPr>
            </w:pPr>
            <w:r w:rsidRPr="00173059">
              <w:rPr>
                <w:b/>
                <w:bCs/>
                <w:sz w:val="16"/>
                <w:szCs w:val="16"/>
              </w:rPr>
              <w:t> </w:t>
            </w:r>
          </w:p>
        </w:tc>
        <w:tc>
          <w:tcPr>
            <w:tcW w:w="545" w:type="pct"/>
            <w:tcBorders>
              <w:top w:val="nil"/>
              <w:left w:val="single" w:sz="4" w:space="0" w:color="auto"/>
              <w:bottom w:val="single" w:sz="4" w:space="0" w:color="auto"/>
              <w:right w:val="single" w:sz="4" w:space="0" w:color="auto"/>
            </w:tcBorders>
            <w:shd w:val="clear" w:color="auto" w:fill="auto"/>
            <w:noWrap/>
            <w:vAlign w:val="center"/>
            <w:hideMark/>
          </w:tcPr>
          <w:p w14:paraId="08E162EF" w14:textId="77777777" w:rsidR="00757CFA" w:rsidRPr="00173059" w:rsidRDefault="00757CFA" w:rsidP="00D632F2">
            <w:pPr>
              <w:spacing w:before="0"/>
              <w:jc w:val="center"/>
              <w:rPr>
                <w:b/>
                <w:bCs/>
                <w:sz w:val="16"/>
                <w:szCs w:val="16"/>
              </w:rPr>
            </w:pPr>
            <w:r w:rsidRPr="00173059">
              <w:rPr>
                <w:b/>
                <w:bCs/>
                <w:sz w:val="16"/>
                <w:szCs w:val="16"/>
              </w:rPr>
              <w:t>53,00</w:t>
            </w:r>
          </w:p>
        </w:tc>
        <w:tc>
          <w:tcPr>
            <w:tcW w:w="562" w:type="pct"/>
            <w:tcBorders>
              <w:top w:val="nil"/>
              <w:left w:val="nil"/>
              <w:bottom w:val="single" w:sz="4" w:space="0" w:color="auto"/>
              <w:right w:val="single" w:sz="4" w:space="0" w:color="auto"/>
            </w:tcBorders>
            <w:shd w:val="clear" w:color="auto" w:fill="auto"/>
            <w:noWrap/>
            <w:vAlign w:val="center"/>
            <w:hideMark/>
          </w:tcPr>
          <w:p w14:paraId="499D239F" w14:textId="77777777" w:rsidR="00757CFA" w:rsidRPr="00173059" w:rsidRDefault="00757CFA" w:rsidP="00D632F2">
            <w:pPr>
              <w:spacing w:before="0"/>
              <w:jc w:val="center"/>
              <w:rPr>
                <w:b/>
                <w:bCs/>
                <w:sz w:val="16"/>
                <w:szCs w:val="16"/>
              </w:rPr>
            </w:pPr>
            <w:r w:rsidRPr="00173059">
              <w:rPr>
                <w:b/>
                <w:bCs/>
                <w:sz w:val="16"/>
                <w:szCs w:val="16"/>
              </w:rPr>
              <w:t>40,00</w:t>
            </w:r>
          </w:p>
        </w:tc>
        <w:tc>
          <w:tcPr>
            <w:tcW w:w="394" w:type="pct"/>
            <w:tcBorders>
              <w:top w:val="nil"/>
              <w:left w:val="nil"/>
              <w:bottom w:val="single" w:sz="4" w:space="0" w:color="auto"/>
              <w:right w:val="single" w:sz="4" w:space="0" w:color="auto"/>
            </w:tcBorders>
            <w:shd w:val="clear" w:color="auto" w:fill="auto"/>
            <w:noWrap/>
            <w:vAlign w:val="center"/>
            <w:hideMark/>
          </w:tcPr>
          <w:p w14:paraId="2C6C5877" w14:textId="77777777" w:rsidR="00757CFA" w:rsidRPr="00173059" w:rsidRDefault="00757CFA" w:rsidP="00D632F2">
            <w:pPr>
              <w:spacing w:before="0"/>
              <w:jc w:val="center"/>
              <w:rPr>
                <w:b/>
                <w:bCs/>
                <w:sz w:val="16"/>
                <w:szCs w:val="16"/>
              </w:rPr>
            </w:pPr>
            <w:r w:rsidRPr="00173059">
              <w:rPr>
                <w:b/>
                <w:bCs/>
                <w:sz w:val="16"/>
                <w:szCs w:val="16"/>
              </w:rPr>
              <w:t>1,000</w:t>
            </w:r>
          </w:p>
        </w:tc>
        <w:tc>
          <w:tcPr>
            <w:tcW w:w="146" w:type="pct"/>
            <w:tcBorders>
              <w:top w:val="nil"/>
              <w:left w:val="nil"/>
              <w:bottom w:val="single" w:sz="4" w:space="0" w:color="auto"/>
              <w:right w:val="single" w:sz="4" w:space="0" w:color="auto"/>
            </w:tcBorders>
            <w:shd w:val="clear" w:color="auto" w:fill="auto"/>
            <w:noWrap/>
            <w:vAlign w:val="center"/>
            <w:hideMark/>
          </w:tcPr>
          <w:p w14:paraId="538A8E91" w14:textId="77777777" w:rsidR="00757CFA" w:rsidRPr="00173059" w:rsidRDefault="00757CFA" w:rsidP="00D632F2">
            <w:pPr>
              <w:spacing w:before="0"/>
              <w:jc w:val="center"/>
              <w:rPr>
                <w:b/>
                <w:bCs/>
                <w:sz w:val="16"/>
                <w:szCs w:val="16"/>
              </w:rPr>
            </w:pPr>
            <w:r w:rsidRPr="00173059">
              <w:rPr>
                <w:b/>
                <w:bCs/>
                <w:sz w:val="16"/>
                <w:szCs w:val="16"/>
              </w:rPr>
              <w:t>1</w:t>
            </w:r>
          </w:p>
        </w:tc>
        <w:tc>
          <w:tcPr>
            <w:tcW w:w="666" w:type="pct"/>
            <w:tcBorders>
              <w:top w:val="nil"/>
              <w:left w:val="nil"/>
              <w:bottom w:val="single" w:sz="4" w:space="0" w:color="auto"/>
              <w:right w:val="single" w:sz="4" w:space="0" w:color="auto"/>
            </w:tcBorders>
            <w:shd w:val="clear" w:color="auto" w:fill="auto"/>
            <w:noWrap/>
            <w:vAlign w:val="center"/>
            <w:hideMark/>
          </w:tcPr>
          <w:p w14:paraId="058C3981" w14:textId="77777777" w:rsidR="00757CFA" w:rsidRPr="00173059" w:rsidRDefault="00757CFA" w:rsidP="00D632F2">
            <w:pPr>
              <w:spacing w:before="0"/>
              <w:jc w:val="center"/>
              <w:rPr>
                <w:b/>
                <w:bCs/>
                <w:sz w:val="16"/>
                <w:szCs w:val="16"/>
              </w:rPr>
            </w:pPr>
            <w:r w:rsidRPr="00173059">
              <w:rPr>
                <w:b/>
                <w:bCs/>
                <w:sz w:val="16"/>
                <w:szCs w:val="16"/>
              </w:rPr>
              <w:t>40,00</w:t>
            </w:r>
          </w:p>
        </w:tc>
      </w:tr>
      <w:tr w:rsidR="00757CFA" w:rsidRPr="00173059" w14:paraId="418BD8CF" w14:textId="77777777" w:rsidTr="00D632F2">
        <w:trPr>
          <w:trHeight w:val="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FC41CA6" w14:textId="77777777" w:rsidR="00757CFA" w:rsidRPr="00173059" w:rsidRDefault="00757CFA" w:rsidP="00D632F2">
            <w:pPr>
              <w:spacing w:before="0"/>
              <w:jc w:val="center"/>
              <w:rPr>
                <w:b/>
                <w:bCs/>
                <w:sz w:val="16"/>
                <w:szCs w:val="16"/>
              </w:rPr>
            </w:pPr>
            <w:r w:rsidRPr="00173059">
              <w:rPr>
                <w:b/>
                <w:bCs/>
                <w:sz w:val="16"/>
                <w:szCs w:val="16"/>
              </w:rPr>
              <w:t>NOVÉ VYUŽITÍ POSUZOVANÝCH PROSTORŮ</w:t>
            </w:r>
          </w:p>
        </w:tc>
      </w:tr>
      <w:tr w:rsidR="00757CFA" w:rsidRPr="00173059" w14:paraId="3E7AF1AE" w14:textId="77777777" w:rsidTr="00D632F2">
        <w:trPr>
          <w:trHeight w:val="20"/>
        </w:trPr>
        <w:tc>
          <w:tcPr>
            <w:tcW w:w="1867" w:type="pct"/>
            <w:tcBorders>
              <w:top w:val="nil"/>
              <w:left w:val="single" w:sz="4" w:space="0" w:color="auto"/>
              <w:bottom w:val="single" w:sz="4" w:space="0" w:color="auto"/>
              <w:right w:val="single" w:sz="4" w:space="0" w:color="auto"/>
            </w:tcBorders>
            <w:shd w:val="clear" w:color="auto" w:fill="auto"/>
            <w:vAlign w:val="center"/>
            <w:hideMark/>
          </w:tcPr>
          <w:p w14:paraId="2D094222" w14:textId="77777777" w:rsidR="00757CFA" w:rsidRPr="00173059" w:rsidRDefault="00757CFA" w:rsidP="00D632F2">
            <w:pPr>
              <w:spacing w:before="0"/>
              <w:jc w:val="center"/>
              <w:rPr>
                <w:sz w:val="16"/>
                <w:szCs w:val="16"/>
              </w:rPr>
            </w:pPr>
            <w:r w:rsidRPr="00173059">
              <w:rPr>
                <w:sz w:val="16"/>
                <w:szCs w:val="16"/>
              </w:rPr>
              <w:t>Označení a název místnosti</w:t>
            </w:r>
          </w:p>
        </w:tc>
        <w:tc>
          <w:tcPr>
            <w:tcW w:w="820" w:type="pct"/>
            <w:tcBorders>
              <w:top w:val="nil"/>
              <w:left w:val="nil"/>
              <w:bottom w:val="single" w:sz="4" w:space="0" w:color="auto"/>
              <w:right w:val="single" w:sz="4" w:space="0" w:color="auto"/>
            </w:tcBorders>
            <w:shd w:val="clear" w:color="auto" w:fill="auto"/>
            <w:vAlign w:val="center"/>
            <w:hideMark/>
          </w:tcPr>
          <w:p w14:paraId="573AF063" w14:textId="77777777" w:rsidR="00757CFA" w:rsidRPr="00173059" w:rsidRDefault="00757CFA" w:rsidP="00D632F2">
            <w:pPr>
              <w:spacing w:before="0"/>
              <w:jc w:val="center"/>
              <w:rPr>
                <w:sz w:val="16"/>
                <w:szCs w:val="16"/>
              </w:rPr>
            </w:pPr>
            <w:r w:rsidRPr="00173059">
              <w:rPr>
                <w:sz w:val="16"/>
                <w:szCs w:val="16"/>
              </w:rPr>
              <w:t>Pol. tab.A1 ČSN     73 0802</w:t>
            </w:r>
          </w:p>
        </w:tc>
        <w:tc>
          <w:tcPr>
            <w:tcW w:w="545" w:type="pct"/>
            <w:tcBorders>
              <w:top w:val="nil"/>
              <w:left w:val="nil"/>
              <w:bottom w:val="single" w:sz="4" w:space="0" w:color="auto"/>
              <w:right w:val="single" w:sz="4" w:space="0" w:color="auto"/>
            </w:tcBorders>
            <w:shd w:val="clear" w:color="auto" w:fill="auto"/>
            <w:vAlign w:val="center"/>
            <w:hideMark/>
          </w:tcPr>
          <w:p w14:paraId="0B24DE3C" w14:textId="77777777" w:rsidR="00757CFA" w:rsidRPr="00173059" w:rsidRDefault="00757CFA" w:rsidP="00D632F2">
            <w:pPr>
              <w:spacing w:before="0"/>
              <w:jc w:val="center"/>
              <w:rPr>
                <w:sz w:val="16"/>
                <w:szCs w:val="16"/>
              </w:rPr>
            </w:pPr>
            <w:r w:rsidRPr="00173059">
              <w:rPr>
                <w:sz w:val="16"/>
                <w:szCs w:val="16"/>
              </w:rPr>
              <w:t>Plocha (m</w:t>
            </w:r>
            <w:r w:rsidRPr="00173059">
              <w:rPr>
                <w:sz w:val="16"/>
                <w:szCs w:val="16"/>
                <w:vertAlign w:val="superscript"/>
              </w:rPr>
              <w:t>2</w:t>
            </w:r>
            <w:r w:rsidRPr="00173059">
              <w:rPr>
                <w:sz w:val="16"/>
                <w:szCs w:val="16"/>
              </w:rPr>
              <w:t>)</w:t>
            </w:r>
          </w:p>
        </w:tc>
        <w:tc>
          <w:tcPr>
            <w:tcW w:w="562" w:type="pct"/>
            <w:tcBorders>
              <w:top w:val="nil"/>
              <w:left w:val="nil"/>
              <w:bottom w:val="single" w:sz="4" w:space="0" w:color="auto"/>
              <w:right w:val="single" w:sz="4" w:space="0" w:color="auto"/>
            </w:tcBorders>
            <w:shd w:val="clear" w:color="auto" w:fill="auto"/>
            <w:vAlign w:val="center"/>
            <w:hideMark/>
          </w:tcPr>
          <w:p w14:paraId="206E563A" w14:textId="77777777" w:rsidR="00757CFA" w:rsidRPr="00173059" w:rsidRDefault="00757CFA" w:rsidP="00D632F2">
            <w:pPr>
              <w:spacing w:before="0"/>
              <w:jc w:val="center"/>
              <w:rPr>
                <w:sz w:val="16"/>
                <w:szCs w:val="16"/>
              </w:rPr>
            </w:pPr>
            <w:r w:rsidRPr="00173059">
              <w:rPr>
                <w:sz w:val="16"/>
                <w:szCs w:val="16"/>
              </w:rPr>
              <w:t>p</w:t>
            </w:r>
            <w:r w:rsidRPr="00173059">
              <w:rPr>
                <w:sz w:val="16"/>
                <w:szCs w:val="16"/>
                <w:vertAlign w:val="subscript"/>
              </w:rPr>
              <w:t>n</w:t>
            </w:r>
            <w:r w:rsidRPr="00173059">
              <w:rPr>
                <w:sz w:val="16"/>
                <w:szCs w:val="16"/>
              </w:rPr>
              <w:t xml:space="preserve"> (kg/m</w:t>
            </w:r>
            <w:r w:rsidRPr="00173059">
              <w:rPr>
                <w:sz w:val="16"/>
                <w:szCs w:val="16"/>
                <w:vertAlign w:val="superscript"/>
              </w:rPr>
              <w:t>2</w:t>
            </w:r>
            <w:r w:rsidRPr="00173059">
              <w:rPr>
                <w:sz w:val="16"/>
                <w:szCs w:val="16"/>
              </w:rPr>
              <w:t>)</w:t>
            </w:r>
          </w:p>
        </w:tc>
        <w:tc>
          <w:tcPr>
            <w:tcW w:w="394" w:type="pct"/>
            <w:tcBorders>
              <w:top w:val="nil"/>
              <w:left w:val="nil"/>
              <w:bottom w:val="single" w:sz="4" w:space="0" w:color="auto"/>
              <w:right w:val="single" w:sz="4" w:space="0" w:color="auto"/>
            </w:tcBorders>
            <w:shd w:val="clear" w:color="auto" w:fill="auto"/>
            <w:noWrap/>
            <w:vAlign w:val="center"/>
            <w:hideMark/>
          </w:tcPr>
          <w:p w14:paraId="43EEABEA" w14:textId="77777777" w:rsidR="00757CFA" w:rsidRPr="00173059" w:rsidRDefault="00757CFA" w:rsidP="00D632F2">
            <w:pPr>
              <w:spacing w:before="0"/>
              <w:jc w:val="center"/>
              <w:rPr>
                <w:sz w:val="16"/>
                <w:szCs w:val="16"/>
              </w:rPr>
            </w:pPr>
            <w:r w:rsidRPr="00173059">
              <w:rPr>
                <w:sz w:val="16"/>
                <w:szCs w:val="16"/>
              </w:rPr>
              <w:t>a</w:t>
            </w:r>
            <w:r w:rsidRPr="00173059">
              <w:rPr>
                <w:sz w:val="16"/>
                <w:szCs w:val="16"/>
                <w:vertAlign w:val="subscript"/>
              </w:rPr>
              <w:t>n</w:t>
            </w:r>
          </w:p>
        </w:tc>
        <w:tc>
          <w:tcPr>
            <w:tcW w:w="146" w:type="pct"/>
            <w:tcBorders>
              <w:top w:val="nil"/>
              <w:left w:val="nil"/>
              <w:bottom w:val="single" w:sz="4" w:space="0" w:color="auto"/>
              <w:right w:val="single" w:sz="4" w:space="0" w:color="auto"/>
            </w:tcBorders>
            <w:shd w:val="clear" w:color="auto" w:fill="auto"/>
            <w:noWrap/>
            <w:vAlign w:val="center"/>
            <w:hideMark/>
          </w:tcPr>
          <w:p w14:paraId="3645F65E" w14:textId="77777777" w:rsidR="00757CFA" w:rsidRPr="00173059" w:rsidRDefault="00757CFA" w:rsidP="00D632F2">
            <w:pPr>
              <w:spacing w:before="0"/>
              <w:jc w:val="center"/>
              <w:rPr>
                <w:sz w:val="16"/>
                <w:szCs w:val="16"/>
              </w:rPr>
            </w:pPr>
            <w:r w:rsidRPr="00173059">
              <w:rPr>
                <w:sz w:val="16"/>
                <w:szCs w:val="16"/>
              </w:rPr>
              <w:t>c</w:t>
            </w:r>
          </w:p>
        </w:tc>
        <w:tc>
          <w:tcPr>
            <w:tcW w:w="666" w:type="pct"/>
            <w:tcBorders>
              <w:top w:val="nil"/>
              <w:left w:val="nil"/>
              <w:bottom w:val="single" w:sz="4" w:space="0" w:color="auto"/>
              <w:right w:val="single" w:sz="4" w:space="0" w:color="auto"/>
            </w:tcBorders>
            <w:shd w:val="clear" w:color="auto" w:fill="auto"/>
            <w:vAlign w:val="center"/>
            <w:hideMark/>
          </w:tcPr>
          <w:p w14:paraId="35093D21" w14:textId="77777777" w:rsidR="00757CFA" w:rsidRPr="00173059" w:rsidRDefault="00757CFA" w:rsidP="00D632F2">
            <w:pPr>
              <w:spacing w:before="0"/>
              <w:jc w:val="center"/>
              <w:rPr>
                <w:sz w:val="16"/>
                <w:szCs w:val="16"/>
              </w:rPr>
            </w:pPr>
            <w:r w:rsidRPr="00173059">
              <w:rPr>
                <w:sz w:val="16"/>
                <w:szCs w:val="16"/>
              </w:rPr>
              <w:t>součin (p</w:t>
            </w:r>
            <w:r w:rsidRPr="00173059">
              <w:rPr>
                <w:sz w:val="16"/>
                <w:szCs w:val="16"/>
                <w:vertAlign w:val="subscript"/>
              </w:rPr>
              <w:t>n</w:t>
            </w:r>
            <w:r w:rsidRPr="00173059">
              <w:rPr>
                <w:sz w:val="16"/>
                <w:szCs w:val="16"/>
              </w:rPr>
              <w:t>.a</w:t>
            </w:r>
            <w:r w:rsidRPr="00173059">
              <w:rPr>
                <w:sz w:val="16"/>
                <w:szCs w:val="16"/>
                <w:vertAlign w:val="subscript"/>
              </w:rPr>
              <w:t>n</w:t>
            </w:r>
            <w:r w:rsidRPr="00173059">
              <w:rPr>
                <w:sz w:val="16"/>
                <w:szCs w:val="16"/>
              </w:rPr>
              <w:t>.c)</w:t>
            </w:r>
          </w:p>
        </w:tc>
      </w:tr>
      <w:tr w:rsidR="00757CFA" w:rsidRPr="00173059" w14:paraId="4267EA3E" w14:textId="77777777" w:rsidTr="00D632F2">
        <w:trPr>
          <w:trHeight w:val="20"/>
        </w:trPr>
        <w:tc>
          <w:tcPr>
            <w:tcW w:w="1867" w:type="pct"/>
            <w:tcBorders>
              <w:top w:val="nil"/>
              <w:left w:val="single" w:sz="4" w:space="0" w:color="auto"/>
              <w:bottom w:val="single" w:sz="4" w:space="0" w:color="auto"/>
              <w:right w:val="single" w:sz="4" w:space="0" w:color="auto"/>
            </w:tcBorders>
            <w:shd w:val="clear" w:color="auto" w:fill="auto"/>
            <w:noWrap/>
            <w:vAlign w:val="center"/>
            <w:hideMark/>
          </w:tcPr>
          <w:p w14:paraId="0D96801F" w14:textId="77777777" w:rsidR="00757CFA" w:rsidRPr="00173059" w:rsidRDefault="00757CFA" w:rsidP="00D632F2">
            <w:pPr>
              <w:spacing w:before="0"/>
              <w:jc w:val="left"/>
              <w:rPr>
                <w:sz w:val="16"/>
                <w:szCs w:val="16"/>
              </w:rPr>
            </w:pPr>
            <w:r w:rsidRPr="00173059">
              <w:rPr>
                <w:sz w:val="16"/>
                <w:szCs w:val="16"/>
              </w:rPr>
              <w:t>135 - šatna herci</w:t>
            </w:r>
          </w:p>
        </w:tc>
        <w:tc>
          <w:tcPr>
            <w:tcW w:w="820" w:type="pct"/>
            <w:tcBorders>
              <w:top w:val="nil"/>
              <w:left w:val="nil"/>
              <w:bottom w:val="single" w:sz="4" w:space="0" w:color="auto"/>
              <w:right w:val="single" w:sz="4" w:space="0" w:color="auto"/>
            </w:tcBorders>
            <w:shd w:val="clear" w:color="auto" w:fill="auto"/>
            <w:noWrap/>
            <w:vAlign w:val="center"/>
            <w:hideMark/>
          </w:tcPr>
          <w:p w14:paraId="61BDEBEB" w14:textId="77777777" w:rsidR="00757CFA" w:rsidRPr="00173059" w:rsidRDefault="00757CFA" w:rsidP="00D632F2">
            <w:pPr>
              <w:spacing w:before="0"/>
              <w:jc w:val="center"/>
              <w:rPr>
                <w:sz w:val="16"/>
                <w:szCs w:val="16"/>
              </w:rPr>
            </w:pPr>
            <w:r w:rsidRPr="00173059">
              <w:rPr>
                <w:sz w:val="16"/>
                <w:szCs w:val="16"/>
              </w:rPr>
              <w:t>3.12</w:t>
            </w:r>
          </w:p>
        </w:tc>
        <w:tc>
          <w:tcPr>
            <w:tcW w:w="545" w:type="pct"/>
            <w:tcBorders>
              <w:top w:val="nil"/>
              <w:left w:val="nil"/>
              <w:bottom w:val="single" w:sz="4" w:space="0" w:color="auto"/>
              <w:right w:val="single" w:sz="4" w:space="0" w:color="auto"/>
            </w:tcBorders>
            <w:shd w:val="clear" w:color="auto" w:fill="auto"/>
            <w:noWrap/>
            <w:vAlign w:val="center"/>
            <w:hideMark/>
          </w:tcPr>
          <w:p w14:paraId="4E107B39" w14:textId="77777777" w:rsidR="00757CFA" w:rsidRPr="00173059" w:rsidRDefault="00757CFA" w:rsidP="00D632F2">
            <w:pPr>
              <w:spacing w:before="0"/>
              <w:jc w:val="center"/>
              <w:rPr>
                <w:sz w:val="16"/>
                <w:szCs w:val="16"/>
              </w:rPr>
            </w:pPr>
            <w:r w:rsidRPr="00173059">
              <w:rPr>
                <w:sz w:val="16"/>
                <w:szCs w:val="16"/>
              </w:rPr>
              <w:t>6,47</w:t>
            </w:r>
          </w:p>
        </w:tc>
        <w:tc>
          <w:tcPr>
            <w:tcW w:w="562" w:type="pct"/>
            <w:tcBorders>
              <w:top w:val="nil"/>
              <w:left w:val="nil"/>
              <w:bottom w:val="single" w:sz="4" w:space="0" w:color="auto"/>
              <w:right w:val="single" w:sz="4" w:space="0" w:color="auto"/>
            </w:tcBorders>
            <w:shd w:val="clear" w:color="auto" w:fill="auto"/>
            <w:noWrap/>
            <w:vAlign w:val="center"/>
            <w:hideMark/>
          </w:tcPr>
          <w:p w14:paraId="69542647" w14:textId="77777777" w:rsidR="00757CFA" w:rsidRPr="00173059" w:rsidRDefault="00757CFA" w:rsidP="00D632F2">
            <w:pPr>
              <w:spacing w:before="0"/>
              <w:jc w:val="center"/>
              <w:rPr>
                <w:sz w:val="16"/>
                <w:szCs w:val="16"/>
              </w:rPr>
            </w:pPr>
            <w:r w:rsidRPr="00173059">
              <w:rPr>
                <w:sz w:val="16"/>
                <w:szCs w:val="16"/>
              </w:rPr>
              <w:t>40,00</w:t>
            </w:r>
          </w:p>
        </w:tc>
        <w:tc>
          <w:tcPr>
            <w:tcW w:w="394" w:type="pct"/>
            <w:tcBorders>
              <w:top w:val="nil"/>
              <w:left w:val="nil"/>
              <w:bottom w:val="single" w:sz="4" w:space="0" w:color="auto"/>
              <w:right w:val="single" w:sz="4" w:space="0" w:color="auto"/>
            </w:tcBorders>
            <w:shd w:val="clear" w:color="auto" w:fill="auto"/>
            <w:noWrap/>
            <w:vAlign w:val="center"/>
            <w:hideMark/>
          </w:tcPr>
          <w:p w14:paraId="5C4D5333"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1D7DAA77" w14:textId="77777777" w:rsidR="00757CFA" w:rsidRPr="00173059" w:rsidRDefault="00757CFA" w:rsidP="00D632F2">
            <w:pPr>
              <w:spacing w:before="0"/>
              <w:jc w:val="center"/>
              <w:rPr>
                <w:sz w:val="16"/>
                <w:szCs w:val="16"/>
              </w:rPr>
            </w:pPr>
            <w:r w:rsidRPr="00173059">
              <w:rPr>
                <w:sz w:val="16"/>
                <w:szCs w:val="16"/>
              </w:rPr>
              <w:t>1</w:t>
            </w:r>
          </w:p>
        </w:tc>
        <w:tc>
          <w:tcPr>
            <w:tcW w:w="666" w:type="pct"/>
            <w:tcBorders>
              <w:top w:val="nil"/>
              <w:left w:val="nil"/>
              <w:bottom w:val="single" w:sz="4" w:space="0" w:color="auto"/>
              <w:right w:val="single" w:sz="4" w:space="0" w:color="auto"/>
            </w:tcBorders>
            <w:shd w:val="clear" w:color="auto" w:fill="auto"/>
            <w:noWrap/>
            <w:vAlign w:val="center"/>
            <w:hideMark/>
          </w:tcPr>
          <w:p w14:paraId="79015006" w14:textId="77777777" w:rsidR="00757CFA" w:rsidRPr="00173059" w:rsidRDefault="00757CFA" w:rsidP="00D632F2">
            <w:pPr>
              <w:spacing w:before="0"/>
              <w:jc w:val="center"/>
              <w:rPr>
                <w:sz w:val="16"/>
                <w:szCs w:val="16"/>
              </w:rPr>
            </w:pPr>
            <w:r w:rsidRPr="00173059">
              <w:rPr>
                <w:sz w:val="16"/>
                <w:szCs w:val="16"/>
              </w:rPr>
              <w:t>44,00</w:t>
            </w:r>
          </w:p>
        </w:tc>
      </w:tr>
      <w:tr w:rsidR="00757CFA" w:rsidRPr="00173059" w14:paraId="4FA7A9BB" w14:textId="77777777" w:rsidTr="00D632F2">
        <w:trPr>
          <w:trHeight w:val="20"/>
        </w:trPr>
        <w:tc>
          <w:tcPr>
            <w:tcW w:w="1867" w:type="pct"/>
            <w:tcBorders>
              <w:top w:val="nil"/>
              <w:left w:val="single" w:sz="4" w:space="0" w:color="auto"/>
              <w:bottom w:val="single" w:sz="4" w:space="0" w:color="auto"/>
              <w:right w:val="single" w:sz="4" w:space="0" w:color="auto"/>
            </w:tcBorders>
            <w:shd w:val="clear" w:color="auto" w:fill="auto"/>
            <w:noWrap/>
            <w:vAlign w:val="center"/>
            <w:hideMark/>
          </w:tcPr>
          <w:p w14:paraId="2792344D" w14:textId="77777777" w:rsidR="00757CFA" w:rsidRPr="00173059" w:rsidRDefault="00757CFA" w:rsidP="00D632F2">
            <w:pPr>
              <w:spacing w:before="0"/>
              <w:jc w:val="left"/>
              <w:rPr>
                <w:sz w:val="16"/>
                <w:szCs w:val="16"/>
              </w:rPr>
            </w:pPr>
            <w:r w:rsidRPr="00173059">
              <w:rPr>
                <w:sz w:val="16"/>
                <w:szCs w:val="16"/>
              </w:rPr>
              <w:t>136 - šatna herci</w:t>
            </w:r>
          </w:p>
        </w:tc>
        <w:tc>
          <w:tcPr>
            <w:tcW w:w="820" w:type="pct"/>
            <w:tcBorders>
              <w:top w:val="nil"/>
              <w:left w:val="nil"/>
              <w:bottom w:val="single" w:sz="4" w:space="0" w:color="auto"/>
              <w:right w:val="single" w:sz="4" w:space="0" w:color="auto"/>
            </w:tcBorders>
            <w:shd w:val="clear" w:color="auto" w:fill="auto"/>
            <w:noWrap/>
            <w:vAlign w:val="center"/>
            <w:hideMark/>
          </w:tcPr>
          <w:p w14:paraId="2EED3767" w14:textId="77777777" w:rsidR="00757CFA" w:rsidRPr="00173059" w:rsidRDefault="00757CFA" w:rsidP="00D632F2">
            <w:pPr>
              <w:spacing w:before="0"/>
              <w:jc w:val="center"/>
              <w:rPr>
                <w:sz w:val="16"/>
                <w:szCs w:val="16"/>
              </w:rPr>
            </w:pPr>
            <w:r w:rsidRPr="00173059">
              <w:rPr>
                <w:sz w:val="16"/>
                <w:szCs w:val="16"/>
              </w:rPr>
              <w:t>3.12</w:t>
            </w:r>
          </w:p>
        </w:tc>
        <w:tc>
          <w:tcPr>
            <w:tcW w:w="545" w:type="pct"/>
            <w:tcBorders>
              <w:top w:val="nil"/>
              <w:left w:val="nil"/>
              <w:bottom w:val="single" w:sz="4" w:space="0" w:color="auto"/>
              <w:right w:val="single" w:sz="4" w:space="0" w:color="auto"/>
            </w:tcBorders>
            <w:shd w:val="clear" w:color="auto" w:fill="auto"/>
            <w:noWrap/>
            <w:vAlign w:val="center"/>
            <w:hideMark/>
          </w:tcPr>
          <w:p w14:paraId="5D73448E" w14:textId="77777777" w:rsidR="00757CFA" w:rsidRPr="00173059" w:rsidRDefault="00757CFA" w:rsidP="00D632F2">
            <w:pPr>
              <w:spacing w:before="0"/>
              <w:jc w:val="center"/>
              <w:rPr>
                <w:sz w:val="16"/>
                <w:szCs w:val="16"/>
              </w:rPr>
            </w:pPr>
            <w:r w:rsidRPr="00173059">
              <w:rPr>
                <w:sz w:val="16"/>
                <w:szCs w:val="16"/>
              </w:rPr>
              <w:t>18,58</w:t>
            </w:r>
          </w:p>
        </w:tc>
        <w:tc>
          <w:tcPr>
            <w:tcW w:w="562" w:type="pct"/>
            <w:tcBorders>
              <w:top w:val="nil"/>
              <w:left w:val="nil"/>
              <w:bottom w:val="single" w:sz="4" w:space="0" w:color="auto"/>
              <w:right w:val="single" w:sz="4" w:space="0" w:color="auto"/>
            </w:tcBorders>
            <w:shd w:val="clear" w:color="auto" w:fill="auto"/>
            <w:noWrap/>
            <w:vAlign w:val="center"/>
            <w:hideMark/>
          </w:tcPr>
          <w:p w14:paraId="2A19E922" w14:textId="77777777" w:rsidR="00757CFA" w:rsidRPr="00173059" w:rsidRDefault="00757CFA" w:rsidP="00D632F2">
            <w:pPr>
              <w:spacing w:before="0"/>
              <w:jc w:val="center"/>
              <w:rPr>
                <w:sz w:val="16"/>
                <w:szCs w:val="16"/>
              </w:rPr>
            </w:pPr>
            <w:r w:rsidRPr="00173059">
              <w:rPr>
                <w:sz w:val="16"/>
                <w:szCs w:val="16"/>
              </w:rPr>
              <w:t>40,00</w:t>
            </w:r>
          </w:p>
        </w:tc>
        <w:tc>
          <w:tcPr>
            <w:tcW w:w="394" w:type="pct"/>
            <w:tcBorders>
              <w:top w:val="nil"/>
              <w:left w:val="nil"/>
              <w:bottom w:val="single" w:sz="4" w:space="0" w:color="auto"/>
              <w:right w:val="single" w:sz="4" w:space="0" w:color="auto"/>
            </w:tcBorders>
            <w:shd w:val="clear" w:color="auto" w:fill="auto"/>
            <w:noWrap/>
            <w:vAlign w:val="center"/>
            <w:hideMark/>
          </w:tcPr>
          <w:p w14:paraId="3F118642"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1E5861B4" w14:textId="77777777" w:rsidR="00757CFA" w:rsidRPr="00173059" w:rsidRDefault="00757CFA" w:rsidP="00D632F2">
            <w:pPr>
              <w:spacing w:before="0"/>
              <w:jc w:val="center"/>
              <w:rPr>
                <w:sz w:val="16"/>
                <w:szCs w:val="16"/>
              </w:rPr>
            </w:pPr>
            <w:r w:rsidRPr="00173059">
              <w:rPr>
                <w:sz w:val="16"/>
                <w:szCs w:val="16"/>
              </w:rPr>
              <w:t>1</w:t>
            </w:r>
          </w:p>
        </w:tc>
        <w:tc>
          <w:tcPr>
            <w:tcW w:w="666" w:type="pct"/>
            <w:tcBorders>
              <w:top w:val="nil"/>
              <w:left w:val="nil"/>
              <w:bottom w:val="single" w:sz="4" w:space="0" w:color="auto"/>
              <w:right w:val="single" w:sz="4" w:space="0" w:color="auto"/>
            </w:tcBorders>
            <w:shd w:val="clear" w:color="auto" w:fill="auto"/>
            <w:noWrap/>
            <w:vAlign w:val="center"/>
            <w:hideMark/>
          </w:tcPr>
          <w:p w14:paraId="3FA8F40F" w14:textId="77777777" w:rsidR="00757CFA" w:rsidRPr="00173059" w:rsidRDefault="00757CFA" w:rsidP="00D632F2">
            <w:pPr>
              <w:spacing w:before="0"/>
              <w:jc w:val="center"/>
              <w:rPr>
                <w:sz w:val="16"/>
                <w:szCs w:val="16"/>
              </w:rPr>
            </w:pPr>
            <w:r w:rsidRPr="00173059">
              <w:rPr>
                <w:sz w:val="16"/>
                <w:szCs w:val="16"/>
              </w:rPr>
              <w:t>44,00</w:t>
            </w:r>
          </w:p>
        </w:tc>
      </w:tr>
      <w:tr w:rsidR="00757CFA" w:rsidRPr="00173059" w14:paraId="02E6AE0C" w14:textId="77777777" w:rsidTr="00D632F2">
        <w:trPr>
          <w:trHeight w:val="20"/>
        </w:trPr>
        <w:tc>
          <w:tcPr>
            <w:tcW w:w="1867" w:type="pct"/>
            <w:tcBorders>
              <w:top w:val="nil"/>
              <w:left w:val="single" w:sz="4" w:space="0" w:color="auto"/>
              <w:bottom w:val="single" w:sz="4" w:space="0" w:color="auto"/>
              <w:right w:val="single" w:sz="4" w:space="0" w:color="auto"/>
            </w:tcBorders>
            <w:shd w:val="clear" w:color="auto" w:fill="auto"/>
            <w:noWrap/>
            <w:vAlign w:val="center"/>
            <w:hideMark/>
          </w:tcPr>
          <w:p w14:paraId="6E27534E" w14:textId="77777777" w:rsidR="00757CFA" w:rsidRPr="00173059" w:rsidRDefault="00757CFA" w:rsidP="00D632F2">
            <w:pPr>
              <w:spacing w:before="0"/>
              <w:jc w:val="left"/>
              <w:rPr>
                <w:sz w:val="16"/>
                <w:szCs w:val="16"/>
              </w:rPr>
            </w:pPr>
            <w:r w:rsidRPr="00173059">
              <w:rPr>
                <w:sz w:val="16"/>
                <w:szCs w:val="16"/>
              </w:rPr>
              <w:t xml:space="preserve">137 - </w:t>
            </w:r>
            <w:proofErr w:type="spellStart"/>
            <w:r w:rsidRPr="00173059">
              <w:rPr>
                <w:sz w:val="16"/>
                <w:szCs w:val="16"/>
              </w:rPr>
              <w:t>WC+sprcha</w:t>
            </w:r>
            <w:proofErr w:type="spellEnd"/>
          </w:p>
        </w:tc>
        <w:tc>
          <w:tcPr>
            <w:tcW w:w="820" w:type="pct"/>
            <w:tcBorders>
              <w:top w:val="nil"/>
              <w:left w:val="nil"/>
              <w:bottom w:val="single" w:sz="4" w:space="0" w:color="auto"/>
              <w:right w:val="single" w:sz="4" w:space="0" w:color="auto"/>
            </w:tcBorders>
            <w:shd w:val="clear" w:color="auto" w:fill="auto"/>
            <w:noWrap/>
            <w:vAlign w:val="center"/>
            <w:hideMark/>
          </w:tcPr>
          <w:p w14:paraId="75B3D882" w14:textId="77777777" w:rsidR="00757CFA" w:rsidRPr="00173059" w:rsidRDefault="00757CFA" w:rsidP="00D632F2">
            <w:pPr>
              <w:spacing w:before="0"/>
              <w:jc w:val="center"/>
              <w:rPr>
                <w:sz w:val="16"/>
                <w:szCs w:val="16"/>
              </w:rPr>
            </w:pPr>
            <w:r w:rsidRPr="00173059">
              <w:rPr>
                <w:sz w:val="16"/>
                <w:szCs w:val="16"/>
              </w:rPr>
              <w:t>14.2</w:t>
            </w:r>
          </w:p>
        </w:tc>
        <w:tc>
          <w:tcPr>
            <w:tcW w:w="545" w:type="pct"/>
            <w:tcBorders>
              <w:top w:val="nil"/>
              <w:left w:val="nil"/>
              <w:bottom w:val="single" w:sz="4" w:space="0" w:color="auto"/>
              <w:right w:val="single" w:sz="4" w:space="0" w:color="auto"/>
            </w:tcBorders>
            <w:shd w:val="clear" w:color="auto" w:fill="auto"/>
            <w:noWrap/>
            <w:vAlign w:val="center"/>
            <w:hideMark/>
          </w:tcPr>
          <w:p w14:paraId="0F85F920" w14:textId="77777777" w:rsidR="00757CFA" w:rsidRPr="00173059" w:rsidRDefault="00757CFA" w:rsidP="00D632F2">
            <w:pPr>
              <w:spacing w:before="0"/>
              <w:jc w:val="center"/>
              <w:rPr>
                <w:sz w:val="16"/>
                <w:szCs w:val="16"/>
              </w:rPr>
            </w:pPr>
            <w:r w:rsidRPr="00173059">
              <w:rPr>
                <w:sz w:val="16"/>
                <w:szCs w:val="16"/>
              </w:rPr>
              <w:t>5,55</w:t>
            </w:r>
          </w:p>
        </w:tc>
        <w:tc>
          <w:tcPr>
            <w:tcW w:w="562" w:type="pct"/>
            <w:tcBorders>
              <w:top w:val="nil"/>
              <w:left w:val="nil"/>
              <w:bottom w:val="single" w:sz="4" w:space="0" w:color="auto"/>
              <w:right w:val="single" w:sz="4" w:space="0" w:color="auto"/>
            </w:tcBorders>
            <w:shd w:val="clear" w:color="auto" w:fill="auto"/>
            <w:noWrap/>
            <w:vAlign w:val="center"/>
            <w:hideMark/>
          </w:tcPr>
          <w:p w14:paraId="21B30AE2" w14:textId="77777777" w:rsidR="00757CFA" w:rsidRPr="00173059" w:rsidRDefault="00757CFA" w:rsidP="00D632F2">
            <w:pPr>
              <w:spacing w:before="0"/>
              <w:jc w:val="center"/>
              <w:rPr>
                <w:sz w:val="16"/>
                <w:szCs w:val="16"/>
              </w:rPr>
            </w:pPr>
            <w:r w:rsidRPr="00173059">
              <w:rPr>
                <w:sz w:val="16"/>
                <w:szCs w:val="16"/>
              </w:rPr>
              <w:t>5,00</w:t>
            </w:r>
          </w:p>
        </w:tc>
        <w:tc>
          <w:tcPr>
            <w:tcW w:w="394" w:type="pct"/>
            <w:tcBorders>
              <w:top w:val="nil"/>
              <w:left w:val="nil"/>
              <w:bottom w:val="single" w:sz="4" w:space="0" w:color="auto"/>
              <w:right w:val="single" w:sz="4" w:space="0" w:color="auto"/>
            </w:tcBorders>
            <w:shd w:val="clear" w:color="auto" w:fill="auto"/>
            <w:noWrap/>
            <w:vAlign w:val="center"/>
            <w:hideMark/>
          </w:tcPr>
          <w:p w14:paraId="6CB533CD" w14:textId="77777777" w:rsidR="00757CFA" w:rsidRPr="00173059" w:rsidRDefault="00757CFA" w:rsidP="00D632F2">
            <w:pPr>
              <w:spacing w:before="0"/>
              <w:jc w:val="center"/>
              <w:rPr>
                <w:sz w:val="16"/>
                <w:szCs w:val="16"/>
              </w:rPr>
            </w:pPr>
            <w:r w:rsidRPr="00173059">
              <w:rPr>
                <w:sz w:val="16"/>
                <w:szCs w:val="16"/>
              </w:rPr>
              <w:t>0,70</w:t>
            </w:r>
          </w:p>
        </w:tc>
        <w:tc>
          <w:tcPr>
            <w:tcW w:w="146" w:type="pct"/>
            <w:tcBorders>
              <w:top w:val="nil"/>
              <w:left w:val="nil"/>
              <w:bottom w:val="single" w:sz="4" w:space="0" w:color="auto"/>
              <w:right w:val="single" w:sz="4" w:space="0" w:color="auto"/>
            </w:tcBorders>
            <w:shd w:val="clear" w:color="auto" w:fill="auto"/>
            <w:noWrap/>
            <w:vAlign w:val="center"/>
            <w:hideMark/>
          </w:tcPr>
          <w:p w14:paraId="7E91260C" w14:textId="77777777" w:rsidR="00757CFA" w:rsidRPr="00173059" w:rsidRDefault="00757CFA" w:rsidP="00D632F2">
            <w:pPr>
              <w:spacing w:before="0"/>
              <w:jc w:val="center"/>
              <w:rPr>
                <w:sz w:val="16"/>
                <w:szCs w:val="16"/>
              </w:rPr>
            </w:pPr>
            <w:r w:rsidRPr="00173059">
              <w:rPr>
                <w:sz w:val="16"/>
                <w:szCs w:val="16"/>
              </w:rPr>
              <w:t>1</w:t>
            </w:r>
          </w:p>
        </w:tc>
        <w:tc>
          <w:tcPr>
            <w:tcW w:w="666" w:type="pct"/>
            <w:tcBorders>
              <w:top w:val="nil"/>
              <w:left w:val="nil"/>
              <w:bottom w:val="single" w:sz="4" w:space="0" w:color="auto"/>
              <w:right w:val="single" w:sz="4" w:space="0" w:color="auto"/>
            </w:tcBorders>
            <w:shd w:val="clear" w:color="auto" w:fill="auto"/>
            <w:noWrap/>
            <w:vAlign w:val="center"/>
            <w:hideMark/>
          </w:tcPr>
          <w:p w14:paraId="216D8DD3" w14:textId="77777777" w:rsidR="00757CFA" w:rsidRPr="00173059" w:rsidRDefault="00757CFA" w:rsidP="00D632F2">
            <w:pPr>
              <w:spacing w:before="0"/>
              <w:jc w:val="center"/>
              <w:rPr>
                <w:sz w:val="16"/>
                <w:szCs w:val="16"/>
              </w:rPr>
            </w:pPr>
            <w:r w:rsidRPr="00173059">
              <w:rPr>
                <w:sz w:val="16"/>
                <w:szCs w:val="16"/>
              </w:rPr>
              <w:t>3,50</w:t>
            </w:r>
          </w:p>
        </w:tc>
      </w:tr>
      <w:tr w:rsidR="00757CFA" w:rsidRPr="00173059" w14:paraId="48DDCD2D" w14:textId="77777777" w:rsidTr="00D632F2">
        <w:trPr>
          <w:trHeight w:val="20"/>
        </w:trPr>
        <w:tc>
          <w:tcPr>
            <w:tcW w:w="1867" w:type="pct"/>
            <w:tcBorders>
              <w:top w:val="nil"/>
              <w:left w:val="single" w:sz="4" w:space="0" w:color="auto"/>
              <w:bottom w:val="single" w:sz="4" w:space="0" w:color="auto"/>
              <w:right w:val="single" w:sz="4" w:space="0" w:color="auto"/>
            </w:tcBorders>
            <w:shd w:val="clear" w:color="auto" w:fill="auto"/>
            <w:noWrap/>
            <w:vAlign w:val="center"/>
            <w:hideMark/>
          </w:tcPr>
          <w:p w14:paraId="66AFC664" w14:textId="77777777" w:rsidR="00757CFA" w:rsidRPr="00173059" w:rsidRDefault="00757CFA" w:rsidP="00D632F2">
            <w:pPr>
              <w:spacing w:before="0"/>
              <w:jc w:val="left"/>
              <w:rPr>
                <w:sz w:val="16"/>
                <w:szCs w:val="16"/>
              </w:rPr>
            </w:pPr>
            <w:r w:rsidRPr="00173059">
              <w:rPr>
                <w:sz w:val="16"/>
                <w:szCs w:val="16"/>
              </w:rPr>
              <w:t>138 - šatna herci</w:t>
            </w:r>
          </w:p>
        </w:tc>
        <w:tc>
          <w:tcPr>
            <w:tcW w:w="820" w:type="pct"/>
            <w:tcBorders>
              <w:top w:val="nil"/>
              <w:left w:val="nil"/>
              <w:bottom w:val="single" w:sz="4" w:space="0" w:color="auto"/>
              <w:right w:val="single" w:sz="4" w:space="0" w:color="auto"/>
            </w:tcBorders>
            <w:shd w:val="clear" w:color="auto" w:fill="auto"/>
            <w:noWrap/>
            <w:vAlign w:val="center"/>
            <w:hideMark/>
          </w:tcPr>
          <w:p w14:paraId="005AE7D7" w14:textId="77777777" w:rsidR="00757CFA" w:rsidRPr="00173059" w:rsidRDefault="00757CFA" w:rsidP="00D632F2">
            <w:pPr>
              <w:spacing w:before="0"/>
              <w:jc w:val="center"/>
              <w:rPr>
                <w:sz w:val="16"/>
                <w:szCs w:val="16"/>
              </w:rPr>
            </w:pPr>
            <w:r w:rsidRPr="00173059">
              <w:rPr>
                <w:sz w:val="16"/>
                <w:szCs w:val="16"/>
              </w:rPr>
              <w:t>3.12</w:t>
            </w:r>
          </w:p>
        </w:tc>
        <w:tc>
          <w:tcPr>
            <w:tcW w:w="545" w:type="pct"/>
            <w:tcBorders>
              <w:top w:val="nil"/>
              <w:left w:val="nil"/>
              <w:bottom w:val="single" w:sz="4" w:space="0" w:color="auto"/>
              <w:right w:val="single" w:sz="4" w:space="0" w:color="auto"/>
            </w:tcBorders>
            <w:shd w:val="clear" w:color="auto" w:fill="auto"/>
            <w:noWrap/>
            <w:vAlign w:val="center"/>
            <w:hideMark/>
          </w:tcPr>
          <w:p w14:paraId="3A7CD0BD" w14:textId="77777777" w:rsidR="00757CFA" w:rsidRPr="00173059" w:rsidRDefault="00757CFA" w:rsidP="00D632F2">
            <w:pPr>
              <w:spacing w:before="0"/>
              <w:jc w:val="center"/>
              <w:rPr>
                <w:sz w:val="16"/>
                <w:szCs w:val="16"/>
              </w:rPr>
            </w:pPr>
            <w:r w:rsidRPr="00173059">
              <w:rPr>
                <w:sz w:val="16"/>
                <w:szCs w:val="16"/>
              </w:rPr>
              <w:t>19,35</w:t>
            </w:r>
          </w:p>
        </w:tc>
        <w:tc>
          <w:tcPr>
            <w:tcW w:w="562" w:type="pct"/>
            <w:tcBorders>
              <w:top w:val="nil"/>
              <w:left w:val="nil"/>
              <w:bottom w:val="single" w:sz="4" w:space="0" w:color="auto"/>
              <w:right w:val="single" w:sz="4" w:space="0" w:color="auto"/>
            </w:tcBorders>
            <w:shd w:val="clear" w:color="auto" w:fill="auto"/>
            <w:noWrap/>
            <w:vAlign w:val="center"/>
            <w:hideMark/>
          </w:tcPr>
          <w:p w14:paraId="6160ADE3" w14:textId="77777777" w:rsidR="00757CFA" w:rsidRPr="00173059" w:rsidRDefault="00757CFA" w:rsidP="00D632F2">
            <w:pPr>
              <w:spacing w:before="0"/>
              <w:jc w:val="center"/>
              <w:rPr>
                <w:sz w:val="16"/>
                <w:szCs w:val="16"/>
              </w:rPr>
            </w:pPr>
            <w:r w:rsidRPr="00173059">
              <w:rPr>
                <w:sz w:val="16"/>
                <w:szCs w:val="16"/>
              </w:rPr>
              <w:t>40,00</w:t>
            </w:r>
          </w:p>
        </w:tc>
        <w:tc>
          <w:tcPr>
            <w:tcW w:w="394" w:type="pct"/>
            <w:tcBorders>
              <w:top w:val="nil"/>
              <w:left w:val="nil"/>
              <w:bottom w:val="single" w:sz="4" w:space="0" w:color="auto"/>
              <w:right w:val="single" w:sz="4" w:space="0" w:color="auto"/>
            </w:tcBorders>
            <w:shd w:val="clear" w:color="auto" w:fill="auto"/>
            <w:noWrap/>
            <w:vAlign w:val="center"/>
            <w:hideMark/>
          </w:tcPr>
          <w:p w14:paraId="54FBD3C7"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5BF84BDD" w14:textId="77777777" w:rsidR="00757CFA" w:rsidRPr="00173059" w:rsidRDefault="00757CFA" w:rsidP="00D632F2">
            <w:pPr>
              <w:spacing w:before="0"/>
              <w:jc w:val="center"/>
              <w:rPr>
                <w:sz w:val="16"/>
                <w:szCs w:val="16"/>
              </w:rPr>
            </w:pPr>
            <w:r w:rsidRPr="00173059">
              <w:rPr>
                <w:sz w:val="16"/>
                <w:szCs w:val="16"/>
              </w:rPr>
              <w:t>1</w:t>
            </w:r>
          </w:p>
        </w:tc>
        <w:tc>
          <w:tcPr>
            <w:tcW w:w="666" w:type="pct"/>
            <w:tcBorders>
              <w:top w:val="nil"/>
              <w:left w:val="nil"/>
              <w:bottom w:val="single" w:sz="4" w:space="0" w:color="auto"/>
              <w:right w:val="single" w:sz="4" w:space="0" w:color="auto"/>
            </w:tcBorders>
            <w:shd w:val="clear" w:color="auto" w:fill="auto"/>
            <w:noWrap/>
            <w:vAlign w:val="center"/>
            <w:hideMark/>
          </w:tcPr>
          <w:p w14:paraId="5F833D91" w14:textId="77777777" w:rsidR="00757CFA" w:rsidRPr="00173059" w:rsidRDefault="00757CFA" w:rsidP="00D632F2">
            <w:pPr>
              <w:spacing w:before="0"/>
              <w:jc w:val="center"/>
              <w:rPr>
                <w:sz w:val="16"/>
                <w:szCs w:val="16"/>
              </w:rPr>
            </w:pPr>
            <w:r w:rsidRPr="00173059">
              <w:rPr>
                <w:sz w:val="16"/>
                <w:szCs w:val="16"/>
              </w:rPr>
              <w:t>44,00</w:t>
            </w:r>
          </w:p>
        </w:tc>
      </w:tr>
      <w:tr w:rsidR="00757CFA" w:rsidRPr="00173059" w14:paraId="527B0D6B" w14:textId="77777777" w:rsidTr="00D632F2">
        <w:trPr>
          <w:trHeight w:val="20"/>
        </w:trPr>
        <w:tc>
          <w:tcPr>
            <w:tcW w:w="1867" w:type="pct"/>
            <w:tcBorders>
              <w:top w:val="nil"/>
              <w:left w:val="single" w:sz="4" w:space="0" w:color="auto"/>
              <w:bottom w:val="single" w:sz="4" w:space="0" w:color="auto"/>
              <w:right w:val="single" w:sz="4" w:space="0" w:color="auto"/>
            </w:tcBorders>
            <w:shd w:val="clear" w:color="auto" w:fill="auto"/>
            <w:noWrap/>
            <w:vAlign w:val="center"/>
            <w:hideMark/>
          </w:tcPr>
          <w:p w14:paraId="0015079A" w14:textId="77777777" w:rsidR="00757CFA" w:rsidRPr="00173059" w:rsidRDefault="00757CFA" w:rsidP="00D632F2">
            <w:pPr>
              <w:spacing w:before="0"/>
              <w:jc w:val="left"/>
              <w:rPr>
                <w:sz w:val="16"/>
                <w:szCs w:val="16"/>
              </w:rPr>
            </w:pPr>
            <w:r w:rsidRPr="00173059">
              <w:rPr>
                <w:sz w:val="16"/>
                <w:szCs w:val="16"/>
              </w:rPr>
              <w:t xml:space="preserve">139 - </w:t>
            </w:r>
            <w:proofErr w:type="spellStart"/>
            <w:r w:rsidRPr="00173059">
              <w:rPr>
                <w:sz w:val="16"/>
                <w:szCs w:val="16"/>
              </w:rPr>
              <w:t>WC+sprcha</w:t>
            </w:r>
            <w:proofErr w:type="spellEnd"/>
          </w:p>
        </w:tc>
        <w:tc>
          <w:tcPr>
            <w:tcW w:w="820" w:type="pct"/>
            <w:tcBorders>
              <w:top w:val="nil"/>
              <w:left w:val="nil"/>
              <w:bottom w:val="single" w:sz="4" w:space="0" w:color="auto"/>
              <w:right w:val="single" w:sz="4" w:space="0" w:color="auto"/>
            </w:tcBorders>
            <w:shd w:val="clear" w:color="auto" w:fill="auto"/>
            <w:noWrap/>
            <w:vAlign w:val="center"/>
            <w:hideMark/>
          </w:tcPr>
          <w:p w14:paraId="41D140AA" w14:textId="77777777" w:rsidR="00757CFA" w:rsidRPr="00173059" w:rsidRDefault="00757CFA" w:rsidP="00D632F2">
            <w:pPr>
              <w:spacing w:before="0"/>
              <w:jc w:val="center"/>
              <w:rPr>
                <w:sz w:val="16"/>
                <w:szCs w:val="16"/>
              </w:rPr>
            </w:pPr>
            <w:r w:rsidRPr="00173059">
              <w:rPr>
                <w:sz w:val="16"/>
                <w:szCs w:val="16"/>
              </w:rPr>
              <w:t>14.2</w:t>
            </w:r>
          </w:p>
        </w:tc>
        <w:tc>
          <w:tcPr>
            <w:tcW w:w="545" w:type="pct"/>
            <w:tcBorders>
              <w:top w:val="nil"/>
              <w:left w:val="nil"/>
              <w:bottom w:val="single" w:sz="4" w:space="0" w:color="auto"/>
              <w:right w:val="single" w:sz="4" w:space="0" w:color="auto"/>
            </w:tcBorders>
            <w:shd w:val="clear" w:color="auto" w:fill="auto"/>
            <w:noWrap/>
            <w:vAlign w:val="center"/>
            <w:hideMark/>
          </w:tcPr>
          <w:p w14:paraId="13AA8990" w14:textId="77777777" w:rsidR="00757CFA" w:rsidRPr="00173059" w:rsidRDefault="00757CFA" w:rsidP="00D632F2">
            <w:pPr>
              <w:spacing w:before="0"/>
              <w:jc w:val="center"/>
              <w:rPr>
                <w:sz w:val="16"/>
                <w:szCs w:val="16"/>
              </w:rPr>
            </w:pPr>
            <w:r w:rsidRPr="00173059">
              <w:rPr>
                <w:sz w:val="16"/>
                <w:szCs w:val="16"/>
              </w:rPr>
              <w:t>3,36</w:t>
            </w:r>
          </w:p>
        </w:tc>
        <w:tc>
          <w:tcPr>
            <w:tcW w:w="562" w:type="pct"/>
            <w:tcBorders>
              <w:top w:val="nil"/>
              <w:left w:val="nil"/>
              <w:bottom w:val="single" w:sz="4" w:space="0" w:color="auto"/>
              <w:right w:val="single" w:sz="4" w:space="0" w:color="auto"/>
            </w:tcBorders>
            <w:shd w:val="clear" w:color="auto" w:fill="auto"/>
            <w:noWrap/>
            <w:vAlign w:val="center"/>
            <w:hideMark/>
          </w:tcPr>
          <w:p w14:paraId="106C0539" w14:textId="77777777" w:rsidR="00757CFA" w:rsidRPr="00173059" w:rsidRDefault="00757CFA" w:rsidP="00D632F2">
            <w:pPr>
              <w:spacing w:before="0"/>
              <w:jc w:val="center"/>
              <w:rPr>
                <w:sz w:val="16"/>
                <w:szCs w:val="16"/>
              </w:rPr>
            </w:pPr>
            <w:r w:rsidRPr="00173059">
              <w:rPr>
                <w:sz w:val="16"/>
                <w:szCs w:val="16"/>
              </w:rPr>
              <w:t>5,00</w:t>
            </w:r>
          </w:p>
        </w:tc>
        <w:tc>
          <w:tcPr>
            <w:tcW w:w="394" w:type="pct"/>
            <w:tcBorders>
              <w:top w:val="nil"/>
              <w:left w:val="nil"/>
              <w:bottom w:val="single" w:sz="4" w:space="0" w:color="auto"/>
              <w:right w:val="single" w:sz="4" w:space="0" w:color="auto"/>
            </w:tcBorders>
            <w:shd w:val="clear" w:color="auto" w:fill="auto"/>
            <w:noWrap/>
            <w:vAlign w:val="center"/>
            <w:hideMark/>
          </w:tcPr>
          <w:p w14:paraId="1B11201F" w14:textId="77777777" w:rsidR="00757CFA" w:rsidRPr="00173059" w:rsidRDefault="00757CFA" w:rsidP="00D632F2">
            <w:pPr>
              <w:spacing w:before="0"/>
              <w:jc w:val="center"/>
              <w:rPr>
                <w:sz w:val="16"/>
                <w:szCs w:val="16"/>
              </w:rPr>
            </w:pPr>
            <w:r w:rsidRPr="00173059">
              <w:rPr>
                <w:sz w:val="16"/>
                <w:szCs w:val="16"/>
              </w:rPr>
              <w:t>0,70</w:t>
            </w:r>
          </w:p>
        </w:tc>
        <w:tc>
          <w:tcPr>
            <w:tcW w:w="146" w:type="pct"/>
            <w:tcBorders>
              <w:top w:val="nil"/>
              <w:left w:val="nil"/>
              <w:bottom w:val="single" w:sz="4" w:space="0" w:color="auto"/>
              <w:right w:val="single" w:sz="4" w:space="0" w:color="auto"/>
            </w:tcBorders>
            <w:shd w:val="clear" w:color="auto" w:fill="auto"/>
            <w:noWrap/>
            <w:vAlign w:val="center"/>
            <w:hideMark/>
          </w:tcPr>
          <w:p w14:paraId="7B09F284" w14:textId="77777777" w:rsidR="00757CFA" w:rsidRPr="00173059" w:rsidRDefault="00757CFA" w:rsidP="00D632F2">
            <w:pPr>
              <w:spacing w:before="0"/>
              <w:jc w:val="center"/>
              <w:rPr>
                <w:sz w:val="16"/>
                <w:szCs w:val="16"/>
              </w:rPr>
            </w:pPr>
            <w:r w:rsidRPr="00173059">
              <w:rPr>
                <w:sz w:val="16"/>
                <w:szCs w:val="16"/>
              </w:rPr>
              <w:t>1</w:t>
            </w:r>
          </w:p>
        </w:tc>
        <w:tc>
          <w:tcPr>
            <w:tcW w:w="666" w:type="pct"/>
            <w:tcBorders>
              <w:top w:val="nil"/>
              <w:left w:val="nil"/>
              <w:bottom w:val="single" w:sz="4" w:space="0" w:color="auto"/>
              <w:right w:val="single" w:sz="4" w:space="0" w:color="auto"/>
            </w:tcBorders>
            <w:shd w:val="clear" w:color="auto" w:fill="auto"/>
            <w:noWrap/>
            <w:vAlign w:val="center"/>
            <w:hideMark/>
          </w:tcPr>
          <w:p w14:paraId="47A9A711" w14:textId="77777777" w:rsidR="00757CFA" w:rsidRPr="00173059" w:rsidRDefault="00757CFA" w:rsidP="00D632F2">
            <w:pPr>
              <w:spacing w:before="0"/>
              <w:jc w:val="center"/>
              <w:rPr>
                <w:sz w:val="16"/>
                <w:szCs w:val="16"/>
              </w:rPr>
            </w:pPr>
            <w:r w:rsidRPr="00173059">
              <w:rPr>
                <w:sz w:val="16"/>
                <w:szCs w:val="16"/>
              </w:rPr>
              <w:t>3,50</w:t>
            </w:r>
          </w:p>
        </w:tc>
      </w:tr>
      <w:tr w:rsidR="00757CFA" w:rsidRPr="00173059" w14:paraId="78C4C1A4" w14:textId="77777777" w:rsidTr="00D632F2">
        <w:trPr>
          <w:trHeight w:val="20"/>
        </w:trPr>
        <w:tc>
          <w:tcPr>
            <w:tcW w:w="1867" w:type="pct"/>
            <w:tcBorders>
              <w:top w:val="nil"/>
              <w:left w:val="single" w:sz="4" w:space="0" w:color="auto"/>
              <w:bottom w:val="single" w:sz="4" w:space="0" w:color="auto"/>
              <w:right w:val="nil"/>
            </w:tcBorders>
            <w:shd w:val="clear" w:color="auto" w:fill="auto"/>
            <w:noWrap/>
            <w:vAlign w:val="bottom"/>
            <w:hideMark/>
          </w:tcPr>
          <w:p w14:paraId="55BE9E55" w14:textId="77777777" w:rsidR="00757CFA" w:rsidRPr="00173059" w:rsidRDefault="00757CFA" w:rsidP="00D632F2">
            <w:pPr>
              <w:spacing w:before="0"/>
              <w:jc w:val="left"/>
              <w:rPr>
                <w:b/>
                <w:bCs/>
                <w:sz w:val="16"/>
                <w:szCs w:val="16"/>
              </w:rPr>
            </w:pPr>
            <w:r w:rsidRPr="00173059">
              <w:rPr>
                <w:b/>
                <w:bCs/>
                <w:sz w:val="16"/>
                <w:szCs w:val="16"/>
              </w:rPr>
              <w:t>CELKEM</w:t>
            </w:r>
          </w:p>
        </w:tc>
        <w:tc>
          <w:tcPr>
            <w:tcW w:w="820" w:type="pct"/>
            <w:tcBorders>
              <w:top w:val="nil"/>
              <w:left w:val="nil"/>
              <w:bottom w:val="single" w:sz="4" w:space="0" w:color="auto"/>
              <w:right w:val="nil"/>
            </w:tcBorders>
            <w:shd w:val="clear" w:color="auto" w:fill="auto"/>
            <w:noWrap/>
            <w:vAlign w:val="bottom"/>
            <w:hideMark/>
          </w:tcPr>
          <w:p w14:paraId="0CCD0244" w14:textId="77777777" w:rsidR="00757CFA" w:rsidRPr="00173059" w:rsidRDefault="00757CFA" w:rsidP="00D632F2">
            <w:pPr>
              <w:spacing w:before="0"/>
              <w:jc w:val="left"/>
              <w:rPr>
                <w:b/>
                <w:bCs/>
                <w:sz w:val="16"/>
                <w:szCs w:val="16"/>
              </w:rPr>
            </w:pPr>
            <w:r w:rsidRPr="00173059">
              <w:rPr>
                <w:b/>
                <w:bCs/>
                <w:sz w:val="16"/>
                <w:szCs w:val="16"/>
              </w:rPr>
              <w:t> </w:t>
            </w:r>
          </w:p>
        </w:tc>
        <w:tc>
          <w:tcPr>
            <w:tcW w:w="545" w:type="pct"/>
            <w:tcBorders>
              <w:top w:val="nil"/>
              <w:left w:val="single" w:sz="4" w:space="0" w:color="auto"/>
              <w:bottom w:val="single" w:sz="4" w:space="0" w:color="auto"/>
              <w:right w:val="single" w:sz="4" w:space="0" w:color="auto"/>
            </w:tcBorders>
            <w:shd w:val="clear" w:color="auto" w:fill="auto"/>
            <w:noWrap/>
            <w:vAlign w:val="center"/>
            <w:hideMark/>
          </w:tcPr>
          <w:p w14:paraId="2FDCA6F2" w14:textId="77777777" w:rsidR="00757CFA" w:rsidRPr="00173059" w:rsidRDefault="00757CFA" w:rsidP="00D632F2">
            <w:pPr>
              <w:spacing w:before="0"/>
              <w:jc w:val="center"/>
              <w:rPr>
                <w:b/>
                <w:bCs/>
                <w:sz w:val="16"/>
                <w:szCs w:val="16"/>
              </w:rPr>
            </w:pPr>
            <w:r w:rsidRPr="00173059">
              <w:rPr>
                <w:b/>
                <w:bCs/>
                <w:sz w:val="16"/>
                <w:szCs w:val="16"/>
              </w:rPr>
              <w:t>53,31</w:t>
            </w:r>
          </w:p>
        </w:tc>
        <w:tc>
          <w:tcPr>
            <w:tcW w:w="562" w:type="pct"/>
            <w:tcBorders>
              <w:top w:val="nil"/>
              <w:left w:val="nil"/>
              <w:bottom w:val="single" w:sz="4" w:space="0" w:color="auto"/>
              <w:right w:val="single" w:sz="4" w:space="0" w:color="auto"/>
            </w:tcBorders>
            <w:shd w:val="clear" w:color="auto" w:fill="auto"/>
            <w:noWrap/>
            <w:vAlign w:val="center"/>
            <w:hideMark/>
          </w:tcPr>
          <w:p w14:paraId="3EFD6D41" w14:textId="77777777" w:rsidR="00757CFA" w:rsidRPr="00173059" w:rsidRDefault="00757CFA" w:rsidP="00D632F2">
            <w:pPr>
              <w:spacing w:before="0"/>
              <w:jc w:val="center"/>
              <w:rPr>
                <w:b/>
                <w:bCs/>
                <w:sz w:val="16"/>
                <w:szCs w:val="16"/>
              </w:rPr>
            </w:pPr>
            <w:r w:rsidRPr="00173059">
              <w:rPr>
                <w:b/>
                <w:bCs/>
                <w:sz w:val="16"/>
                <w:szCs w:val="16"/>
              </w:rPr>
              <w:t>34,15</w:t>
            </w:r>
          </w:p>
        </w:tc>
        <w:tc>
          <w:tcPr>
            <w:tcW w:w="394" w:type="pct"/>
            <w:tcBorders>
              <w:top w:val="nil"/>
              <w:left w:val="nil"/>
              <w:bottom w:val="single" w:sz="4" w:space="0" w:color="auto"/>
              <w:right w:val="single" w:sz="4" w:space="0" w:color="auto"/>
            </w:tcBorders>
            <w:shd w:val="clear" w:color="auto" w:fill="auto"/>
            <w:noWrap/>
            <w:vAlign w:val="center"/>
            <w:hideMark/>
          </w:tcPr>
          <w:p w14:paraId="1B551A33" w14:textId="77777777" w:rsidR="00757CFA" w:rsidRPr="00173059" w:rsidRDefault="00757CFA" w:rsidP="00D632F2">
            <w:pPr>
              <w:spacing w:before="0"/>
              <w:jc w:val="center"/>
              <w:rPr>
                <w:b/>
                <w:bCs/>
                <w:sz w:val="16"/>
                <w:szCs w:val="16"/>
              </w:rPr>
            </w:pPr>
            <w:r w:rsidRPr="00173059">
              <w:rPr>
                <w:b/>
                <w:bCs/>
                <w:sz w:val="16"/>
                <w:szCs w:val="16"/>
              </w:rPr>
              <w:t>1,033</w:t>
            </w:r>
          </w:p>
        </w:tc>
        <w:tc>
          <w:tcPr>
            <w:tcW w:w="146" w:type="pct"/>
            <w:tcBorders>
              <w:top w:val="nil"/>
              <w:left w:val="nil"/>
              <w:bottom w:val="single" w:sz="4" w:space="0" w:color="auto"/>
              <w:right w:val="single" w:sz="4" w:space="0" w:color="auto"/>
            </w:tcBorders>
            <w:shd w:val="clear" w:color="auto" w:fill="auto"/>
            <w:noWrap/>
            <w:vAlign w:val="center"/>
            <w:hideMark/>
          </w:tcPr>
          <w:p w14:paraId="2ADAEA39" w14:textId="77777777" w:rsidR="00757CFA" w:rsidRPr="00173059" w:rsidRDefault="00757CFA" w:rsidP="00D632F2">
            <w:pPr>
              <w:spacing w:before="0"/>
              <w:jc w:val="center"/>
              <w:rPr>
                <w:b/>
                <w:bCs/>
                <w:sz w:val="16"/>
                <w:szCs w:val="16"/>
              </w:rPr>
            </w:pPr>
            <w:r w:rsidRPr="00173059">
              <w:rPr>
                <w:b/>
                <w:bCs/>
                <w:sz w:val="16"/>
                <w:szCs w:val="16"/>
              </w:rPr>
              <w:t>1</w:t>
            </w:r>
          </w:p>
        </w:tc>
        <w:tc>
          <w:tcPr>
            <w:tcW w:w="666" w:type="pct"/>
            <w:tcBorders>
              <w:top w:val="nil"/>
              <w:left w:val="nil"/>
              <w:bottom w:val="single" w:sz="4" w:space="0" w:color="auto"/>
              <w:right w:val="single" w:sz="4" w:space="0" w:color="auto"/>
            </w:tcBorders>
            <w:shd w:val="clear" w:color="auto" w:fill="auto"/>
            <w:noWrap/>
            <w:vAlign w:val="center"/>
            <w:hideMark/>
          </w:tcPr>
          <w:p w14:paraId="2B58626D" w14:textId="77777777" w:rsidR="00757CFA" w:rsidRPr="00173059" w:rsidRDefault="00757CFA" w:rsidP="00D632F2">
            <w:pPr>
              <w:spacing w:before="0"/>
              <w:jc w:val="center"/>
              <w:rPr>
                <w:b/>
                <w:bCs/>
                <w:sz w:val="16"/>
                <w:szCs w:val="16"/>
              </w:rPr>
            </w:pPr>
            <w:r w:rsidRPr="00173059">
              <w:rPr>
                <w:b/>
                <w:bCs/>
                <w:sz w:val="16"/>
                <w:szCs w:val="16"/>
              </w:rPr>
              <w:t>37,23</w:t>
            </w:r>
          </w:p>
        </w:tc>
      </w:tr>
    </w:tbl>
    <w:p w14:paraId="2F45ACD0" w14:textId="77777777" w:rsidR="00757CFA" w:rsidRPr="00173059" w:rsidRDefault="00757CFA" w:rsidP="00757CFA">
      <w:pPr>
        <w:spacing w:after="120"/>
        <w:ind w:left="357"/>
      </w:pPr>
    </w:p>
    <w:tbl>
      <w:tblPr>
        <w:tblW w:w="5000" w:type="pct"/>
        <w:tblCellMar>
          <w:left w:w="70" w:type="dxa"/>
          <w:right w:w="70" w:type="dxa"/>
        </w:tblCellMar>
        <w:tblLook w:val="04A0" w:firstRow="1" w:lastRow="0" w:firstColumn="1" w:lastColumn="0" w:noHBand="0" w:noVBand="1"/>
      </w:tblPr>
      <w:tblGrid>
        <w:gridCol w:w="3455"/>
        <w:gridCol w:w="1466"/>
        <w:gridCol w:w="975"/>
        <w:gridCol w:w="1004"/>
        <w:gridCol w:w="705"/>
        <w:gridCol w:w="265"/>
        <w:gridCol w:w="1191"/>
      </w:tblGrid>
      <w:tr w:rsidR="00757CFA" w:rsidRPr="00173059" w14:paraId="5FB9D571" w14:textId="77777777" w:rsidTr="00D632F2">
        <w:trPr>
          <w:trHeight w:val="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F036156" w14:textId="77777777" w:rsidR="00757CFA" w:rsidRPr="00173059" w:rsidRDefault="00757CFA" w:rsidP="00D632F2">
            <w:pPr>
              <w:spacing w:before="0"/>
              <w:jc w:val="center"/>
              <w:rPr>
                <w:b/>
                <w:bCs/>
                <w:sz w:val="16"/>
                <w:szCs w:val="16"/>
              </w:rPr>
            </w:pPr>
            <w:r w:rsidRPr="00173059">
              <w:rPr>
                <w:b/>
                <w:bCs/>
                <w:sz w:val="16"/>
                <w:szCs w:val="16"/>
              </w:rPr>
              <w:t>PŮVODNÍ VYUŽITÍ POSUZOVANÝCH PROSTORŮ</w:t>
            </w:r>
          </w:p>
        </w:tc>
      </w:tr>
      <w:tr w:rsidR="00757CFA" w:rsidRPr="00173059" w14:paraId="7FDCD07D" w14:textId="77777777" w:rsidTr="00D632F2">
        <w:trPr>
          <w:trHeight w:val="20"/>
        </w:trPr>
        <w:tc>
          <w:tcPr>
            <w:tcW w:w="1907" w:type="pct"/>
            <w:tcBorders>
              <w:top w:val="nil"/>
              <w:left w:val="single" w:sz="4" w:space="0" w:color="auto"/>
              <w:bottom w:val="single" w:sz="4" w:space="0" w:color="auto"/>
              <w:right w:val="single" w:sz="4" w:space="0" w:color="auto"/>
            </w:tcBorders>
            <w:shd w:val="clear" w:color="auto" w:fill="auto"/>
            <w:vAlign w:val="center"/>
            <w:hideMark/>
          </w:tcPr>
          <w:p w14:paraId="773E288A" w14:textId="77777777" w:rsidR="00757CFA" w:rsidRPr="00173059" w:rsidRDefault="00757CFA" w:rsidP="00D632F2">
            <w:pPr>
              <w:spacing w:before="0"/>
              <w:jc w:val="center"/>
              <w:rPr>
                <w:sz w:val="16"/>
                <w:szCs w:val="16"/>
              </w:rPr>
            </w:pPr>
            <w:r w:rsidRPr="00173059">
              <w:rPr>
                <w:sz w:val="16"/>
                <w:szCs w:val="16"/>
              </w:rPr>
              <w:t>Označení a název místnosti</w:t>
            </w:r>
          </w:p>
        </w:tc>
        <w:tc>
          <w:tcPr>
            <w:tcW w:w="809" w:type="pct"/>
            <w:tcBorders>
              <w:top w:val="nil"/>
              <w:left w:val="nil"/>
              <w:bottom w:val="single" w:sz="4" w:space="0" w:color="auto"/>
              <w:right w:val="single" w:sz="4" w:space="0" w:color="auto"/>
            </w:tcBorders>
            <w:shd w:val="clear" w:color="auto" w:fill="auto"/>
            <w:vAlign w:val="center"/>
            <w:hideMark/>
          </w:tcPr>
          <w:p w14:paraId="26A623D4" w14:textId="77777777" w:rsidR="00757CFA" w:rsidRPr="00173059" w:rsidRDefault="00757CFA" w:rsidP="00D632F2">
            <w:pPr>
              <w:spacing w:before="0"/>
              <w:jc w:val="center"/>
              <w:rPr>
                <w:sz w:val="16"/>
                <w:szCs w:val="16"/>
              </w:rPr>
            </w:pPr>
            <w:r w:rsidRPr="00173059">
              <w:rPr>
                <w:sz w:val="16"/>
                <w:szCs w:val="16"/>
              </w:rPr>
              <w:t>Pol. tab.A1 ČSN     73 0802</w:t>
            </w:r>
          </w:p>
        </w:tc>
        <w:tc>
          <w:tcPr>
            <w:tcW w:w="538" w:type="pct"/>
            <w:tcBorders>
              <w:top w:val="nil"/>
              <w:left w:val="nil"/>
              <w:bottom w:val="single" w:sz="4" w:space="0" w:color="auto"/>
              <w:right w:val="single" w:sz="4" w:space="0" w:color="auto"/>
            </w:tcBorders>
            <w:shd w:val="clear" w:color="auto" w:fill="auto"/>
            <w:vAlign w:val="center"/>
            <w:hideMark/>
          </w:tcPr>
          <w:p w14:paraId="4EB952DB" w14:textId="77777777" w:rsidR="00757CFA" w:rsidRPr="00173059" w:rsidRDefault="00757CFA" w:rsidP="00D632F2">
            <w:pPr>
              <w:spacing w:before="0"/>
              <w:jc w:val="center"/>
              <w:rPr>
                <w:sz w:val="16"/>
                <w:szCs w:val="16"/>
              </w:rPr>
            </w:pPr>
            <w:r w:rsidRPr="00173059">
              <w:rPr>
                <w:sz w:val="16"/>
                <w:szCs w:val="16"/>
              </w:rPr>
              <w:t>Plocha (m</w:t>
            </w:r>
            <w:r w:rsidRPr="00173059">
              <w:rPr>
                <w:sz w:val="16"/>
                <w:szCs w:val="16"/>
                <w:vertAlign w:val="superscript"/>
              </w:rPr>
              <w:t>2</w:t>
            </w:r>
            <w:r w:rsidRPr="00173059">
              <w:rPr>
                <w:sz w:val="16"/>
                <w:szCs w:val="16"/>
              </w:rPr>
              <w:t>)</w:t>
            </w:r>
          </w:p>
        </w:tc>
        <w:tc>
          <w:tcPr>
            <w:tcW w:w="554" w:type="pct"/>
            <w:tcBorders>
              <w:top w:val="nil"/>
              <w:left w:val="nil"/>
              <w:bottom w:val="single" w:sz="4" w:space="0" w:color="auto"/>
              <w:right w:val="single" w:sz="4" w:space="0" w:color="auto"/>
            </w:tcBorders>
            <w:shd w:val="clear" w:color="auto" w:fill="auto"/>
            <w:vAlign w:val="center"/>
            <w:hideMark/>
          </w:tcPr>
          <w:p w14:paraId="36AC8968" w14:textId="77777777" w:rsidR="00757CFA" w:rsidRPr="00173059" w:rsidRDefault="00757CFA" w:rsidP="00D632F2">
            <w:pPr>
              <w:spacing w:before="0"/>
              <w:jc w:val="center"/>
              <w:rPr>
                <w:sz w:val="16"/>
                <w:szCs w:val="16"/>
              </w:rPr>
            </w:pPr>
            <w:r w:rsidRPr="00173059">
              <w:rPr>
                <w:sz w:val="16"/>
                <w:szCs w:val="16"/>
              </w:rPr>
              <w:t>p</w:t>
            </w:r>
            <w:r w:rsidRPr="00173059">
              <w:rPr>
                <w:sz w:val="16"/>
                <w:szCs w:val="16"/>
                <w:vertAlign w:val="subscript"/>
              </w:rPr>
              <w:t>n</w:t>
            </w:r>
            <w:r w:rsidRPr="00173059">
              <w:rPr>
                <w:sz w:val="16"/>
                <w:szCs w:val="16"/>
              </w:rPr>
              <w:t xml:space="preserve"> (kg/m</w:t>
            </w:r>
            <w:r w:rsidRPr="00173059">
              <w:rPr>
                <w:sz w:val="16"/>
                <w:szCs w:val="16"/>
                <w:vertAlign w:val="superscript"/>
              </w:rPr>
              <w:t>2</w:t>
            </w:r>
            <w:r w:rsidRPr="00173059">
              <w:rPr>
                <w:sz w:val="16"/>
                <w:szCs w:val="16"/>
              </w:rPr>
              <w:t>)</w:t>
            </w:r>
          </w:p>
        </w:tc>
        <w:tc>
          <w:tcPr>
            <w:tcW w:w="389" w:type="pct"/>
            <w:tcBorders>
              <w:top w:val="nil"/>
              <w:left w:val="nil"/>
              <w:bottom w:val="single" w:sz="4" w:space="0" w:color="auto"/>
              <w:right w:val="single" w:sz="4" w:space="0" w:color="auto"/>
            </w:tcBorders>
            <w:shd w:val="clear" w:color="auto" w:fill="auto"/>
            <w:noWrap/>
            <w:vAlign w:val="center"/>
            <w:hideMark/>
          </w:tcPr>
          <w:p w14:paraId="14201933" w14:textId="77777777" w:rsidR="00757CFA" w:rsidRPr="00173059" w:rsidRDefault="00757CFA" w:rsidP="00D632F2">
            <w:pPr>
              <w:spacing w:before="0"/>
              <w:jc w:val="center"/>
              <w:rPr>
                <w:sz w:val="16"/>
                <w:szCs w:val="16"/>
              </w:rPr>
            </w:pPr>
            <w:r w:rsidRPr="00173059">
              <w:rPr>
                <w:sz w:val="16"/>
                <w:szCs w:val="16"/>
              </w:rPr>
              <w:t>a</w:t>
            </w:r>
            <w:r w:rsidRPr="00173059">
              <w:rPr>
                <w:sz w:val="16"/>
                <w:szCs w:val="16"/>
                <w:vertAlign w:val="subscript"/>
              </w:rPr>
              <w:t>n</w:t>
            </w:r>
          </w:p>
        </w:tc>
        <w:tc>
          <w:tcPr>
            <w:tcW w:w="146" w:type="pct"/>
            <w:tcBorders>
              <w:top w:val="nil"/>
              <w:left w:val="nil"/>
              <w:bottom w:val="single" w:sz="4" w:space="0" w:color="auto"/>
              <w:right w:val="single" w:sz="4" w:space="0" w:color="auto"/>
            </w:tcBorders>
            <w:shd w:val="clear" w:color="auto" w:fill="auto"/>
            <w:noWrap/>
            <w:vAlign w:val="center"/>
            <w:hideMark/>
          </w:tcPr>
          <w:p w14:paraId="2E7378C5" w14:textId="77777777" w:rsidR="00757CFA" w:rsidRPr="00173059" w:rsidRDefault="00757CFA" w:rsidP="00D632F2">
            <w:pPr>
              <w:spacing w:before="0"/>
              <w:jc w:val="center"/>
              <w:rPr>
                <w:sz w:val="16"/>
                <w:szCs w:val="16"/>
              </w:rPr>
            </w:pPr>
            <w:r w:rsidRPr="00173059">
              <w:rPr>
                <w:sz w:val="16"/>
                <w:szCs w:val="16"/>
              </w:rPr>
              <w:t>c</w:t>
            </w:r>
          </w:p>
        </w:tc>
        <w:tc>
          <w:tcPr>
            <w:tcW w:w="657" w:type="pct"/>
            <w:tcBorders>
              <w:top w:val="nil"/>
              <w:left w:val="nil"/>
              <w:bottom w:val="single" w:sz="4" w:space="0" w:color="auto"/>
              <w:right w:val="single" w:sz="4" w:space="0" w:color="auto"/>
            </w:tcBorders>
            <w:shd w:val="clear" w:color="auto" w:fill="auto"/>
            <w:vAlign w:val="center"/>
            <w:hideMark/>
          </w:tcPr>
          <w:p w14:paraId="1EECDCBC" w14:textId="77777777" w:rsidR="00757CFA" w:rsidRPr="00173059" w:rsidRDefault="00757CFA" w:rsidP="00D632F2">
            <w:pPr>
              <w:spacing w:before="0"/>
              <w:jc w:val="center"/>
              <w:rPr>
                <w:sz w:val="16"/>
                <w:szCs w:val="16"/>
              </w:rPr>
            </w:pPr>
            <w:r w:rsidRPr="00173059">
              <w:rPr>
                <w:sz w:val="16"/>
                <w:szCs w:val="16"/>
              </w:rPr>
              <w:t>součin (p</w:t>
            </w:r>
            <w:r w:rsidRPr="00173059">
              <w:rPr>
                <w:sz w:val="16"/>
                <w:szCs w:val="16"/>
                <w:vertAlign w:val="subscript"/>
              </w:rPr>
              <w:t>n</w:t>
            </w:r>
            <w:r w:rsidRPr="00173059">
              <w:rPr>
                <w:sz w:val="16"/>
                <w:szCs w:val="16"/>
              </w:rPr>
              <w:t>.a</w:t>
            </w:r>
            <w:r w:rsidRPr="00173059">
              <w:rPr>
                <w:sz w:val="16"/>
                <w:szCs w:val="16"/>
                <w:vertAlign w:val="subscript"/>
              </w:rPr>
              <w:t>n</w:t>
            </w:r>
            <w:r w:rsidRPr="00173059">
              <w:rPr>
                <w:sz w:val="16"/>
                <w:szCs w:val="16"/>
              </w:rPr>
              <w:t>.c)</w:t>
            </w:r>
          </w:p>
        </w:tc>
      </w:tr>
      <w:tr w:rsidR="00757CFA" w:rsidRPr="00173059" w14:paraId="6FA0293C" w14:textId="77777777" w:rsidTr="00D632F2">
        <w:trPr>
          <w:trHeight w:val="20"/>
        </w:trPr>
        <w:tc>
          <w:tcPr>
            <w:tcW w:w="1907" w:type="pct"/>
            <w:tcBorders>
              <w:top w:val="nil"/>
              <w:left w:val="single" w:sz="4" w:space="0" w:color="auto"/>
              <w:bottom w:val="single" w:sz="4" w:space="0" w:color="auto"/>
              <w:right w:val="single" w:sz="4" w:space="0" w:color="auto"/>
            </w:tcBorders>
            <w:shd w:val="clear" w:color="auto" w:fill="auto"/>
            <w:noWrap/>
            <w:vAlign w:val="center"/>
            <w:hideMark/>
          </w:tcPr>
          <w:p w14:paraId="55375474" w14:textId="77777777" w:rsidR="00757CFA" w:rsidRPr="00173059" w:rsidRDefault="00757CFA" w:rsidP="00D632F2">
            <w:pPr>
              <w:spacing w:before="0"/>
              <w:jc w:val="left"/>
              <w:rPr>
                <w:sz w:val="16"/>
                <w:szCs w:val="16"/>
              </w:rPr>
            </w:pPr>
            <w:r w:rsidRPr="00173059">
              <w:rPr>
                <w:sz w:val="16"/>
                <w:szCs w:val="16"/>
              </w:rPr>
              <w:t>115 - vstup promítací kabina</w:t>
            </w:r>
          </w:p>
        </w:tc>
        <w:tc>
          <w:tcPr>
            <w:tcW w:w="809" w:type="pct"/>
            <w:tcBorders>
              <w:top w:val="nil"/>
              <w:left w:val="nil"/>
              <w:bottom w:val="single" w:sz="4" w:space="0" w:color="auto"/>
              <w:right w:val="single" w:sz="4" w:space="0" w:color="auto"/>
            </w:tcBorders>
            <w:shd w:val="clear" w:color="auto" w:fill="auto"/>
            <w:noWrap/>
            <w:vAlign w:val="center"/>
            <w:hideMark/>
          </w:tcPr>
          <w:p w14:paraId="46AFC885" w14:textId="77777777" w:rsidR="00757CFA" w:rsidRPr="00173059" w:rsidRDefault="00757CFA" w:rsidP="00D632F2">
            <w:pPr>
              <w:spacing w:before="0"/>
              <w:jc w:val="center"/>
              <w:rPr>
                <w:sz w:val="16"/>
                <w:szCs w:val="16"/>
              </w:rPr>
            </w:pPr>
            <w:r w:rsidRPr="00173059">
              <w:rPr>
                <w:sz w:val="16"/>
                <w:szCs w:val="16"/>
              </w:rPr>
              <w:t>3.10</w:t>
            </w:r>
          </w:p>
        </w:tc>
        <w:tc>
          <w:tcPr>
            <w:tcW w:w="538" w:type="pct"/>
            <w:tcBorders>
              <w:top w:val="nil"/>
              <w:left w:val="nil"/>
              <w:bottom w:val="single" w:sz="4" w:space="0" w:color="auto"/>
              <w:right w:val="single" w:sz="4" w:space="0" w:color="auto"/>
            </w:tcBorders>
            <w:shd w:val="clear" w:color="auto" w:fill="auto"/>
            <w:noWrap/>
            <w:vAlign w:val="center"/>
            <w:hideMark/>
          </w:tcPr>
          <w:p w14:paraId="60AC831C" w14:textId="77777777" w:rsidR="00757CFA" w:rsidRPr="00173059" w:rsidRDefault="00757CFA" w:rsidP="00D632F2">
            <w:pPr>
              <w:spacing w:before="0"/>
              <w:jc w:val="center"/>
              <w:rPr>
                <w:sz w:val="16"/>
                <w:szCs w:val="16"/>
              </w:rPr>
            </w:pPr>
            <w:r w:rsidRPr="00173059">
              <w:rPr>
                <w:sz w:val="16"/>
                <w:szCs w:val="16"/>
              </w:rPr>
              <w:t>3,60</w:t>
            </w:r>
          </w:p>
        </w:tc>
        <w:tc>
          <w:tcPr>
            <w:tcW w:w="554" w:type="pct"/>
            <w:tcBorders>
              <w:top w:val="nil"/>
              <w:left w:val="nil"/>
              <w:bottom w:val="single" w:sz="4" w:space="0" w:color="auto"/>
              <w:right w:val="single" w:sz="4" w:space="0" w:color="auto"/>
            </w:tcBorders>
            <w:shd w:val="clear" w:color="auto" w:fill="auto"/>
            <w:noWrap/>
            <w:vAlign w:val="center"/>
            <w:hideMark/>
          </w:tcPr>
          <w:p w14:paraId="552EBF7C" w14:textId="77777777" w:rsidR="00757CFA" w:rsidRPr="00173059" w:rsidRDefault="00757CFA" w:rsidP="00D632F2">
            <w:pPr>
              <w:spacing w:before="0"/>
              <w:jc w:val="center"/>
              <w:rPr>
                <w:sz w:val="16"/>
                <w:szCs w:val="16"/>
              </w:rPr>
            </w:pPr>
            <w:r w:rsidRPr="00173059">
              <w:rPr>
                <w:sz w:val="16"/>
                <w:szCs w:val="16"/>
              </w:rPr>
              <w:t>5,00</w:t>
            </w:r>
          </w:p>
        </w:tc>
        <w:tc>
          <w:tcPr>
            <w:tcW w:w="389" w:type="pct"/>
            <w:tcBorders>
              <w:top w:val="nil"/>
              <w:left w:val="nil"/>
              <w:bottom w:val="single" w:sz="4" w:space="0" w:color="auto"/>
              <w:right w:val="single" w:sz="4" w:space="0" w:color="auto"/>
            </w:tcBorders>
            <w:shd w:val="clear" w:color="auto" w:fill="auto"/>
            <w:noWrap/>
            <w:vAlign w:val="center"/>
            <w:hideMark/>
          </w:tcPr>
          <w:p w14:paraId="7D74CA9D" w14:textId="77777777" w:rsidR="00757CFA" w:rsidRPr="00173059" w:rsidRDefault="00757CFA" w:rsidP="00D632F2">
            <w:pPr>
              <w:spacing w:before="0"/>
              <w:jc w:val="center"/>
              <w:rPr>
                <w:sz w:val="16"/>
                <w:szCs w:val="16"/>
              </w:rPr>
            </w:pPr>
            <w:r w:rsidRPr="00173059">
              <w:rPr>
                <w:sz w:val="16"/>
                <w:szCs w:val="16"/>
              </w:rPr>
              <w:t>0,80</w:t>
            </w:r>
          </w:p>
        </w:tc>
        <w:tc>
          <w:tcPr>
            <w:tcW w:w="146" w:type="pct"/>
            <w:tcBorders>
              <w:top w:val="nil"/>
              <w:left w:val="nil"/>
              <w:bottom w:val="single" w:sz="4" w:space="0" w:color="auto"/>
              <w:right w:val="single" w:sz="4" w:space="0" w:color="auto"/>
            </w:tcBorders>
            <w:shd w:val="clear" w:color="auto" w:fill="auto"/>
            <w:noWrap/>
            <w:vAlign w:val="center"/>
            <w:hideMark/>
          </w:tcPr>
          <w:p w14:paraId="048DEFAF" w14:textId="77777777" w:rsidR="00757CFA" w:rsidRPr="00173059" w:rsidRDefault="00757CFA" w:rsidP="00D632F2">
            <w:pPr>
              <w:spacing w:before="0"/>
              <w:jc w:val="center"/>
              <w:rPr>
                <w:sz w:val="16"/>
                <w:szCs w:val="16"/>
              </w:rPr>
            </w:pPr>
            <w:r w:rsidRPr="00173059">
              <w:rPr>
                <w:sz w:val="16"/>
                <w:szCs w:val="16"/>
              </w:rPr>
              <w:t>1</w:t>
            </w:r>
          </w:p>
        </w:tc>
        <w:tc>
          <w:tcPr>
            <w:tcW w:w="657" w:type="pct"/>
            <w:tcBorders>
              <w:top w:val="nil"/>
              <w:left w:val="nil"/>
              <w:bottom w:val="single" w:sz="4" w:space="0" w:color="auto"/>
              <w:right w:val="single" w:sz="4" w:space="0" w:color="auto"/>
            </w:tcBorders>
            <w:shd w:val="clear" w:color="auto" w:fill="auto"/>
            <w:noWrap/>
            <w:vAlign w:val="center"/>
            <w:hideMark/>
          </w:tcPr>
          <w:p w14:paraId="5430CFC9" w14:textId="77777777" w:rsidR="00757CFA" w:rsidRPr="00173059" w:rsidRDefault="00757CFA" w:rsidP="00D632F2">
            <w:pPr>
              <w:spacing w:before="0"/>
              <w:jc w:val="center"/>
              <w:rPr>
                <w:sz w:val="16"/>
                <w:szCs w:val="16"/>
              </w:rPr>
            </w:pPr>
            <w:r w:rsidRPr="00173059">
              <w:rPr>
                <w:sz w:val="16"/>
                <w:szCs w:val="16"/>
              </w:rPr>
              <w:t>4,00</w:t>
            </w:r>
          </w:p>
        </w:tc>
      </w:tr>
      <w:tr w:rsidR="00757CFA" w:rsidRPr="00173059" w14:paraId="190B91EC" w14:textId="77777777" w:rsidTr="00D632F2">
        <w:trPr>
          <w:trHeight w:val="20"/>
        </w:trPr>
        <w:tc>
          <w:tcPr>
            <w:tcW w:w="1907" w:type="pct"/>
            <w:tcBorders>
              <w:top w:val="nil"/>
              <w:left w:val="single" w:sz="4" w:space="0" w:color="auto"/>
              <w:bottom w:val="single" w:sz="4" w:space="0" w:color="auto"/>
              <w:right w:val="single" w:sz="4" w:space="0" w:color="auto"/>
            </w:tcBorders>
            <w:shd w:val="clear" w:color="auto" w:fill="auto"/>
            <w:noWrap/>
            <w:vAlign w:val="center"/>
            <w:hideMark/>
          </w:tcPr>
          <w:p w14:paraId="6E5ACD1E" w14:textId="77777777" w:rsidR="00757CFA" w:rsidRPr="00173059" w:rsidRDefault="00757CFA" w:rsidP="00D632F2">
            <w:pPr>
              <w:spacing w:before="0"/>
              <w:jc w:val="left"/>
              <w:rPr>
                <w:sz w:val="16"/>
                <w:szCs w:val="16"/>
              </w:rPr>
            </w:pPr>
            <w:r w:rsidRPr="00173059">
              <w:rPr>
                <w:sz w:val="16"/>
                <w:szCs w:val="16"/>
              </w:rPr>
              <w:t>206 - chodba</w:t>
            </w:r>
          </w:p>
        </w:tc>
        <w:tc>
          <w:tcPr>
            <w:tcW w:w="809" w:type="pct"/>
            <w:tcBorders>
              <w:top w:val="nil"/>
              <w:left w:val="nil"/>
              <w:bottom w:val="single" w:sz="4" w:space="0" w:color="auto"/>
              <w:right w:val="single" w:sz="4" w:space="0" w:color="auto"/>
            </w:tcBorders>
            <w:shd w:val="clear" w:color="auto" w:fill="auto"/>
            <w:noWrap/>
            <w:vAlign w:val="center"/>
            <w:hideMark/>
          </w:tcPr>
          <w:p w14:paraId="2C7BEE83" w14:textId="77777777" w:rsidR="00757CFA" w:rsidRPr="00173059" w:rsidRDefault="00757CFA" w:rsidP="00D632F2">
            <w:pPr>
              <w:spacing w:before="0"/>
              <w:jc w:val="center"/>
              <w:rPr>
                <w:sz w:val="16"/>
                <w:szCs w:val="16"/>
              </w:rPr>
            </w:pPr>
            <w:r w:rsidRPr="00173059">
              <w:rPr>
                <w:sz w:val="16"/>
                <w:szCs w:val="16"/>
              </w:rPr>
              <w:t>3.10</w:t>
            </w:r>
          </w:p>
        </w:tc>
        <w:tc>
          <w:tcPr>
            <w:tcW w:w="538" w:type="pct"/>
            <w:tcBorders>
              <w:top w:val="nil"/>
              <w:left w:val="nil"/>
              <w:bottom w:val="single" w:sz="4" w:space="0" w:color="auto"/>
              <w:right w:val="single" w:sz="4" w:space="0" w:color="auto"/>
            </w:tcBorders>
            <w:shd w:val="clear" w:color="auto" w:fill="auto"/>
            <w:noWrap/>
            <w:vAlign w:val="center"/>
            <w:hideMark/>
          </w:tcPr>
          <w:p w14:paraId="2979DFBF" w14:textId="77777777" w:rsidR="00757CFA" w:rsidRPr="00173059" w:rsidRDefault="00757CFA" w:rsidP="00D632F2">
            <w:pPr>
              <w:spacing w:before="0"/>
              <w:jc w:val="center"/>
              <w:rPr>
                <w:sz w:val="16"/>
                <w:szCs w:val="16"/>
              </w:rPr>
            </w:pPr>
            <w:r w:rsidRPr="00173059">
              <w:rPr>
                <w:sz w:val="16"/>
                <w:szCs w:val="16"/>
              </w:rPr>
              <w:t>6,95</w:t>
            </w:r>
          </w:p>
        </w:tc>
        <w:tc>
          <w:tcPr>
            <w:tcW w:w="554" w:type="pct"/>
            <w:tcBorders>
              <w:top w:val="nil"/>
              <w:left w:val="nil"/>
              <w:bottom w:val="single" w:sz="4" w:space="0" w:color="auto"/>
              <w:right w:val="single" w:sz="4" w:space="0" w:color="auto"/>
            </w:tcBorders>
            <w:shd w:val="clear" w:color="auto" w:fill="auto"/>
            <w:noWrap/>
            <w:vAlign w:val="center"/>
            <w:hideMark/>
          </w:tcPr>
          <w:p w14:paraId="43897927" w14:textId="77777777" w:rsidR="00757CFA" w:rsidRPr="00173059" w:rsidRDefault="00757CFA" w:rsidP="00D632F2">
            <w:pPr>
              <w:spacing w:before="0"/>
              <w:jc w:val="center"/>
              <w:rPr>
                <w:sz w:val="16"/>
                <w:szCs w:val="16"/>
              </w:rPr>
            </w:pPr>
            <w:r w:rsidRPr="00173059">
              <w:rPr>
                <w:sz w:val="16"/>
                <w:szCs w:val="16"/>
              </w:rPr>
              <w:t>5,00</w:t>
            </w:r>
          </w:p>
        </w:tc>
        <w:tc>
          <w:tcPr>
            <w:tcW w:w="389" w:type="pct"/>
            <w:tcBorders>
              <w:top w:val="nil"/>
              <w:left w:val="nil"/>
              <w:bottom w:val="single" w:sz="4" w:space="0" w:color="auto"/>
              <w:right w:val="single" w:sz="4" w:space="0" w:color="auto"/>
            </w:tcBorders>
            <w:shd w:val="clear" w:color="auto" w:fill="auto"/>
            <w:noWrap/>
            <w:vAlign w:val="center"/>
            <w:hideMark/>
          </w:tcPr>
          <w:p w14:paraId="0BF9B40C" w14:textId="77777777" w:rsidR="00757CFA" w:rsidRPr="00173059" w:rsidRDefault="00757CFA" w:rsidP="00D632F2">
            <w:pPr>
              <w:spacing w:before="0"/>
              <w:jc w:val="center"/>
              <w:rPr>
                <w:sz w:val="16"/>
                <w:szCs w:val="16"/>
              </w:rPr>
            </w:pPr>
            <w:r w:rsidRPr="00173059">
              <w:rPr>
                <w:sz w:val="16"/>
                <w:szCs w:val="16"/>
              </w:rPr>
              <w:t>0,80</w:t>
            </w:r>
          </w:p>
        </w:tc>
        <w:tc>
          <w:tcPr>
            <w:tcW w:w="146" w:type="pct"/>
            <w:tcBorders>
              <w:top w:val="nil"/>
              <w:left w:val="nil"/>
              <w:bottom w:val="single" w:sz="4" w:space="0" w:color="auto"/>
              <w:right w:val="single" w:sz="4" w:space="0" w:color="auto"/>
            </w:tcBorders>
            <w:shd w:val="clear" w:color="auto" w:fill="auto"/>
            <w:noWrap/>
            <w:vAlign w:val="center"/>
            <w:hideMark/>
          </w:tcPr>
          <w:p w14:paraId="057CF2E6" w14:textId="77777777" w:rsidR="00757CFA" w:rsidRPr="00173059" w:rsidRDefault="00757CFA" w:rsidP="00D632F2">
            <w:pPr>
              <w:spacing w:before="0"/>
              <w:jc w:val="center"/>
              <w:rPr>
                <w:sz w:val="16"/>
                <w:szCs w:val="16"/>
              </w:rPr>
            </w:pPr>
            <w:r w:rsidRPr="00173059">
              <w:rPr>
                <w:sz w:val="16"/>
                <w:szCs w:val="16"/>
              </w:rPr>
              <w:t>1</w:t>
            </w:r>
          </w:p>
        </w:tc>
        <w:tc>
          <w:tcPr>
            <w:tcW w:w="657" w:type="pct"/>
            <w:tcBorders>
              <w:top w:val="nil"/>
              <w:left w:val="nil"/>
              <w:bottom w:val="single" w:sz="4" w:space="0" w:color="auto"/>
              <w:right w:val="single" w:sz="4" w:space="0" w:color="auto"/>
            </w:tcBorders>
            <w:shd w:val="clear" w:color="auto" w:fill="auto"/>
            <w:noWrap/>
            <w:vAlign w:val="center"/>
            <w:hideMark/>
          </w:tcPr>
          <w:p w14:paraId="257F206C" w14:textId="77777777" w:rsidR="00757CFA" w:rsidRPr="00173059" w:rsidRDefault="00757CFA" w:rsidP="00D632F2">
            <w:pPr>
              <w:spacing w:before="0"/>
              <w:jc w:val="center"/>
              <w:rPr>
                <w:sz w:val="16"/>
                <w:szCs w:val="16"/>
              </w:rPr>
            </w:pPr>
            <w:r w:rsidRPr="00173059">
              <w:rPr>
                <w:sz w:val="16"/>
                <w:szCs w:val="16"/>
              </w:rPr>
              <w:t>4,00</w:t>
            </w:r>
          </w:p>
        </w:tc>
      </w:tr>
      <w:tr w:rsidR="00757CFA" w:rsidRPr="00173059" w14:paraId="3181C1D9" w14:textId="77777777" w:rsidTr="00D632F2">
        <w:trPr>
          <w:trHeight w:val="20"/>
        </w:trPr>
        <w:tc>
          <w:tcPr>
            <w:tcW w:w="1907" w:type="pct"/>
            <w:tcBorders>
              <w:top w:val="nil"/>
              <w:left w:val="single" w:sz="4" w:space="0" w:color="auto"/>
              <w:bottom w:val="single" w:sz="4" w:space="0" w:color="auto"/>
              <w:right w:val="single" w:sz="4" w:space="0" w:color="auto"/>
            </w:tcBorders>
            <w:shd w:val="clear" w:color="auto" w:fill="auto"/>
            <w:noWrap/>
            <w:vAlign w:val="center"/>
            <w:hideMark/>
          </w:tcPr>
          <w:p w14:paraId="6BE9D789" w14:textId="77777777" w:rsidR="00757CFA" w:rsidRPr="00173059" w:rsidRDefault="00757CFA" w:rsidP="00D632F2">
            <w:pPr>
              <w:spacing w:before="0"/>
              <w:jc w:val="left"/>
              <w:rPr>
                <w:sz w:val="16"/>
                <w:szCs w:val="16"/>
              </w:rPr>
            </w:pPr>
            <w:r w:rsidRPr="00173059">
              <w:rPr>
                <w:sz w:val="16"/>
                <w:szCs w:val="16"/>
              </w:rPr>
              <w:t>207 - promítací kabina</w:t>
            </w:r>
          </w:p>
        </w:tc>
        <w:tc>
          <w:tcPr>
            <w:tcW w:w="809" w:type="pct"/>
            <w:tcBorders>
              <w:top w:val="nil"/>
              <w:left w:val="nil"/>
              <w:bottom w:val="single" w:sz="4" w:space="0" w:color="auto"/>
              <w:right w:val="single" w:sz="4" w:space="0" w:color="auto"/>
            </w:tcBorders>
            <w:shd w:val="clear" w:color="auto" w:fill="auto"/>
            <w:noWrap/>
            <w:vAlign w:val="center"/>
            <w:hideMark/>
          </w:tcPr>
          <w:p w14:paraId="04FE8395" w14:textId="77777777" w:rsidR="00757CFA" w:rsidRPr="00173059" w:rsidRDefault="00757CFA" w:rsidP="00D632F2">
            <w:pPr>
              <w:spacing w:before="0"/>
              <w:jc w:val="center"/>
              <w:rPr>
                <w:sz w:val="16"/>
                <w:szCs w:val="16"/>
              </w:rPr>
            </w:pPr>
            <w:r w:rsidRPr="00173059">
              <w:rPr>
                <w:sz w:val="16"/>
                <w:szCs w:val="16"/>
              </w:rPr>
              <w:t>3.17</w:t>
            </w:r>
          </w:p>
        </w:tc>
        <w:tc>
          <w:tcPr>
            <w:tcW w:w="538" w:type="pct"/>
            <w:tcBorders>
              <w:top w:val="nil"/>
              <w:left w:val="nil"/>
              <w:bottom w:val="single" w:sz="4" w:space="0" w:color="auto"/>
              <w:right w:val="single" w:sz="4" w:space="0" w:color="auto"/>
            </w:tcBorders>
            <w:shd w:val="clear" w:color="auto" w:fill="auto"/>
            <w:noWrap/>
            <w:vAlign w:val="center"/>
            <w:hideMark/>
          </w:tcPr>
          <w:p w14:paraId="330A9251" w14:textId="77777777" w:rsidR="00757CFA" w:rsidRPr="00173059" w:rsidRDefault="00757CFA" w:rsidP="00D632F2">
            <w:pPr>
              <w:spacing w:before="0"/>
              <w:jc w:val="center"/>
              <w:rPr>
                <w:sz w:val="16"/>
                <w:szCs w:val="16"/>
              </w:rPr>
            </w:pPr>
            <w:r w:rsidRPr="00173059">
              <w:rPr>
                <w:sz w:val="16"/>
                <w:szCs w:val="16"/>
              </w:rPr>
              <w:t>19,30</w:t>
            </w:r>
          </w:p>
        </w:tc>
        <w:tc>
          <w:tcPr>
            <w:tcW w:w="554" w:type="pct"/>
            <w:tcBorders>
              <w:top w:val="nil"/>
              <w:left w:val="nil"/>
              <w:bottom w:val="single" w:sz="4" w:space="0" w:color="auto"/>
              <w:right w:val="single" w:sz="4" w:space="0" w:color="auto"/>
            </w:tcBorders>
            <w:shd w:val="clear" w:color="auto" w:fill="auto"/>
            <w:noWrap/>
            <w:vAlign w:val="center"/>
            <w:hideMark/>
          </w:tcPr>
          <w:p w14:paraId="379C0731" w14:textId="77777777" w:rsidR="00757CFA" w:rsidRPr="00173059" w:rsidRDefault="00757CFA" w:rsidP="00D632F2">
            <w:pPr>
              <w:spacing w:before="0"/>
              <w:jc w:val="center"/>
              <w:rPr>
                <w:sz w:val="16"/>
                <w:szCs w:val="16"/>
              </w:rPr>
            </w:pPr>
            <w:r w:rsidRPr="00173059">
              <w:rPr>
                <w:sz w:val="16"/>
                <w:szCs w:val="16"/>
              </w:rPr>
              <w:t>45,00</w:t>
            </w:r>
          </w:p>
        </w:tc>
        <w:tc>
          <w:tcPr>
            <w:tcW w:w="389" w:type="pct"/>
            <w:tcBorders>
              <w:top w:val="nil"/>
              <w:left w:val="nil"/>
              <w:bottom w:val="single" w:sz="4" w:space="0" w:color="auto"/>
              <w:right w:val="single" w:sz="4" w:space="0" w:color="auto"/>
            </w:tcBorders>
            <w:shd w:val="clear" w:color="auto" w:fill="auto"/>
            <w:noWrap/>
            <w:vAlign w:val="center"/>
            <w:hideMark/>
          </w:tcPr>
          <w:p w14:paraId="77CCAD80" w14:textId="77777777" w:rsidR="00757CFA" w:rsidRPr="00173059" w:rsidRDefault="00757CFA" w:rsidP="00D632F2">
            <w:pPr>
              <w:spacing w:before="0"/>
              <w:jc w:val="center"/>
              <w:rPr>
                <w:sz w:val="16"/>
                <w:szCs w:val="16"/>
              </w:rPr>
            </w:pPr>
            <w:r w:rsidRPr="00173059">
              <w:rPr>
                <w:sz w:val="16"/>
                <w:szCs w:val="16"/>
              </w:rPr>
              <w:t>1,20</w:t>
            </w:r>
          </w:p>
        </w:tc>
        <w:tc>
          <w:tcPr>
            <w:tcW w:w="146" w:type="pct"/>
            <w:tcBorders>
              <w:top w:val="nil"/>
              <w:left w:val="nil"/>
              <w:bottom w:val="single" w:sz="4" w:space="0" w:color="auto"/>
              <w:right w:val="single" w:sz="4" w:space="0" w:color="auto"/>
            </w:tcBorders>
            <w:shd w:val="clear" w:color="auto" w:fill="auto"/>
            <w:noWrap/>
            <w:vAlign w:val="center"/>
            <w:hideMark/>
          </w:tcPr>
          <w:p w14:paraId="02290B61" w14:textId="77777777" w:rsidR="00757CFA" w:rsidRPr="00173059" w:rsidRDefault="00757CFA" w:rsidP="00D632F2">
            <w:pPr>
              <w:spacing w:before="0"/>
              <w:jc w:val="center"/>
              <w:rPr>
                <w:sz w:val="16"/>
                <w:szCs w:val="16"/>
              </w:rPr>
            </w:pPr>
            <w:r w:rsidRPr="00173059">
              <w:rPr>
                <w:sz w:val="16"/>
                <w:szCs w:val="16"/>
              </w:rPr>
              <w:t>1</w:t>
            </w:r>
          </w:p>
        </w:tc>
        <w:tc>
          <w:tcPr>
            <w:tcW w:w="657" w:type="pct"/>
            <w:tcBorders>
              <w:top w:val="nil"/>
              <w:left w:val="nil"/>
              <w:bottom w:val="single" w:sz="4" w:space="0" w:color="auto"/>
              <w:right w:val="single" w:sz="4" w:space="0" w:color="auto"/>
            </w:tcBorders>
            <w:shd w:val="clear" w:color="auto" w:fill="auto"/>
            <w:noWrap/>
            <w:vAlign w:val="center"/>
            <w:hideMark/>
          </w:tcPr>
          <w:p w14:paraId="7BA62FB9" w14:textId="77777777" w:rsidR="00757CFA" w:rsidRPr="00173059" w:rsidRDefault="00757CFA" w:rsidP="00D632F2">
            <w:pPr>
              <w:spacing w:before="0"/>
              <w:jc w:val="center"/>
              <w:rPr>
                <w:sz w:val="16"/>
                <w:szCs w:val="16"/>
              </w:rPr>
            </w:pPr>
            <w:r w:rsidRPr="00173059">
              <w:rPr>
                <w:sz w:val="16"/>
                <w:szCs w:val="16"/>
              </w:rPr>
              <w:t>54,00</w:t>
            </w:r>
          </w:p>
        </w:tc>
      </w:tr>
      <w:tr w:rsidR="00757CFA" w:rsidRPr="00173059" w14:paraId="46F005B0" w14:textId="77777777" w:rsidTr="00D632F2">
        <w:trPr>
          <w:trHeight w:val="20"/>
        </w:trPr>
        <w:tc>
          <w:tcPr>
            <w:tcW w:w="1907" w:type="pct"/>
            <w:tcBorders>
              <w:top w:val="nil"/>
              <w:left w:val="single" w:sz="4" w:space="0" w:color="auto"/>
              <w:bottom w:val="single" w:sz="4" w:space="0" w:color="auto"/>
              <w:right w:val="single" w:sz="4" w:space="0" w:color="auto"/>
            </w:tcBorders>
            <w:shd w:val="clear" w:color="auto" w:fill="auto"/>
            <w:noWrap/>
            <w:vAlign w:val="center"/>
            <w:hideMark/>
          </w:tcPr>
          <w:p w14:paraId="59F67321" w14:textId="77777777" w:rsidR="00757CFA" w:rsidRPr="00173059" w:rsidRDefault="00757CFA" w:rsidP="00D632F2">
            <w:pPr>
              <w:spacing w:before="0"/>
              <w:jc w:val="left"/>
              <w:rPr>
                <w:sz w:val="16"/>
                <w:szCs w:val="16"/>
              </w:rPr>
            </w:pPr>
            <w:r w:rsidRPr="00173059">
              <w:rPr>
                <w:sz w:val="16"/>
                <w:szCs w:val="16"/>
              </w:rPr>
              <w:t>208 - kancelář promítače</w:t>
            </w:r>
          </w:p>
        </w:tc>
        <w:tc>
          <w:tcPr>
            <w:tcW w:w="809" w:type="pct"/>
            <w:tcBorders>
              <w:top w:val="nil"/>
              <w:left w:val="nil"/>
              <w:bottom w:val="single" w:sz="4" w:space="0" w:color="auto"/>
              <w:right w:val="single" w:sz="4" w:space="0" w:color="auto"/>
            </w:tcBorders>
            <w:shd w:val="clear" w:color="auto" w:fill="auto"/>
            <w:noWrap/>
            <w:vAlign w:val="center"/>
            <w:hideMark/>
          </w:tcPr>
          <w:p w14:paraId="5EAB95E6" w14:textId="77777777" w:rsidR="00757CFA" w:rsidRPr="00173059" w:rsidRDefault="00757CFA" w:rsidP="00D632F2">
            <w:pPr>
              <w:spacing w:before="0"/>
              <w:jc w:val="center"/>
              <w:rPr>
                <w:sz w:val="16"/>
                <w:szCs w:val="16"/>
              </w:rPr>
            </w:pPr>
            <w:r w:rsidRPr="00173059">
              <w:rPr>
                <w:sz w:val="16"/>
                <w:szCs w:val="16"/>
              </w:rPr>
              <w:t>1.1</w:t>
            </w:r>
          </w:p>
        </w:tc>
        <w:tc>
          <w:tcPr>
            <w:tcW w:w="538" w:type="pct"/>
            <w:tcBorders>
              <w:top w:val="nil"/>
              <w:left w:val="nil"/>
              <w:bottom w:val="single" w:sz="4" w:space="0" w:color="auto"/>
              <w:right w:val="single" w:sz="4" w:space="0" w:color="auto"/>
            </w:tcBorders>
            <w:shd w:val="clear" w:color="auto" w:fill="auto"/>
            <w:noWrap/>
            <w:vAlign w:val="center"/>
            <w:hideMark/>
          </w:tcPr>
          <w:p w14:paraId="77A27B62" w14:textId="77777777" w:rsidR="00757CFA" w:rsidRPr="00173059" w:rsidRDefault="00757CFA" w:rsidP="00D632F2">
            <w:pPr>
              <w:spacing w:before="0"/>
              <w:jc w:val="center"/>
              <w:rPr>
                <w:sz w:val="16"/>
                <w:szCs w:val="16"/>
              </w:rPr>
            </w:pPr>
            <w:r w:rsidRPr="00173059">
              <w:rPr>
                <w:sz w:val="16"/>
                <w:szCs w:val="16"/>
              </w:rPr>
              <w:t>8,11</w:t>
            </w:r>
          </w:p>
        </w:tc>
        <w:tc>
          <w:tcPr>
            <w:tcW w:w="554" w:type="pct"/>
            <w:tcBorders>
              <w:top w:val="nil"/>
              <w:left w:val="nil"/>
              <w:bottom w:val="single" w:sz="4" w:space="0" w:color="auto"/>
              <w:right w:val="single" w:sz="4" w:space="0" w:color="auto"/>
            </w:tcBorders>
            <w:shd w:val="clear" w:color="auto" w:fill="auto"/>
            <w:noWrap/>
            <w:vAlign w:val="center"/>
            <w:hideMark/>
          </w:tcPr>
          <w:p w14:paraId="2F644ED8" w14:textId="77777777" w:rsidR="00757CFA" w:rsidRPr="00173059" w:rsidRDefault="00757CFA" w:rsidP="00D632F2">
            <w:pPr>
              <w:spacing w:before="0"/>
              <w:jc w:val="center"/>
              <w:rPr>
                <w:sz w:val="16"/>
                <w:szCs w:val="16"/>
              </w:rPr>
            </w:pPr>
            <w:r w:rsidRPr="00173059">
              <w:rPr>
                <w:sz w:val="16"/>
                <w:szCs w:val="16"/>
              </w:rPr>
              <w:t>40,00</w:t>
            </w:r>
          </w:p>
        </w:tc>
        <w:tc>
          <w:tcPr>
            <w:tcW w:w="389" w:type="pct"/>
            <w:tcBorders>
              <w:top w:val="nil"/>
              <w:left w:val="nil"/>
              <w:bottom w:val="single" w:sz="4" w:space="0" w:color="auto"/>
              <w:right w:val="single" w:sz="4" w:space="0" w:color="auto"/>
            </w:tcBorders>
            <w:shd w:val="clear" w:color="auto" w:fill="auto"/>
            <w:noWrap/>
            <w:vAlign w:val="center"/>
            <w:hideMark/>
          </w:tcPr>
          <w:p w14:paraId="36319234" w14:textId="77777777" w:rsidR="00757CFA" w:rsidRPr="00173059" w:rsidRDefault="00757CFA" w:rsidP="00D632F2">
            <w:pPr>
              <w:spacing w:before="0"/>
              <w:jc w:val="center"/>
              <w:rPr>
                <w:sz w:val="16"/>
                <w:szCs w:val="16"/>
              </w:rPr>
            </w:pPr>
            <w:r w:rsidRPr="00173059">
              <w:rPr>
                <w:sz w:val="16"/>
                <w:szCs w:val="16"/>
              </w:rPr>
              <w:t>1,00</w:t>
            </w:r>
          </w:p>
        </w:tc>
        <w:tc>
          <w:tcPr>
            <w:tcW w:w="146" w:type="pct"/>
            <w:tcBorders>
              <w:top w:val="nil"/>
              <w:left w:val="nil"/>
              <w:bottom w:val="single" w:sz="4" w:space="0" w:color="auto"/>
              <w:right w:val="single" w:sz="4" w:space="0" w:color="auto"/>
            </w:tcBorders>
            <w:shd w:val="clear" w:color="auto" w:fill="auto"/>
            <w:noWrap/>
            <w:vAlign w:val="center"/>
            <w:hideMark/>
          </w:tcPr>
          <w:p w14:paraId="26C2B7A6" w14:textId="77777777" w:rsidR="00757CFA" w:rsidRPr="00173059" w:rsidRDefault="00757CFA" w:rsidP="00D632F2">
            <w:pPr>
              <w:spacing w:before="0"/>
              <w:jc w:val="center"/>
              <w:rPr>
                <w:sz w:val="16"/>
                <w:szCs w:val="16"/>
              </w:rPr>
            </w:pPr>
            <w:r w:rsidRPr="00173059">
              <w:rPr>
                <w:sz w:val="16"/>
                <w:szCs w:val="16"/>
              </w:rPr>
              <w:t>1</w:t>
            </w:r>
          </w:p>
        </w:tc>
        <w:tc>
          <w:tcPr>
            <w:tcW w:w="657" w:type="pct"/>
            <w:tcBorders>
              <w:top w:val="nil"/>
              <w:left w:val="nil"/>
              <w:bottom w:val="single" w:sz="4" w:space="0" w:color="auto"/>
              <w:right w:val="single" w:sz="4" w:space="0" w:color="auto"/>
            </w:tcBorders>
            <w:shd w:val="clear" w:color="auto" w:fill="auto"/>
            <w:noWrap/>
            <w:vAlign w:val="center"/>
            <w:hideMark/>
          </w:tcPr>
          <w:p w14:paraId="170C1E38" w14:textId="77777777" w:rsidR="00757CFA" w:rsidRPr="00173059" w:rsidRDefault="00757CFA" w:rsidP="00D632F2">
            <w:pPr>
              <w:spacing w:before="0"/>
              <w:jc w:val="center"/>
              <w:rPr>
                <w:sz w:val="16"/>
                <w:szCs w:val="16"/>
              </w:rPr>
            </w:pPr>
            <w:r w:rsidRPr="00173059">
              <w:rPr>
                <w:sz w:val="16"/>
                <w:szCs w:val="16"/>
              </w:rPr>
              <w:t>40,00</w:t>
            </w:r>
          </w:p>
        </w:tc>
      </w:tr>
      <w:tr w:rsidR="00757CFA" w:rsidRPr="00173059" w14:paraId="36A13C76" w14:textId="77777777" w:rsidTr="00D632F2">
        <w:trPr>
          <w:trHeight w:val="20"/>
        </w:trPr>
        <w:tc>
          <w:tcPr>
            <w:tcW w:w="1907" w:type="pct"/>
            <w:tcBorders>
              <w:top w:val="nil"/>
              <w:left w:val="single" w:sz="4" w:space="0" w:color="auto"/>
              <w:bottom w:val="single" w:sz="4" w:space="0" w:color="auto"/>
              <w:right w:val="single" w:sz="4" w:space="0" w:color="auto"/>
            </w:tcBorders>
            <w:shd w:val="clear" w:color="auto" w:fill="auto"/>
            <w:noWrap/>
            <w:vAlign w:val="center"/>
            <w:hideMark/>
          </w:tcPr>
          <w:p w14:paraId="01170563" w14:textId="77777777" w:rsidR="00757CFA" w:rsidRPr="00173059" w:rsidRDefault="00757CFA" w:rsidP="00D632F2">
            <w:pPr>
              <w:spacing w:before="0"/>
              <w:jc w:val="left"/>
              <w:rPr>
                <w:sz w:val="16"/>
                <w:szCs w:val="16"/>
              </w:rPr>
            </w:pPr>
            <w:r w:rsidRPr="00173059">
              <w:rPr>
                <w:sz w:val="16"/>
                <w:szCs w:val="16"/>
              </w:rPr>
              <w:t>209 - sklad</w:t>
            </w:r>
          </w:p>
        </w:tc>
        <w:tc>
          <w:tcPr>
            <w:tcW w:w="809" w:type="pct"/>
            <w:tcBorders>
              <w:top w:val="nil"/>
              <w:left w:val="nil"/>
              <w:bottom w:val="single" w:sz="4" w:space="0" w:color="auto"/>
              <w:right w:val="single" w:sz="4" w:space="0" w:color="auto"/>
            </w:tcBorders>
            <w:shd w:val="clear" w:color="auto" w:fill="auto"/>
            <w:noWrap/>
            <w:vAlign w:val="center"/>
            <w:hideMark/>
          </w:tcPr>
          <w:p w14:paraId="6B364F46" w14:textId="77777777" w:rsidR="00757CFA" w:rsidRPr="00173059" w:rsidRDefault="00757CFA" w:rsidP="00D632F2">
            <w:pPr>
              <w:spacing w:before="0"/>
              <w:jc w:val="center"/>
              <w:rPr>
                <w:sz w:val="16"/>
                <w:szCs w:val="16"/>
              </w:rPr>
            </w:pPr>
            <w:r w:rsidRPr="00173059">
              <w:rPr>
                <w:sz w:val="16"/>
                <w:szCs w:val="16"/>
              </w:rPr>
              <w:t>6.4.1</w:t>
            </w:r>
          </w:p>
        </w:tc>
        <w:tc>
          <w:tcPr>
            <w:tcW w:w="538" w:type="pct"/>
            <w:tcBorders>
              <w:top w:val="nil"/>
              <w:left w:val="nil"/>
              <w:bottom w:val="single" w:sz="4" w:space="0" w:color="auto"/>
              <w:right w:val="single" w:sz="4" w:space="0" w:color="auto"/>
            </w:tcBorders>
            <w:shd w:val="clear" w:color="auto" w:fill="auto"/>
            <w:noWrap/>
            <w:vAlign w:val="center"/>
            <w:hideMark/>
          </w:tcPr>
          <w:p w14:paraId="1D8C25FF" w14:textId="77777777" w:rsidR="00757CFA" w:rsidRPr="00173059" w:rsidRDefault="00757CFA" w:rsidP="00D632F2">
            <w:pPr>
              <w:spacing w:before="0"/>
              <w:jc w:val="center"/>
              <w:rPr>
                <w:sz w:val="16"/>
                <w:szCs w:val="16"/>
              </w:rPr>
            </w:pPr>
            <w:r w:rsidRPr="00173059">
              <w:rPr>
                <w:sz w:val="16"/>
                <w:szCs w:val="16"/>
              </w:rPr>
              <w:t>4,08</w:t>
            </w:r>
          </w:p>
        </w:tc>
        <w:tc>
          <w:tcPr>
            <w:tcW w:w="554" w:type="pct"/>
            <w:tcBorders>
              <w:top w:val="nil"/>
              <w:left w:val="nil"/>
              <w:bottom w:val="single" w:sz="4" w:space="0" w:color="auto"/>
              <w:right w:val="single" w:sz="4" w:space="0" w:color="auto"/>
            </w:tcBorders>
            <w:shd w:val="clear" w:color="auto" w:fill="auto"/>
            <w:noWrap/>
            <w:vAlign w:val="center"/>
            <w:hideMark/>
          </w:tcPr>
          <w:p w14:paraId="249A6681" w14:textId="77777777" w:rsidR="00757CFA" w:rsidRPr="00173059" w:rsidRDefault="00757CFA" w:rsidP="00D632F2">
            <w:pPr>
              <w:spacing w:before="0"/>
              <w:jc w:val="center"/>
              <w:rPr>
                <w:sz w:val="16"/>
                <w:szCs w:val="16"/>
              </w:rPr>
            </w:pPr>
            <w:r w:rsidRPr="00173059">
              <w:rPr>
                <w:sz w:val="16"/>
                <w:szCs w:val="16"/>
              </w:rPr>
              <w:t>150,00</w:t>
            </w:r>
          </w:p>
        </w:tc>
        <w:tc>
          <w:tcPr>
            <w:tcW w:w="389" w:type="pct"/>
            <w:tcBorders>
              <w:top w:val="nil"/>
              <w:left w:val="nil"/>
              <w:bottom w:val="single" w:sz="4" w:space="0" w:color="auto"/>
              <w:right w:val="single" w:sz="4" w:space="0" w:color="auto"/>
            </w:tcBorders>
            <w:shd w:val="clear" w:color="auto" w:fill="auto"/>
            <w:noWrap/>
            <w:vAlign w:val="center"/>
            <w:hideMark/>
          </w:tcPr>
          <w:p w14:paraId="525B258C" w14:textId="77777777" w:rsidR="00757CFA" w:rsidRPr="00173059" w:rsidRDefault="00757CFA" w:rsidP="00D632F2">
            <w:pPr>
              <w:spacing w:before="0"/>
              <w:jc w:val="center"/>
              <w:rPr>
                <w:sz w:val="16"/>
                <w:szCs w:val="16"/>
              </w:rPr>
            </w:pPr>
            <w:r w:rsidRPr="00173059">
              <w:rPr>
                <w:sz w:val="16"/>
                <w:szCs w:val="16"/>
              </w:rPr>
              <w:t>0,70</w:t>
            </w:r>
          </w:p>
        </w:tc>
        <w:tc>
          <w:tcPr>
            <w:tcW w:w="146" w:type="pct"/>
            <w:tcBorders>
              <w:top w:val="nil"/>
              <w:left w:val="nil"/>
              <w:bottom w:val="single" w:sz="4" w:space="0" w:color="auto"/>
              <w:right w:val="single" w:sz="4" w:space="0" w:color="auto"/>
            </w:tcBorders>
            <w:shd w:val="clear" w:color="auto" w:fill="auto"/>
            <w:noWrap/>
            <w:vAlign w:val="center"/>
            <w:hideMark/>
          </w:tcPr>
          <w:p w14:paraId="0DBC5F07" w14:textId="77777777" w:rsidR="00757CFA" w:rsidRPr="00173059" w:rsidRDefault="00757CFA" w:rsidP="00D632F2">
            <w:pPr>
              <w:spacing w:before="0"/>
              <w:jc w:val="center"/>
              <w:rPr>
                <w:sz w:val="16"/>
                <w:szCs w:val="16"/>
              </w:rPr>
            </w:pPr>
            <w:r w:rsidRPr="00173059">
              <w:rPr>
                <w:sz w:val="16"/>
                <w:szCs w:val="16"/>
              </w:rPr>
              <w:t>1</w:t>
            </w:r>
          </w:p>
        </w:tc>
        <w:tc>
          <w:tcPr>
            <w:tcW w:w="657" w:type="pct"/>
            <w:tcBorders>
              <w:top w:val="nil"/>
              <w:left w:val="nil"/>
              <w:bottom w:val="single" w:sz="4" w:space="0" w:color="auto"/>
              <w:right w:val="single" w:sz="4" w:space="0" w:color="auto"/>
            </w:tcBorders>
            <w:shd w:val="clear" w:color="auto" w:fill="auto"/>
            <w:noWrap/>
            <w:vAlign w:val="center"/>
            <w:hideMark/>
          </w:tcPr>
          <w:p w14:paraId="0E9649FE" w14:textId="77777777" w:rsidR="00757CFA" w:rsidRPr="00173059" w:rsidRDefault="00757CFA" w:rsidP="00D632F2">
            <w:pPr>
              <w:spacing w:before="0"/>
              <w:jc w:val="center"/>
              <w:rPr>
                <w:sz w:val="16"/>
                <w:szCs w:val="16"/>
              </w:rPr>
            </w:pPr>
            <w:r w:rsidRPr="00173059">
              <w:rPr>
                <w:sz w:val="16"/>
                <w:szCs w:val="16"/>
              </w:rPr>
              <w:t>105,00</w:t>
            </w:r>
          </w:p>
        </w:tc>
      </w:tr>
      <w:tr w:rsidR="00757CFA" w:rsidRPr="00173059" w14:paraId="4E184E54" w14:textId="77777777" w:rsidTr="00D632F2">
        <w:trPr>
          <w:trHeight w:val="20"/>
        </w:trPr>
        <w:tc>
          <w:tcPr>
            <w:tcW w:w="1907" w:type="pct"/>
            <w:tcBorders>
              <w:top w:val="nil"/>
              <w:left w:val="single" w:sz="4" w:space="0" w:color="auto"/>
              <w:bottom w:val="single" w:sz="4" w:space="0" w:color="auto"/>
              <w:right w:val="single" w:sz="4" w:space="0" w:color="auto"/>
            </w:tcBorders>
            <w:shd w:val="clear" w:color="auto" w:fill="auto"/>
            <w:noWrap/>
            <w:vAlign w:val="center"/>
            <w:hideMark/>
          </w:tcPr>
          <w:p w14:paraId="629954A1" w14:textId="77777777" w:rsidR="00757CFA" w:rsidRPr="00173059" w:rsidRDefault="00757CFA" w:rsidP="00D632F2">
            <w:pPr>
              <w:spacing w:before="0"/>
              <w:jc w:val="left"/>
              <w:rPr>
                <w:sz w:val="16"/>
                <w:szCs w:val="16"/>
              </w:rPr>
            </w:pPr>
            <w:r w:rsidRPr="00173059">
              <w:rPr>
                <w:sz w:val="16"/>
                <w:szCs w:val="16"/>
              </w:rPr>
              <w:t>210 - WC</w:t>
            </w:r>
          </w:p>
        </w:tc>
        <w:tc>
          <w:tcPr>
            <w:tcW w:w="809" w:type="pct"/>
            <w:tcBorders>
              <w:top w:val="nil"/>
              <w:left w:val="nil"/>
              <w:bottom w:val="single" w:sz="4" w:space="0" w:color="auto"/>
              <w:right w:val="single" w:sz="4" w:space="0" w:color="auto"/>
            </w:tcBorders>
            <w:shd w:val="clear" w:color="auto" w:fill="auto"/>
            <w:noWrap/>
            <w:vAlign w:val="center"/>
            <w:hideMark/>
          </w:tcPr>
          <w:p w14:paraId="2F50958E" w14:textId="77777777" w:rsidR="00757CFA" w:rsidRPr="00173059" w:rsidRDefault="00757CFA" w:rsidP="00D632F2">
            <w:pPr>
              <w:spacing w:before="0"/>
              <w:jc w:val="center"/>
              <w:rPr>
                <w:sz w:val="16"/>
                <w:szCs w:val="16"/>
              </w:rPr>
            </w:pPr>
            <w:r w:rsidRPr="00173059">
              <w:rPr>
                <w:sz w:val="16"/>
                <w:szCs w:val="16"/>
              </w:rPr>
              <w:t>14.2</w:t>
            </w:r>
          </w:p>
        </w:tc>
        <w:tc>
          <w:tcPr>
            <w:tcW w:w="538" w:type="pct"/>
            <w:tcBorders>
              <w:top w:val="nil"/>
              <w:left w:val="nil"/>
              <w:bottom w:val="single" w:sz="4" w:space="0" w:color="auto"/>
              <w:right w:val="single" w:sz="4" w:space="0" w:color="auto"/>
            </w:tcBorders>
            <w:shd w:val="clear" w:color="auto" w:fill="auto"/>
            <w:noWrap/>
            <w:vAlign w:val="center"/>
            <w:hideMark/>
          </w:tcPr>
          <w:p w14:paraId="41864619" w14:textId="77777777" w:rsidR="00757CFA" w:rsidRPr="00173059" w:rsidRDefault="00757CFA" w:rsidP="00D632F2">
            <w:pPr>
              <w:spacing w:before="0"/>
              <w:jc w:val="center"/>
              <w:rPr>
                <w:sz w:val="16"/>
                <w:szCs w:val="16"/>
              </w:rPr>
            </w:pPr>
            <w:r w:rsidRPr="00173059">
              <w:rPr>
                <w:sz w:val="16"/>
                <w:szCs w:val="16"/>
              </w:rPr>
              <w:t>1,88</w:t>
            </w:r>
          </w:p>
        </w:tc>
        <w:tc>
          <w:tcPr>
            <w:tcW w:w="554" w:type="pct"/>
            <w:tcBorders>
              <w:top w:val="nil"/>
              <w:left w:val="nil"/>
              <w:bottom w:val="single" w:sz="4" w:space="0" w:color="auto"/>
              <w:right w:val="single" w:sz="4" w:space="0" w:color="auto"/>
            </w:tcBorders>
            <w:shd w:val="clear" w:color="auto" w:fill="auto"/>
            <w:noWrap/>
            <w:vAlign w:val="center"/>
            <w:hideMark/>
          </w:tcPr>
          <w:p w14:paraId="573BFAEE" w14:textId="77777777" w:rsidR="00757CFA" w:rsidRPr="00173059" w:rsidRDefault="00757CFA" w:rsidP="00D632F2">
            <w:pPr>
              <w:spacing w:before="0"/>
              <w:jc w:val="center"/>
              <w:rPr>
                <w:sz w:val="16"/>
                <w:szCs w:val="16"/>
              </w:rPr>
            </w:pPr>
            <w:r w:rsidRPr="00173059">
              <w:rPr>
                <w:sz w:val="16"/>
                <w:szCs w:val="16"/>
              </w:rPr>
              <w:t>5,00</w:t>
            </w:r>
          </w:p>
        </w:tc>
        <w:tc>
          <w:tcPr>
            <w:tcW w:w="389" w:type="pct"/>
            <w:tcBorders>
              <w:top w:val="nil"/>
              <w:left w:val="nil"/>
              <w:bottom w:val="single" w:sz="4" w:space="0" w:color="auto"/>
              <w:right w:val="single" w:sz="4" w:space="0" w:color="auto"/>
            </w:tcBorders>
            <w:shd w:val="clear" w:color="auto" w:fill="auto"/>
            <w:noWrap/>
            <w:vAlign w:val="center"/>
            <w:hideMark/>
          </w:tcPr>
          <w:p w14:paraId="33167219" w14:textId="77777777" w:rsidR="00757CFA" w:rsidRPr="00173059" w:rsidRDefault="00757CFA" w:rsidP="00D632F2">
            <w:pPr>
              <w:spacing w:before="0"/>
              <w:jc w:val="center"/>
              <w:rPr>
                <w:sz w:val="16"/>
                <w:szCs w:val="16"/>
              </w:rPr>
            </w:pPr>
            <w:r w:rsidRPr="00173059">
              <w:rPr>
                <w:sz w:val="16"/>
                <w:szCs w:val="16"/>
              </w:rPr>
              <w:t>0,70</w:t>
            </w:r>
          </w:p>
        </w:tc>
        <w:tc>
          <w:tcPr>
            <w:tcW w:w="146" w:type="pct"/>
            <w:tcBorders>
              <w:top w:val="nil"/>
              <w:left w:val="nil"/>
              <w:bottom w:val="single" w:sz="4" w:space="0" w:color="auto"/>
              <w:right w:val="single" w:sz="4" w:space="0" w:color="auto"/>
            </w:tcBorders>
            <w:shd w:val="clear" w:color="auto" w:fill="auto"/>
            <w:noWrap/>
            <w:vAlign w:val="center"/>
            <w:hideMark/>
          </w:tcPr>
          <w:p w14:paraId="7F2409A9" w14:textId="77777777" w:rsidR="00757CFA" w:rsidRPr="00173059" w:rsidRDefault="00757CFA" w:rsidP="00D632F2">
            <w:pPr>
              <w:spacing w:before="0"/>
              <w:jc w:val="center"/>
              <w:rPr>
                <w:sz w:val="16"/>
                <w:szCs w:val="16"/>
              </w:rPr>
            </w:pPr>
            <w:r w:rsidRPr="00173059">
              <w:rPr>
                <w:sz w:val="16"/>
                <w:szCs w:val="16"/>
              </w:rPr>
              <w:t>1</w:t>
            </w:r>
          </w:p>
        </w:tc>
        <w:tc>
          <w:tcPr>
            <w:tcW w:w="657" w:type="pct"/>
            <w:tcBorders>
              <w:top w:val="nil"/>
              <w:left w:val="nil"/>
              <w:bottom w:val="single" w:sz="4" w:space="0" w:color="auto"/>
              <w:right w:val="single" w:sz="4" w:space="0" w:color="auto"/>
            </w:tcBorders>
            <w:shd w:val="clear" w:color="auto" w:fill="auto"/>
            <w:noWrap/>
            <w:vAlign w:val="center"/>
            <w:hideMark/>
          </w:tcPr>
          <w:p w14:paraId="24939DC5" w14:textId="77777777" w:rsidR="00757CFA" w:rsidRPr="00173059" w:rsidRDefault="00757CFA" w:rsidP="00D632F2">
            <w:pPr>
              <w:spacing w:before="0"/>
              <w:jc w:val="center"/>
              <w:rPr>
                <w:sz w:val="16"/>
                <w:szCs w:val="16"/>
              </w:rPr>
            </w:pPr>
            <w:r w:rsidRPr="00173059">
              <w:rPr>
                <w:sz w:val="16"/>
                <w:szCs w:val="16"/>
              </w:rPr>
              <w:t>3,50</w:t>
            </w:r>
          </w:p>
        </w:tc>
      </w:tr>
      <w:tr w:rsidR="00757CFA" w:rsidRPr="00173059" w14:paraId="695BCC2F" w14:textId="77777777" w:rsidTr="00D632F2">
        <w:trPr>
          <w:trHeight w:val="20"/>
        </w:trPr>
        <w:tc>
          <w:tcPr>
            <w:tcW w:w="1907" w:type="pct"/>
            <w:tcBorders>
              <w:top w:val="nil"/>
              <w:left w:val="single" w:sz="4" w:space="0" w:color="auto"/>
              <w:bottom w:val="single" w:sz="4" w:space="0" w:color="auto"/>
              <w:right w:val="nil"/>
            </w:tcBorders>
            <w:shd w:val="clear" w:color="auto" w:fill="auto"/>
            <w:noWrap/>
            <w:vAlign w:val="bottom"/>
            <w:hideMark/>
          </w:tcPr>
          <w:p w14:paraId="1581DC76" w14:textId="77777777" w:rsidR="00757CFA" w:rsidRPr="00173059" w:rsidRDefault="00757CFA" w:rsidP="00D632F2">
            <w:pPr>
              <w:spacing w:before="0"/>
              <w:jc w:val="left"/>
              <w:rPr>
                <w:b/>
                <w:bCs/>
                <w:sz w:val="16"/>
                <w:szCs w:val="16"/>
              </w:rPr>
            </w:pPr>
            <w:r w:rsidRPr="00173059">
              <w:rPr>
                <w:b/>
                <w:bCs/>
                <w:sz w:val="16"/>
                <w:szCs w:val="16"/>
              </w:rPr>
              <w:t>CELKEM</w:t>
            </w:r>
          </w:p>
        </w:tc>
        <w:tc>
          <w:tcPr>
            <w:tcW w:w="809" w:type="pct"/>
            <w:tcBorders>
              <w:top w:val="nil"/>
              <w:left w:val="nil"/>
              <w:bottom w:val="single" w:sz="4" w:space="0" w:color="auto"/>
              <w:right w:val="nil"/>
            </w:tcBorders>
            <w:shd w:val="clear" w:color="auto" w:fill="auto"/>
            <w:noWrap/>
            <w:vAlign w:val="bottom"/>
            <w:hideMark/>
          </w:tcPr>
          <w:p w14:paraId="31F35C95" w14:textId="77777777" w:rsidR="00757CFA" w:rsidRPr="00173059" w:rsidRDefault="00757CFA" w:rsidP="00D632F2">
            <w:pPr>
              <w:spacing w:before="0"/>
              <w:jc w:val="left"/>
              <w:rPr>
                <w:b/>
                <w:bCs/>
                <w:sz w:val="16"/>
                <w:szCs w:val="16"/>
              </w:rPr>
            </w:pPr>
            <w:r w:rsidRPr="00173059">
              <w:rPr>
                <w:b/>
                <w:bCs/>
                <w:sz w:val="16"/>
                <w:szCs w:val="16"/>
              </w:rPr>
              <w:t> </w:t>
            </w:r>
          </w:p>
        </w:tc>
        <w:tc>
          <w:tcPr>
            <w:tcW w:w="538" w:type="pct"/>
            <w:tcBorders>
              <w:top w:val="nil"/>
              <w:left w:val="single" w:sz="4" w:space="0" w:color="auto"/>
              <w:bottom w:val="single" w:sz="4" w:space="0" w:color="auto"/>
              <w:right w:val="single" w:sz="4" w:space="0" w:color="auto"/>
            </w:tcBorders>
            <w:shd w:val="clear" w:color="auto" w:fill="auto"/>
            <w:noWrap/>
            <w:vAlign w:val="center"/>
            <w:hideMark/>
          </w:tcPr>
          <w:p w14:paraId="60337F11" w14:textId="77777777" w:rsidR="00757CFA" w:rsidRPr="00173059" w:rsidRDefault="00757CFA" w:rsidP="00D632F2">
            <w:pPr>
              <w:spacing w:before="0"/>
              <w:jc w:val="center"/>
              <w:rPr>
                <w:b/>
                <w:bCs/>
                <w:sz w:val="16"/>
                <w:szCs w:val="16"/>
              </w:rPr>
            </w:pPr>
            <w:r w:rsidRPr="00173059">
              <w:rPr>
                <w:b/>
                <w:bCs/>
                <w:sz w:val="16"/>
                <w:szCs w:val="16"/>
              </w:rPr>
              <w:t>43,92</w:t>
            </w:r>
          </w:p>
        </w:tc>
        <w:tc>
          <w:tcPr>
            <w:tcW w:w="554" w:type="pct"/>
            <w:tcBorders>
              <w:top w:val="nil"/>
              <w:left w:val="nil"/>
              <w:bottom w:val="single" w:sz="4" w:space="0" w:color="auto"/>
              <w:right w:val="single" w:sz="4" w:space="0" w:color="auto"/>
            </w:tcBorders>
            <w:shd w:val="clear" w:color="auto" w:fill="auto"/>
            <w:noWrap/>
            <w:vAlign w:val="center"/>
            <w:hideMark/>
          </w:tcPr>
          <w:p w14:paraId="329E9F32" w14:textId="77777777" w:rsidR="00757CFA" w:rsidRPr="00173059" w:rsidRDefault="00757CFA" w:rsidP="00D632F2">
            <w:pPr>
              <w:spacing w:before="0"/>
              <w:jc w:val="center"/>
              <w:rPr>
                <w:b/>
                <w:bCs/>
                <w:sz w:val="16"/>
                <w:szCs w:val="16"/>
              </w:rPr>
            </w:pPr>
            <w:r w:rsidRPr="00173059">
              <w:rPr>
                <w:b/>
                <w:bCs/>
                <w:sz w:val="16"/>
                <w:szCs w:val="16"/>
              </w:rPr>
              <w:t>42,51</w:t>
            </w:r>
          </w:p>
        </w:tc>
        <w:tc>
          <w:tcPr>
            <w:tcW w:w="389" w:type="pct"/>
            <w:tcBorders>
              <w:top w:val="nil"/>
              <w:left w:val="nil"/>
              <w:bottom w:val="single" w:sz="4" w:space="0" w:color="auto"/>
              <w:right w:val="single" w:sz="4" w:space="0" w:color="auto"/>
            </w:tcBorders>
            <w:shd w:val="clear" w:color="auto" w:fill="auto"/>
            <w:noWrap/>
            <w:vAlign w:val="center"/>
            <w:hideMark/>
          </w:tcPr>
          <w:p w14:paraId="0A4E09D9" w14:textId="77777777" w:rsidR="00757CFA" w:rsidRPr="00173059" w:rsidRDefault="00757CFA" w:rsidP="00D632F2">
            <w:pPr>
              <w:spacing w:before="0"/>
              <w:jc w:val="center"/>
              <w:rPr>
                <w:b/>
                <w:bCs/>
                <w:sz w:val="16"/>
                <w:szCs w:val="16"/>
              </w:rPr>
            </w:pPr>
            <w:r w:rsidRPr="00173059">
              <w:rPr>
                <w:b/>
                <w:bCs/>
                <w:sz w:val="16"/>
                <w:szCs w:val="16"/>
              </w:rPr>
              <w:t>0,999</w:t>
            </w:r>
          </w:p>
        </w:tc>
        <w:tc>
          <w:tcPr>
            <w:tcW w:w="146" w:type="pct"/>
            <w:tcBorders>
              <w:top w:val="nil"/>
              <w:left w:val="nil"/>
              <w:bottom w:val="single" w:sz="4" w:space="0" w:color="auto"/>
              <w:right w:val="single" w:sz="4" w:space="0" w:color="auto"/>
            </w:tcBorders>
            <w:shd w:val="clear" w:color="auto" w:fill="auto"/>
            <w:noWrap/>
            <w:vAlign w:val="center"/>
            <w:hideMark/>
          </w:tcPr>
          <w:p w14:paraId="6EDC84A6" w14:textId="77777777" w:rsidR="00757CFA" w:rsidRPr="00173059" w:rsidRDefault="00757CFA" w:rsidP="00D632F2">
            <w:pPr>
              <w:spacing w:before="0"/>
              <w:jc w:val="center"/>
              <w:rPr>
                <w:b/>
                <w:bCs/>
                <w:sz w:val="16"/>
                <w:szCs w:val="16"/>
              </w:rPr>
            </w:pPr>
            <w:r w:rsidRPr="00173059">
              <w:rPr>
                <w:b/>
                <w:bCs/>
                <w:sz w:val="16"/>
                <w:szCs w:val="16"/>
              </w:rPr>
              <w:t>1</w:t>
            </w:r>
          </w:p>
        </w:tc>
        <w:tc>
          <w:tcPr>
            <w:tcW w:w="657" w:type="pct"/>
            <w:tcBorders>
              <w:top w:val="nil"/>
              <w:left w:val="nil"/>
              <w:bottom w:val="single" w:sz="4" w:space="0" w:color="auto"/>
              <w:right w:val="single" w:sz="4" w:space="0" w:color="auto"/>
            </w:tcBorders>
            <w:shd w:val="clear" w:color="auto" w:fill="auto"/>
            <w:noWrap/>
            <w:vAlign w:val="center"/>
            <w:hideMark/>
          </w:tcPr>
          <w:p w14:paraId="1CD9C4B3" w14:textId="77777777" w:rsidR="00757CFA" w:rsidRPr="00173059" w:rsidRDefault="00757CFA" w:rsidP="00D632F2">
            <w:pPr>
              <w:spacing w:before="0"/>
              <w:jc w:val="center"/>
              <w:rPr>
                <w:b/>
                <w:bCs/>
                <w:sz w:val="16"/>
                <w:szCs w:val="16"/>
              </w:rPr>
            </w:pPr>
            <w:r w:rsidRPr="00173059">
              <w:rPr>
                <w:b/>
                <w:bCs/>
                <w:sz w:val="16"/>
                <w:szCs w:val="16"/>
              </w:rPr>
              <w:t>41,98</w:t>
            </w:r>
          </w:p>
        </w:tc>
      </w:tr>
      <w:tr w:rsidR="00757CFA" w:rsidRPr="00173059" w14:paraId="1BB3D75C" w14:textId="77777777" w:rsidTr="00D632F2">
        <w:trPr>
          <w:trHeight w:val="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1B51A05" w14:textId="77777777" w:rsidR="00757CFA" w:rsidRPr="00173059" w:rsidRDefault="00757CFA" w:rsidP="00D632F2">
            <w:pPr>
              <w:spacing w:before="0"/>
              <w:jc w:val="center"/>
              <w:rPr>
                <w:b/>
                <w:bCs/>
                <w:sz w:val="16"/>
                <w:szCs w:val="16"/>
              </w:rPr>
            </w:pPr>
            <w:r w:rsidRPr="00173059">
              <w:rPr>
                <w:b/>
                <w:bCs/>
                <w:sz w:val="16"/>
                <w:szCs w:val="16"/>
              </w:rPr>
              <w:t>NOVÉ VYUŽITÍ POSUZOVANÝCH PROSTORŮ</w:t>
            </w:r>
          </w:p>
        </w:tc>
      </w:tr>
      <w:tr w:rsidR="00757CFA" w:rsidRPr="00173059" w14:paraId="561BB9B0" w14:textId="77777777" w:rsidTr="00D632F2">
        <w:trPr>
          <w:trHeight w:val="20"/>
        </w:trPr>
        <w:tc>
          <w:tcPr>
            <w:tcW w:w="1907" w:type="pct"/>
            <w:tcBorders>
              <w:top w:val="nil"/>
              <w:left w:val="single" w:sz="4" w:space="0" w:color="auto"/>
              <w:bottom w:val="single" w:sz="4" w:space="0" w:color="auto"/>
              <w:right w:val="single" w:sz="4" w:space="0" w:color="auto"/>
            </w:tcBorders>
            <w:shd w:val="clear" w:color="auto" w:fill="auto"/>
            <w:vAlign w:val="center"/>
            <w:hideMark/>
          </w:tcPr>
          <w:p w14:paraId="5D5997F9" w14:textId="77777777" w:rsidR="00757CFA" w:rsidRPr="00173059" w:rsidRDefault="00757CFA" w:rsidP="00D632F2">
            <w:pPr>
              <w:spacing w:before="0"/>
              <w:jc w:val="center"/>
              <w:rPr>
                <w:sz w:val="16"/>
                <w:szCs w:val="16"/>
              </w:rPr>
            </w:pPr>
            <w:r w:rsidRPr="00173059">
              <w:rPr>
                <w:sz w:val="16"/>
                <w:szCs w:val="16"/>
              </w:rPr>
              <w:t>Označení a název místnosti</w:t>
            </w:r>
          </w:p>
        </w:tc>
        <w:tc>
          <w:tcPr>
            <w:tcW w:w="809" w:type="pct"/>
            <w:tcBorders>
              <w:top w:val="nil"/>
              <w:left w:val="nil"/>
              <w:bottom w:val="single" w:sz="4" w:space="0" w:color="auto"/>
              <w:right w:val="single" w:sz="4" w:space="0" w:color="auto"/>
            </w:tcBorders>
            <w:shd w:val="clear" w:color="auto" w:fill="auto"/>
            <w:vAlign w:val="center"/>
            <w:hideMark/>
          </w:tcPr>
          <w:p w14:paraId="51281B19" w14:textId="77777777" w:rsidR="00757CFA" w:rsidRPr="00173059" w:rsidRDefault="00757CFA" w:rsidP="00D632F2">
            <w:pPr>
              <w:spacing w:before="0"/>
              <w:jc w:val="center"/>
              <w:rPr>
                <w:sz w:val="16"/>
                <w:szCs w:val="16"/>
              </w:rPr>
            </w:pPr>
            <w:r w:rsidRPr="00173059">
              <w:rPr>
                <w:sz w:val="16"/>
                <w:szCs w:val="16"/>
              </w:rPr>
              <w:t>Pol. tab.A1 ČSN     73 0802</w:t>
            </w:r>
          </w:p>
        </w:tc>
        <w:tc>
          <w:tcPr>
            <w:tcW w:w="538" w:type="pct"/>
            <w:tcBorders>
              <w:top w:val="nil"/>
              <w:left w:val="nil"/>
              <w:bottom w:val="single" w:sz="4" w:space="0" w:color="auto"/>
              <w:right w:val="single" w:sz="4" w:space="0" w:color="auto"/>
            </w:tcBorders>
            <w:shd w:val="clear" w:color="auto" w:fill="auto"/>
            <w:vAlign w:val="center"/>
            <w:hideMark/>
          </w:tcPr>
          <w:p w14:paraId="0AA480A7" w14:textId="77777777" w:rsidR="00757CFA" w:rsidRPr="00173059" w:rsidRDefault="00757CFA" w:rsidP="00D632F2">
            <w:pPr>
              <w:spacing w:before="0"/>
              <w:jc w:val="center"/>
              <w:rPr>
                <w:sz w:val="16"/>
                <w:szCs w:val="16"/>
              </w:rPr>
            </w:pPr>
            <w:r w:rsidRPr="00173059">
              <w:rPr>
                <w:sz w:val="16"/>
                <w:szCs w:val="16"/>
              </w:rPr>
              <w:t>Plocha (m</w:t>
            </w:r>
            <w:r w:rsidRPr="00173059">
              <w:rPr>
                <w:sz w:val="16"/>
                <w:szCs w:val="16"/>
                <w:vertAlign w:val="superscript"/>
              </w:rPr>
              <w:t>2</w:t>
            </w:r>
            <w:r w:rsidRPr="00173059">
              <w:rPr>
                <w:sz w:val="16"/>
                <w:szCs w:val="16"/>
              </w:rPr>
              <w:t>)</w:t>
            </w:r>
          </w:p>
        </w:tc>
        <w:tc>
          <w:tcPr>
            <w:tcW w:w="554" w:type="pct"/>
            <w:tcBorders>
              <w:top w:val="nil"/>
              <w:left w:val="nil"/>
              <w:bottom w:val="single" w:sz="4" w:space="0" w:color="auto"/>
              <w:right w:val="single" w:sz="4" w:space="0" w:color="auto"/>
            </w:tcBorders>
            <w:shd w:val="clear" w:color="auto" w:fill="auto"/>
            <w:vAlign w:val="center"/>
            <w:hideMark/>
          </w:tcPr>
          <w:p w14:paraId="63E82FBA" w14:textId="77777777" w:rsidR="00757CFA" w:rsidRPr="00173059" w:rsidRDefault="00757CFA" w:rsidP="00D632F2">
            <w:pPr>
              <w:spacing w:before="0"/>
              <w:jc w:val="center"/>
              <w:rPr>
                <w:sz w:val="16"/>
                <w:szCs w:val="16"/>
              </w:rPr>
            </w:pPr>
            <w:r w:rsidRPr="00173059">
              <w:rPr>
                <w:sz w:val="16"/>
                <w:szCs w:val="16"/>
              </w:rPr>
              <w:t>p</w:t>
            </w:r>
            <w:r w:rsidRPr="00173059">
              <w:rPr>
                <w:sz w:val="16"/>
                <w:szCs w:val="16"/>
                <w:vertAlign w:val="subscript"/>
              </w:rPr>
              <w:t>n</w:t>
            </w:r>
            <w:r w:rsidRPr="00173059">
              <w:rPr>
                <w:sz w:val="16"/>
                <w:szCs w:val="16"/>
              </w:rPr>
              <w:t xml:space="preserve"> (kg/m</w:t>
            </w:r>
            <w:r w:rsidRPr="00173059">
              <w:rPr>
                <w:sz w:val="16"/>
                <w:szCs w:val="16"/>
                <w:vertAlign w:val="superscript"/>
              </w:rPr>
              <w:t>2</w:t>
            </w:r>
            <w:r w:rsidRPr="00173059">
              <w:rPr>
                <w:sz w:val="16"/>
                <w:szCs w:val="16"/>
              </w:rPr>
              <w:t>)</w:t>
            </w:r>
          </w:p>
        </w:tc>
        <w:tc>
          <w:tcPr>
            <w:tcW w:w="389" w:type="pct"/>
            <w:tcBorders>
              <w:top w:val="nil"/>
              <w:left w:val="nil"/>
              <w:bottom w:val="single" w:sz="4" w:space="0" w:color="auto"/>
              <w:right w:val="single" w:sz="4" w:space="0" w:color="auto"/>
            </w:tcBorders>
            <w:shd w:val="clear" w:color="auto" w:fill="auto"/>
            <w:noWrap/>
            <w:vAlign w:val="center"/>
            <w:hideMark/>
          </w:tcPr>
          <w:p w14:paraId="5D7BE117" w14:textId="77777777" w:rsidR="00757CFA" w:rsidRPr="00173059" w:rsidRDefault="00757CFA" w:rsidP="00D632F2">
            <w:pPr>
              <w:spacing w:before="0"/>
              <w:jc w:val="center"/>
              <w:rPr>
                <w:sz w:val="16"/>
                <w:szCs w:val="16"/>
              </w:rPr>
            </w:pPr>
            <w:r w:rsidRPr="00173059">
              <w:rPr>
                <w:sz w:val="16"/>
                <w:szCs w:val="16"/>
              </w:rPr>
              <w:t>a</w:t>
            </w:r>
            <w:r w:rsidRPr="00173059">
              <w:rPr>
                <w:sz w:val="16"/>
                <w:szCs w:val="16"/>
                <w:vertAlign w:val="subscript"/>
              </w:rPr>
              <w:t>n</w:t>
            </w:r>
          </w:p>
        </w:tc>
        <w:tc>
          <w:tcPr>
            <w:tcW w:w="146" w:type="pct"/>
            <w:tcBorders>
              <w:top w:val="nil"/>
              <w:left w:val="nil"/>
              <w:bottom w:val="single" w:sz="4" w:space="0" w:color="auto"/>
              <w:right w:val="single" w:sz="4" w:space="0" w:color="auto"/>
            </w:tcBorders>
            <w:shd w:val="clear" w:color="auto" w:fill="auto"/>
            <w:noWrap/>
            <w:vAlign w:val="center"/>
            <w:hideMark/>
          </w:tcPr>
          <w:p w14:paraId="7477061F" w14:textId="77777777" w:rsidR="00757CFA" w:rsidRPr="00173059" w:rsidRDefault="00757CFA" w:rsidP="00D632F2">
            <w:pPr>
              <w:spacing w:before="0"/>
              <w:jc w:val="center"/>
              <w:rPr>
                <w:sz w:val="16"/>
                <w:szCs w:val="16"/>
              </w:rPr>
            </w:pPr>
            <w:r w:rsidRPr="00173059">
              <w:rPr>
                <w:sz w:val="16"/>
                <w:szCs w:val="16"/>
              </w:rPr>
              <w:t>c</w:t>
            </w:r>
          </w:p>
        </w:tc>
        <w:tc>
          <w:tcPr>
            <w:tcW w:w="657" w:type="pct"/>
            <w:tcBorders>
              <w:top w:val="nil"/>
              <w:left w:val="nil"/>
              <w:bottom w:val="single" w:sz="4" w:space="0" w:color="auto"/>
              <w:right w:val="single" w:sz="4" w:space="0" w:color="auto"/>
            </w:tcBorders>
            <w:shd w:val="clear" w:color="auto" w:fill="auto"/>
            <w:vAlign w:val="center"/>
            <w:hideMark/>
          </w:tcPr>
          <w:p w14:paraId="1532BA24" w14:textId="77777777" w:rsidR="00757CFA" w:rsidRPr="00173059" w:rsidRDefault="00757CFA" w:rsidP="00D632F2">
            <w:pPr>
              <w:spacing w:before="0"/>
              <w:jc w:val="center"/>
              <w:rPr>
                <w:sz w:val="16"/>
                <w:szCs w:val="16"/>
              </w:rPr>
            </w:pPr>
            <w:r w:rsidRPr="00173059">
              <w:rPr>
                <w:sz w:val="16"/>
                <w:szCs w:val="16"/>
              </w:rPr>
              <w:t>součin (p</w:t>
            </w:r>
            <w:r w:rsidRPr="00173059">
              <w:rPr>
                <w:sz w:val="16"/>
                <w:szCs w:val="16"/>
                <w:vertAlign w:val="subscript"/>
              </w:rPr>
              <w:t>n</w:t>
            </w:r>
            <w:r w:rsidRPr="00173059">
              <w:rPr>
                <w:sz w:val="16"/>
                <w:szCs w:val="16"/>
              </w:rPr>
              <w:t>.a</w:t>
            </w:r>
            <w:r w:rsidRPr="00173059">
              <w:rPr>
                <w:sz w:val="16"/>
                <w:szCs w:val="16"/>
                <w:vertAlign w:val="subscript"/>
              </w:rPr>
              <w:t>n</w:t>
            </w:r>
            <w:r w:rsidRPr="00173059">
              <w:rPr>
                <w:sz w:val="16"/>
                <w:szCs w:val="16"/>
              </w:rPr>
              <w:t>.c)</w:t>
            </w:r>
          </w:p>
        </w:tc>
      </w:tr>
      <w:tr w:rsidR="00757CFA" w:rsidRPr="00173059" w14:paraId="20BD99C2" w14:textId="77777777" w:rsidTr="00D632F2">
        <w:trPr>
          <w:trHeight w:val="20"/>
        </w:trPr>
        <w:tc>
          <w:tcPr>
            <w:tcW w:w="1907" w:type="pct"/>
            <w:tcBorders>
              <w:top w:val="nil"/>
              <w:left w:val="single" w:sz="4" w:space="0" w:color="auto"/>
              <w:bottom w:val="single" w:sz="4" w:space="0" w:color="auto"/>
              <w:right w:val="single" w:sz="4" w:space="0" w:color="auto"/>
            </w:tcBorders>
            <w:shd w:val="clear" w:color="auto" w:fill="auto"/>
            <w:noWrap/>
            <w:vAlign w:val="center"/>
            <w:hideMark/>
          </w:tcPr>
          <w:p w14:paraId="00AF8123" w14:textId="77777777" w:rsidR="00757CFA" w:rsidRPr="00173059" w:rsidRDefault="00757CFA" w:rsidP="00D632F2">
            <w:pPr>
              <w:spacing w:before="0"/>
              <w:jc w:val="left"/>
              <w:rPr>
                <w:sz w:val="16"/>
                <w:szCs w:val="16"/>
              </w:rPr>
            </w:pPr>
            <w:r w:rsidRPr="00173059">
              <w:rPr>
                <w:sz w:val="16"/>
                <w:szCs w:val="16"/>
              </w:rPr>
              <w:t>115 - vstup promítací kabina</w:t>
            </w:r>
          </w:p>
        </w:tc>
        <w:tc>
          <w:tcPr>
            <w:tcW w:w="809" w:type="pct"/>
            <w:tcBorders>
              <w:top w:val="nil"/>
              <w:left w:val="nil"/>
              <w:bottom w:val="single" w:sz="4" w:space="0" w:color="auto"/>
              <w:right w:val="single" w:sz="4" w:space="0" w:color="auto"/>
            </w:tcBorders>
            <w:shd w:val="clear" w:color="auto" w:fill="auto"/>
            <w:noWrap/>
            <w:vAlign w:val="center"/>
            <w:hideMark/>
          </w:tcPr>
          <w:p w14:paraId="67F9DA47" w14:textId="77777777" w:rsidR="00757CFA" w:rsidRPr="00173059" w:rsidRDefault="00757CFA" w:rsidP="00D632F2">
            <w:pPr>
              <w:spacing w:before="0"/>
              <w:jc w:val="center"/>
              <w:rPr>
                <w:sz w:val="16"/>
                <w:szCs w:val="16"/>
              </w:rPr>
            </w:pPr>
            <w:r w:rsidRPr="00173059">
              <w:rPr>
                <w:sz w:val="16"/>
                <w:szCs w:val="16"/>
              </w:rPr>
              <w:t>3.10</w:t>
            </w:r>
          </w:p>
        </w:tc>
        <w:tc>
          <w:tcPr>
            <w:tcW w:w="538" w:type="pct"/>
            <w:tcBorders>
              <w:top w:val="nil"/>
              <w:left w:val="nil"/>
              <w:bottom w:val="single" w:sz="4" w:space="0" w:color="auto"/>
              <w:right w:val="single" w:sz="4" w:space="0" w:color="auto"/>
            </w:tcBorders>
            <w:shd w:val="clear" w:color="auto" w:fill="auto"/>
            <w:noWrap/>
            <w:vAlign w:val="center"/>
            <w:hideMark/>
          </w:tcPr>
          <w:p w14:paraId="7737C955" w14:textId="77777777" w:rsidR="00757CFA" w:rsidRPr="00173059" w:rsidRDefault="00757CFA" w:rsidP="00D632F2">
            <w:pPr>
              <w:spacing w:before="0"/>
              <w:jc w:val="center"/>
              <w:rPr>
                <w:sz w:val="16"/>
                <w:szCs w:val="16"/>
              </w:rPr>
            </w:pPr>
            <w:r w:rsidRPr="00173059">
              <w:rPr>
                <w:sz w:val="16"/>
                <w:szCs w:val="16"/>
              </w:rPr>
              <w:t>3,60</w:t>
            </w:r>
          </w:p>
        </w:tc>
        <w:tc>
          <w:tcPr>
            <w:tcW w:w="554" w:type="pct"/>
            <w:tcBorders>
              <w:top w:val="nil"/>
              <w:left w:val="nil"/>
              <w:bottom w:val="single" w:sz="4" w:space="0" w:color="auto"/>
              <w:right w:val="single" w:sz="4" w:space="0" w:color="auto"/>
            </w:tcBorders>
            <w:shd w:val="clear" w:color="auto" w:fill="auto"/>
            <w:noWrap/>
            <w:vAlign w:val="center"/>
            <w:hideMark/>
          </w:tcPr>
          <w:p w14:paraId="3233AAA1" w14:textId="77777777" w:rsidR="00757CFA" w:rsidRPr="00173059" w:rsidRDefault="00757CFA" w:rsidP="00D632F2">
            <w:pPr>
              <w:spacing w:before="0"/>
              <w:jc w:val="center"/>
              <w:rPr>
                <w:sz w:val="16"/>
                <w:szCs w:val="16"/>
              </w:rPr>
            </w:pPr>
            <w:r w:rsidRPr="00173059">
              <w:rPr>
                <w:sz w:val="16"/>
                <w:szCs w:val="16"/>
              </w:rPr>
              <w:t>5,00</w:t>
            </w:r>
          </w:p>
        </w:tc>
        <w:tc>
          <w:tcPr>
            <w:tcW w:w="389" w:type="pct"/>
            <w:tcBorders>
              <w:top w:val="nil"/>
              <w:left w:val="nil"/>
              <w:bottom w:val="single" w:sz="4" w:space="0" w:color="auto"/>
              <w:right w:val="single" w:sz="4" w:space="0" w:color="auto"/>
            </w:tcBorders>
            <w:shd w:val="clear" w:color="auto" w:fill="auto"/>
            <w:noWrap/>
            <w:vAlign w:val="center"/>
            <w:hideMark/>
          </w:tcPr>
          <w:p w14:paraId="0325B9EF" w14:textId="77777777" w:rsidR="00757CFA" w:rsidRPr="00173059" w:rsidRDefault="00757CFA" w:rsidP="00D632F2">
            <w:pPr>
              <w:spacing w:before="0"/>
              <w:jc w:val="center"/>
              <w:rPr>
                <w:sz w:val="16"/>
                <w:szCs w:val="16"/>
              </w:rPr>
            </w:pPr>
            <w:r w:rsidRPr="00173059">
              <w:rPr>
                <w:sz w:val="16"/>
                <w:szCs w:val="16"/>
              </w:rPr>
              <w:t>0,80</w:t>
            </w:r>
          </w:p>
        </w:tc>
        <w:tc>
          <w:tcPr>
            <w:tcW w:w="146" w:type="pct"/>
            <w:tcBorders>
              <w:top w:val="nil"/>
              <w:left w:val="nil"/>
              <w:bottom w:val="single" w:sz="4" w:space="0" w:color="auto"/>
              <w:right w:val="single" w:sz="4" w:space="0" w:color="auto"/>
            </w:tcBorders>
            <w:shd w:val="clear" w:color="auto" w:fill="auto"/>
            <w:noWrap/>
            <w:vAlign w:val="center"/>
            <w:hideMark/>
          </w:tcPr>
          <w:p w14:paraId="595AB853" w14:textId="77777777" w:rsidR="00757CFA" w:rsidRPr="00173059" w:rsidRDefault="00757CFA" w:rsidP="00D632F2">
            <w:pPr>
              <w:spacing w:before="0"/>
              <w:jc w:val="center"/>
              <w:rPr>
                <w:sz w:val="16"/>
                <w:szCs w:val="16"/>
              </w:rPr>
            </w:pPr>
            <w:r w:rsidRPr="00173059">
              <w:rPr>
                <w:sz w:val="16"/>
                <w:szCs w:val="16"/>
              </w:rPr>
              <w:t>1</w:t>
            </w:r>
          </w:p>
        </w:tc>
        <w:tc>
          <w:tcPr>
            <w:tcW w:w="657" w:type="pct"/>
            <w:tcBorders>
              <w:top w:val="nil"/>
              <w:left w:val="nil"/>
              <w:bottom w:val="single" w:sz="4" w:space="0" w:color="auto"/>
              <w:right w:val="single" w:sz="4" w:space="0" w:color="auto"/>
            </w:tcBorders>
            <w:shd w:val="clear" w:color="auto" w:fill="auto"/>
            <w:noWrap/>
            <w:vAlign w:val="center"/>
            <w:hideMark/>
          </w:tcPr>
          <w:p w14:paraId="085E3255" w14:textId="77777777" w:rsidR="00757CFA" w:rsidRPr="00173059" w:rsidRDefault="00757CFA" w:rsidP="00D632F2">
            <w:pPr>
              <w:spacing w:before="0"/>
              <w:jc w:val="center"/>
              <w:rPr>
                <w:sz w:val="16"/>
                <w:szCs w:val="16"/>
              </w:rPr>
            </w:pPr>
            <w:r w:rsidRPr="00173059">
              <w:rPr>
                <w:sz w:val="16"/>
                <w:szCs w:val="16"/>
              </w:rPr>
              <w:t>4,00</w:t>
            </w:r>
          </w:p>
        </w:tc>
      </w:tr>
      <w:tr w:rsidR="00757CFA" w:rsidRPr="00173059" w14:paraId="5CD42B5D" w14:textId="77777777" w:rsidTr="00D632F2">
        <w:trPr>
          <w:trHeight w:val="20"/>
        </w:trPr>
        <w:tc>
          <w:tcPr>
            <w:tcW w:w="1907" w:type="pct"/>
            <w:tcBorders>
              <w:top w:val="nil"/>
              <w:left w:val="single" w:sz="4" w:space="0" w:color="auto"/>
              <w:bottom w:val="single" w:sz="4" w:space="0" w:color="auto"/>
              <w:right w:val="single" w:sz="4" w:space="0" w:color="auto"/>
            </w:tcBorders>
            <w:shd w:val="clear" w:color="auto" w:fill="auto"/>
            <w:noWrap/>
            <w:vAlign w:val="center"/>
            <w:hideMark/>
          </w:tcPr>
          <w:p w14:paraId="24C067C4" w14:textId="77777777" w:rsidR="00757CFA" w:rsidRPr="00173059" w:rsidRDefault="00757CFA" w:rsidP="00D632F2">
            <w:pPr>
              <w:spacing w:before="0"/>
              <w:jc w:val="left"/>
              <w:rPr>
                <w:sz w:val="16"/>
                <w:szCs w:val="16"/>
              </w:rPr>
            </w:pPr>
            <w:r w:rsidRPr="00173059">
              <w:rPr>
                <w:sz w:val="16"/>
                <w:szCs w:val="16"/>
              </w:rPr>
              <w:t>206 - chodba</w:t>
            </w:r>
          </w:p>
        </w:tc>
        <w:tc>
          <w:tcPr>
            <w:tcW w:w="809" w:type="pct"/>
            <w:tcBorders>
              <w:top w:val="nil"/>
              <w:left w:val="nil"/>
              <w:bottom w:val="single" w:sz="4" w:space="0" w:color="auto"/>
              <w:right w:val="single" w:sz="4" w:space="0" w:color="auto"/>
            </w:tcBorders>
            <w:shd w:val="clear" w:color="auto" w:fill="auto"/>
            <w:noWrap/>
            <w:vAlign w:val="center"/>
            <w:hideMark/>
          </w:tcPr>
          <w:p w14:paraId="04599E34" w14:textId="77777777" w:rsidR="00757CFA" w:rsidRPr="00173059" w:rsidRDefault="00757CFA" w:rsidP="00D632F2">
            <w:pPr>
              <w:spacing w:before="0"/>
              <w:jc w:val="center"/>
              <w:rPr>
                <w:sz w:val="16"/>
                <w:szCs w:val="16"/>
              </w:rPr>
            </w:pPr>
            <w:r w:rsidRPr="00173059">
              <w:rPr>
                <w:sz w:val="16"/>
                <w:szCs w:val="16"/>
              </w:rPr>
              <w:t>3.10</w:t>
            </w:r>
          </w:p>
        </w:tc>
        <w:tc>
          <w:tcPr>
            <w:tcW w:w="538" w:type="pct"/>
            <w:tcBorders>
              <w:top w:val="nil"/>
              <w:left w:val="nil"/>
              <w:bottom w:val="single" w:sz="4" w:space="0" w:color="auto"/>
              <w:right w:val="single" w:sz="4" w:space="0" w:color="auto"/>
            </w:tcBorders>
            <w:shd w:val="clear" w:color="auto" w:fill="auto"/>
            <w:noWrap/>
            <w:vAlign w:val="center"/>
            <w:hideMark/>
          </w:tcPr>
          <w:p w14:paraId="7D16D5C0" w14:textId="77777777" w:rsidR="00757CFA" w:rsidRPr="00173059" w:rsidRDefault="00757CFA" w:rsidP="00D632F2">
            <w:pPr>
              <w:spacing w:before="0"/>
              <w:jc w:val="center"/>
              <w:rPr>
                <w:sz w:val="16"/>
                <w:szCs w:val="16"/>
              </w:rPr>
            </w:pPr>
            <w:r w:rsidRPr="00173059">
              <w:rPr>
                <w:sz w:val="16"/>
                <w:szCs w:val="16"/>
              </w:rPr>
              <w:t>6,95</w:t>
            </w:r>
          </w:p>
        </w:tc>
        <w:tc>
          <w:tcPr>
            <w:tcW w:w="554" w:type="pct"/>
            <w:tcBorders>
              <w:top w:val="nil"/>
              <w:left w:val="nil"/>
              <w:bottom w:val="single" w:sz="4" w:space="0" w:color="auto"/>
              <w:right w:val="single" w:sz="4" w:space="0" w:color="auto"/>
            </w:tcBorders>
            <w:shd w:val="clear" w:color="auto" w:fill="auto"/>
            <w:noWrap/>
            <w:vAlign w:val="center"/>
            <w:hideMark/>
          </w:tcPr>
          <w:p w14:paraId="70133509" w14:textId="77777777" w:rsidR="00757CFA" w:rsidRPr="00173059" w:rsidRDefault="00757CFA" w:rsidP="00D632F2">
            <w:pPr>
              <w:spacing w:before="0"/>
              <w:jc w:val="center"/>
              <w:rPr>
                <w:sz w:val="16"/>
                <w:szCs w:val="16"/>
              </w:rPr>
            </w:pPr>
            <w:r w:rsidRPr="00173059">
              <w:rPr>
                <w:sz w:val="16"/>
                <w:szCs w:val="16"/>
              </w:rPr>
              <w:t>5,00</w:t>
            </w:r>
          </w:p>
        </w:tc>
        <w:tc>
          <w:tcPr>
            <w:tcW w:w="389" w:type="pct"/>
            <w:tcBorders>
              <w:top w:val="nil"/>
              <w:left w:val="nil"/>
              <w:bottom w:val="single" w:sz="4" w:space="0" w:color="auto"/>
              <w:right w:val="single" w:sz="4" w:space="0" w:color="auto"/>
            </w:tcBorders>
            <w:shd w:val="clear" w:color="auto" w:fill="auto"/>
            <w:noWrap/>
            <w:vAlign w:val="center"/>
            <w:hideMark/>
          </w:tcPr>
          <w:p w14:paraId="2BE69813" w14:textId="77777777" w:rsidR="00757CFA" w:rsidRPr="00173059" w:rsidRDefault="00757CFA" w:rsidP="00D632F2">
            <w:pPr>
              <w:spacing w:before="0"/>
              <w:jc w:val="center"/>
              <w:rPr>
                <w:sz w:val="16"/>
                <w:szCs w:val="16"/>
              </w:rPr>
            </w:pPr>
            <w:r w:rsidRPr="00173059">
              <w:rPr>
                <w:sz w:val="16"/>
                <w:szCs w:val="16"/>
              </w:rPr>
              <w:t>0,80</w:t>
            </w:r>
          </w:p>
        </w:tc>
        <w:tc>
          <w:tcPr>
            <w:tcW w:w="146" w:type="pct"/>
            <w:tcBorders>
              <w:top w:val="nil"/>
              <w:left w:val="nil"/>
              <w:bottom w:val="single" w:sz="4" w:space="0" w:color="auto"/>
              <w:right w:val="single" w:sz="4" w:space="0" w:color="auto"/>
            </w:tcBorders>
            <w:shd w:val="clear" w:color="auto" w:fill="auto"/>
            <w:noWrap/>
            <w:vAlign w:val="center"/>
            <w:hideMark/>
          </w:tcPr>
          <w:p w14:paraId="4864E9D8" w14:textId="77777777" w:rsidR="00757CFA" w:rsidRPr="00173059" w:rsidRDefault="00757CFA" w:rsidP="00D632F2">
            <w:pPr>
              <w:spacing w:before="0"/>
              <w:jc w:val="center"/>
              <w:rPr>
                <w:sz w:val="16"/>
                <w:szCs w:val="16"/>
              </w:rPr>
            </w:pPr>
            <w:r w:rsidRPr="00173059">
              <w:rPr>
                <w:sz w:val="16"/>
                <w:szCs w:val="16"/>
              </w:rPr>
              <w:t>1</w:t>
            </w:r>
          </w:p>
        </w:tc>
        <w:tc>
          <w:tcPr>
            <w:tcW w:w="657" w:type="pct"/>
            <w:tcBorders>
              <w:top w:val="nil"/>
              <w:left w:val="nil"/>
              <w:bottom w:val="single" w:sz="4" w:space="0" w:color="auto"/>
              <w:right w:val="single" w:sz="4" w:space="0" w:color="auto"/>
            </w:tcBorders>
            <w:shd w:val="clear" w:color="auto" w:fill="auto"/>
            <w:noWrap/>
            <w:vAlign w:val="center"/>
            <w:hideMark/>
          </w:tcPr>
          <w:p w14:paraId="626BCE3F" w14:textId="77777777" w:rsidR="00757CFA" w:rsidRPr="00173059" w:rsidRDefault="00757CFA" w:rsidP="00D632F2">
            <w:pPr>
              <w:spacing w:before="0"/>
              <w:jc w:val="center"/>
              <w:rPr>
                <w:sz w:val="16"/>
                <w:szCs w:val="16"/>
              </w:rPr>
            </w:pPr>
            <w:r w:rsidRPr="00173059">
              <w:rPr>
                <w:sz w:val="16"/>
                <w:szCs w:val="16"/>
              </w:rPr>
              <w:t>4,00</w:t>
            </w:r>
          </w:p>
        </w:tc>
      </w:tr>
      <w:tr w:rsidR="00757CFA" w:rsidRPr="00173059" w14:paraId="3541C0B2" w14:textId="77777777" w:rsidTr="00D632F2">
        <w:trPr>
          <w:trHeight w:val="20"/>
        </w:trPr>
        <w:tc>
          <w:tcPr>
            <w:tcW w:w="1907" w:type="pct"/>
            <w:tcBorders>
              <w:top w:val="nil"/>
              <w:left w:val="single" w:sz="4" w:space="0" w:color="auto"/>
              <w:bottom w:val="single" w:sz="4" w:space="0" w:color="auto"/>
              <w:right w:val="single" w:sz="4" w:space="0" w:color="auto"/>
            </w:tcBorders>
            <w:shd w:val="clear" w:color="auto" w:fill="auto"/>
            <w:noWrap/>
            <w:vAlign w:val="center"/>
            <w:hideMark/>
          </w:tcPr>
          <w:p w14:paraId="52907EE1" w14:textId="77777777" w:rsidR="00757CFA" w:rsidRPr="00173059" w:rsidRDefault="00757CFA" w:rsidP="00D632F2">
            <w:pPr>
              <w:spacing w:before="0"/>
              <w:jc w:val="left"/>
              <w:rPr>
                <w:sz w:val="16"/>
                <w:szCs w:val="16"/>
              </w:rPr>
            </w:pPr>
            <w:r w:rsidRPr="00173059">
              <w:rPr>
                <w:sz w:val="16"/>
                <w:szCs w:val="16"/>
              </w:rPr>
              <w:t>210 - WC</w:t>
            </w:r>
          </w:p>
        </w:tc>
        <w:tc>
          <w:tcPr>
            <w:tcW w:w="809" w:type="pct"/>
            <w:tcBorders>
              <w:top w:val="nil"/>
              <w:left w:val="nil"/>
              <w:bottom w:val="single" w:sz="4" w:space="0" w:color="auto"/>
              <w:right w:val="single" w:sz="4" w:space="0" w:color="auto"/>
            </w:tcBorders>
            <w:shd w:val="clear" w:color="auto" w:fill="auto"/>
            <w:noWrap/>
            <w:vAlign w:val="center"/>
            <w:hideMark/>
          </w:tcPr>
          <w:p w14:paraId="0C604D64" w14:textId="77777777" w:rsidR="00757CFA" w:rsidRPr="00173059" w:rsidRDefault="00757CFA" w:rsidP="00D632F2">
            <w:pPr>
              <w:spacing w:before="0"/>
              <w:jc w:val="center"/>
              <w:rPr>
                <w:sz w:val="16"/>
                <w:szCs w:val="16"/>
              </w:rPr>
            </w:pPr>
            <w:r w:rsidRPr="00173059">
              <w:rPr>
                <w:sz w:val="16"/>
                <w:szCs w:val="16"/>
              </w:rPr>
              <w:t>14.2</w:t>
            </w:r>
          </w:p>
        </w:tc>
        <w:tc>
          <w:tcPr>
            <w:tcW w:w="538" w:type="pct"/>
            <w:tcBorders>
              <w:top w:val="nil"/>
              <w:left w:val="nil"/>
              <w:bottom w:val="single" w:sz="4" w:space="0" w:color="auto"/>
              <w:right w:val="single" w:sz="4" w:space="0" w:color="auto"/>
            </w:tcBorders>
            <w:shd w:val="clear" w:color="auto" w:fill="auto"/>
            <w:noWrap/>
            <w:vAlign w:val="center"/>
            <w:hideMark/>
          </w:tcPr>
          <w:p w14:paraId="6585AC06" w14:textId="77777777" w:rsidR="00757CFA" w:rsidRPr="00173059" w:rsidRDefault="00757CFA" w:rsidP="00D632F2">
            <w:pPr>
              <w:spacing w:before="0"/>
              <w:jc w:val="center"/>
              <w:rPr>
                <w:sz w:val="16"/>
                <w:szCs w:val="16"/>
              </w:rPr>
            </w:pPr>
            <w:r w:rsidRPr="00173059">
              <w:rPr>
                <w:sz w:val="16"/>
                <w:szCs w:val="16"/>
              </w:rPr>
              <w:t>1,88</w:t>
            </w:r>
          </w:p>
        </w:tc>
        <w:tc>
          <w:tcPr>
            <w:tcW w:w="554" w:type="pct"/>
            <w:tcBorders>
              <w:top w:val="nil"/>
              <w:left w:val="nil"/>
              <w:bottom w:val="single" w:sz="4" w:space="0" w:color="auto"/>
              <w:right w:val="single" w:sz="4" w:space="0" w:color="auto"/>
            </w:tcBorders>
            <w:shd w:val="clear" w:color="auto" w:fill="auto"/>
            <w:noWrap/>
            <w:vAlign w:val="center"/>
            <w:hideMark/>
          </w:tcPr>
          <w:p w14:paraId="542552F2" w14:textId="77777777" w:rsidR="00757CFA" w:rsidRPr="00173059" w:rsidRDefault="00757CFA" w:rsidP="00D632F2">
            <w:pPr>
              <w:spacing w:before="0"/>
              <w:jc w:val="center"/>
              <w:rPr>
                <w:sz w:val="16"/>
                <w:szCs w:val="16"/>
              </w:rPr>
            </w:pPr>
            <w:r w:rsidRPr="00173059">
              <w:rPr>
                <w:sz w:val="16"/>
                <w:szCs w:val="16"/>
              </w:rPr>
              <w:t>5,00</w:t>
            </w:r>
          </w:p>
        </w:tc>
        <w:tc>
          <w:tcPr>
            <w:tcW w:w="389" w:type="pct"/>
            <w:tcBorders>
              <w:top w:val="nil"/>
              <w:left w:val="nil"/>
              <w:bottom w:val="single" w:sz="4" w:space="0" w:color="auto"/>
              <w:right w:val="single" w:sz="4" w:space="0" w:color="auto"/>
            </w:tcBorders>
            <w:shd w:val="clear" w:color="auto" w:fill="auto"/>
            <w:noWrap/>
            <w:vAlign w:val="center"/>
            <w:hideMark/>
          </w:tcPr>
          <w:p w14:paraId="36EBF5EA" w14:textId="77777777" w:rsidR="00757CFA" w:rsidRPr="00173059" w:rsidRDefault="00757CFA" w:rsidP="00D632F2">
            <w:pPr>
              <w:spacing w:before="0"/>
              <w:jc w:val="center"/>
              <w:rPr>
                <w:sz w:val="16"/>
                <w:szCs w:val="16"/>
              </w:rPr>
            </w:pPr>
            <w:r w:rsidRPr="00173059">
              <w:rPr>
                <w:sz w:val="16"/>
                <w:szCs w:val="16"/>
              </w:rPr>
              <w:t>0,70</w:t>
            </w:r>
          </w:p>
        </w:tc>
        <w:tc>
          <w:tcPr>
            <w:tcW w:w="146" w:type="pct"/>
            <w:tcBorders>
              <w:top w:val="nil"/>
              <w:left w:val="nil"/>
              <w:bottom w:val="single" w:sz="4" w:space="0" w:color="auto"/>
              <w:right w:val="single" w:sz="4" w:space="0" w:color="auto"/>
            </w:tcBorders>
            <w:shd w:val="clear" w:color="auto" w:fill="auto"/>
            <w:noWrap/>
            <w:vAlign w:val="center"/>
            <w:hideMark/>
          </w:tcPr>
          <w:p w14:paraId="1545F058" w14:textId="77777777" w:rsidR="00757CFA" w:rsidRPr="00173059" w:rsidRDefault="00757CFA" w:rsidP="00D632F2">
            <w:pPr>
              <w:spacing w:before="0"/>
              <w:jc w:val="center"/>
              <w:rPr>
                <w:sz w:val="16"/>
                <w:szCs w:val="16"/>
              </w:rPr>
            </w:pPr>
            <w:r w:rsidRPr="00173059">
              <w:rPr>
                <w:sz w:val="16"/>
                <w:szCs w:val="16"/>
              </w:rPr>
              <w:t>1</w:t>
            </w:r>
          </w:p>
        </w:tc>
        <w:tc>
          <w:tcPr>
            <w:tcW w:w="657" w:type="pct"/>
            <w:tcBorders>
              <w:top w:val="nil"/>
              <w:left w:val="nil"/>
              <w:bottom w:val="single" w:sz="4" w:space="0" w:color="auto"/>
              <w:right w:val="single" w:sz="4" w:space="0" w:color="auto"/>
            </w:tcBorders>
            <w:shd w:val="clear" w:color="auto" w:fill="auto"/>
            <w:noWrap/>
            <w:vAlign w:val="center"/>
            <w:hideMark/>
          </w:tcPr>
          <w:p w14:paraId="37222DBF" w14:textId="77777777" w:rsidR="00757CFA" w:rsidRPr="00173059" w:rsidRDefault="00757CFA" w:rsidP="00D632F2">
            <w:pPr>
              <w:spacing w:before="0"/>
              <w:jc w:val="center"/>
              <w:rPr>
                <w:sz w:val="16"/>
                <w:szCs w:val="16"/>
              </w:rPr>
            </w:pPr>
            <w:r w:rsidRPr="00173059">
              <w:rPr>
                <w:sz w:val="16"/>
                <w:szCs w:val="16"/>
              </w:rPr>
              <w:t>3,50</w:t>
            </w:r>
          </w:p>
        </w:tc>
      </w:tr>
      <w:tr w:rsidR="00757CFA" w:rsidRPr="00173059" w14:paraId="5A556CD1" w14:textId="77777777" w:rsidTr="00D632F2">
        <w:trPr>
          <w:trHeight w:val="20"/>
        </w:trPr>
        <w:tc>
          <w:tcPr>
            <w:tcW w:w="1907" w:type="pct"/>
            <w:tcBorders>
              <w:top w:val="nil"/>
              <w:left w:val="single" w:sz="4" w:space="0" w:color="auto"/>
              <w:bottom w:val="single" w:sz="4" w:space="0" w:color="auto"/>
              <w:right w:val="single" w:sz="4" w:space="0" w:color="auto"/>
            </w:tcBorders>
            <w:shd w:val="clear" w:color="auto" w:fill="auto"/>
            <w:noWrap/>
            <w:vAlign w:val="center"/>
            <w:hideMark/>
          </w:tcPr>
          <w:p w14:paraId="368A2B01" w14:textId="77777777" w:rsidR="00757CFA" w:rsidRPr="00173059" w:rsidRDefault="00757CFA" w:rsidP="00D632F2">
            <w:pPr>
              <w:spacing w:before="0"/>
              <w:jc w:val="left"/>
              <w:rPr>
                <w:sz w:val="16"/>
                <w:szCs w:val="16"/>
              </w:rPr>
            </w:pPr>
            <w:r w:rsidRPr="00173059">
              <w:rPr>
                <w:sz w:val="16"/>
                <w:szCs w:val="16"/>
              </w:rPr>
              <w:t>230 - režie</w:t>
            </w:r>
          </w:p>
        </w:tc>
        <w:tc>
          <w:tcPr>
            <w:tcW w:w="809" w:type="pct"/>
            <w:tcBorders>
              <w:top w:val="nil"/>
              <w:left w:val="nil"/>
              <w:bottom w:val="single" w:sz="4" w:space="0" w:color="auto"/>
              <w:right w:val="single" w:sz="4" w:space="0" w:color="auto"/>
            </w:tcBorders>
            <w:shd w:val="clear" w:color="auto" w:fill="auto"/>
            <w:noWrap/>
            <w:vAlign w:val="center"/>
            <w:hideMark/>
          </w:tcPr>
          <w:p w14:paraId="6DA0A3FF" w14:textId="77777777" w:rsidR="00757CFA" w:rsidRPr="00173059" w:rsidRDefault="00757CFA" w:rsidP="00D632F2">
            <w:pPr>
              <w:spacing w:before="0"/>
              <w:jc w:val="center"/>
              <w:rPr>
                <w:sz w:val="16"/>
                <w:szCs w:val="16"/>
              </w:rPr>
            </w:pPr>
            <w:r w:rsidRPr="00173059">
              <w:rPr>
                <w:sz w:val="16"/>
                <w:szCs w:val="16"/>
              </w:rPr>
              <w:t>3.17</w:t>
            </w:r>
          </w:p>
        </w:tc>
        <w:tc>
          <w:tcPr>
            <w:tcW w:w="538" w:type="pct"/>
            <w:tcBorders>
              <w:top w:val="nil"/>
              <w:left w:val="nil"/>
              <w:bottom w:val="single" w:sz="4" w:space="0" w:color="auto"/>
              <w:right w:val="single" w:sz="4" w:space="0" w:color="auto"/>
            </w:tcBorders>
            <w:shd w:val="clear" w:color="auto" w:fill="auto"/>
            <w:noWrap/>
            <w:vAlign w:val="center"/>
            <w:hideMark/>
          </w:tcPr>
          <w:p w14:paraId="46C05749" w14:textId="77777777" w:rsidR="00757CFA" w:rsidRPr="00173059" w:rsidRDefault="00757CFA" w:rsidP="00D632F2">
            <w:pPr>
              <w:spacing w:before="0"/>
              <w:jc w:val="center"/>
              <w:rPr>
                <w:sz w:val="16"/>
                <w:szCs w:val="16"/>
              </w:rPr>
            </w:pPr>
            <w:r w:rsidRPr="00173059">
              <w:rPr>
                <w:sz w:val="16"/>
                <w:szCs w:val="16"/>
              </w:rPr>
              <w:t>26,66</w:t>
            </w:r>
          </w:p>
        </w:tc>
        <w:tc>
          <w:tcPr>
            <w:tcW w:w="554" w:type="pct"/>
            <w:tcBorders>
              <w:top w:val="nil"/>
              <w:left w:val="nil"/>
              <w:bottom w:val="single" w:sz="4" w:space="0" w:color="auto"/>
              <w:right w:val="single" w:sz="4" w:space="0" w:color="auto"/>
            </w:tcBorders>
            <w:shd w:val="clear" w:color="auto" w:fill="auto"/>
            <w:noWrap/>
            <w:vAlign w:val="center"/>
            <w:hideMark/>
          </w:tcPr>
          <w:p w14:paraId="5BE169DA" w14:textId="77777777" w:rsidR="00757CFA" w:rsidRPr="00173059" w:rsidRDefault="00757CFA" w:rsidP="00D632F2">
            <w:pPr>
              <w:spacing w:before="0"/>
              <w:jc w:val="center"/>
              <w:rPr>
                <w:sz w:val="16"/>
                <w:szCs w:val="16"/>
              </w:rPr>
            </w:pPr>
            <w:r w:rsidRPr="00173059">
              <w:rPr>
                <w:sz w:val="16"/>
                <w:szCs w:val="16"/>
              </w:rPr>
              <w:t>45,00</w:t>
            </w:r>
          </w:p>
        </w:tc>
        <w:tc>
          <w:tcPr>
            <w:tcW w:w="389" w:type="pct"/>
            <w:tcBorders>
              <w:top w:val="nil"/>
              <w:left w:val="nil"/>
              <w:bottom w:val="single" w:sz="4" w:space="0" w:color="auto"/>
              <w:right w:val="single" w:sz="4" w:space="0" w:color="auto"/>
            </w:tcBorders>
            <w:shd w:val="clear" w:color="auto" w:fill="auto"/>
            <w:noWrap/>
            <w:vAlign w:val="center"/>
            <w:hideMark/>
          </w:tcPr>
          <w:p w14:paraId="71A6C455" w14:textId="77777777" w:rsidR="00757CFA" w:rsidRPr="00173059" w:rsidRDefault="00757CFA" w:rsidP="00D632F2">
            <w:pPr>
              <w:spacing w:before="0"/>
              <w:jc w:val="center"/>
              <w:rPr>
                <w:sz w:val="16"/>
                <w:szCs w:val="16"/>
              </w:rPr>
            </w:pPr>
            <w:r w:rsidRPr="00173059">
              <w:rPr>
                <w:sz w:val="16"/>
                <w:szCs w:val="16"/>
              </w:rPr>
              <w:t>1,20</w:t>
            </w:r>
          </w:p>
        </w:tc>
        <w:tc>
          <w:tcPr>
            <w:tcW w:w="146" w:type="pct"/>
            <w:tcBorders>
              <w:top w:val="nil"/>
              <w:left w:val="nil"/>
              <w:bottom w:val="single" w:sz="4" w:space="0" w:color="auto"/>
              <w:right w:val="single" w:sz="4" w:space="0" w:color="auto"/>
            </w:tcBorders>
            <w:shd w:val="clear" w:color="auto" w:fill="auto"/>
            <w:noWrap/>
            <w:vAlign w:val="center"/>
            <w:hideMark/>
          </w:tcPr>
          <w:p w14:paraId="25C6DF8D" w14:textId="77777777" w:rsidR="00757CFA" w:rsidRPr="00173059" w:rsidRDefault="00757CFA" w:rsidP="00D632F2">
            <w:pPr>
              <w:spacing w:before="0"/>
              <w:jc w:val="center"/>
              <w:rPr>
                <w:sz w:val="16"/>
                <w:szCs w:val="16"/>
              </w:rPr>
            </w:pPr>
            <w:r w:rsidRPr="00173059">
              <w:rPr>
                <w:sz w:val="16"/>
                <w:szCs w:val="16"/>
              </w:rPr>
              <w:t>1</w:t>
            </w:r>
          </w:p>
        </w:tc>
        <w:tc>
          <w:tcPr>
            <w:tcW w:w="657" w:type="pct"/>
            <w:tcBorders>
              <w:top w:val="nil"/>
              <w:left w:val="nil"/>
              <w:bottom w:val="single" w:sz="4" w:space="0" w:color="auto"/>
              <w:right w:val="single" w:sz="4" w:space="0" w:color="auto"/>
            </w:tcBorders>
            <w:shd w:val="clear" w:color="auto" w:fill="auto"/>
            <w:noWrap/>
            <w:vAlign w:val="center"/>
            <w:hideMark/>
          </w:tcPr>
          <w:p w14:paraId="597AE2A3" w14:textId="77777777" w:rsidR="00757CFA" w:rsidRPr="00173059" w:rsidRDefault="00757CFA" w:rsidP="00D632F2">
            <w:pPr>
              <w:spacing w:before="0"/>
              <w:jc w:val="center"/>
              <w:rPr>
                <w:sz w:val="16"/>
                <w:szCs w:val="16"/>
              </w:rPr>
            </w:pPr>
            <w:r w:rsidRPr="00173059">
              <w:rPr>
                <w:sz w:val="16"/>
                <w:szCs w:val="16"/>
              </w:rPr>
              <w:t>54,00</w:t>
            </w:r>
          </w:p>
        </w:tc>
      </w:tr>
      <w:tr w:rsidR="00757CFA" w:rsidRPr="00173059" w14:paraId="28778C91" w14:textId="77777777" w:rsidTr="00D632F2">
        <w:trPr>
          <w:trHeight w:val="20"/>
        </w:trPr>
        <w:tc>
          <w:tcPr>
            <w:tcW w:w="1907" w:type="pct"/>
            <w:tcBorders>
              <w:top w:val="nil"/>
              <w:left w:val="single" w:sz="4" w:space="0" w:color="auto"/>
              <w:bottom w:val="single" w:sz="4" w:space="0" w:color="auto"/>
              <w:right w:val="single" w:sz="4" w:space="0" w:color="auto"/>
            </w:tcBorders>
            <w:shd w:val="clear" w:color="auto" w:fill="auto"/>
            <w:noWrap/>
            <w:vAlign w:val="center"/>
            <w:hideMark/>
          </w:tcPr>
          <w:p w14:paraId="1A3C7375" w14:textId="77777777" w:rsidR="00757CFA" w:rsidRPr="00173059" w:rsidRDefault="00757CFA" w:rsidP="00D632F2">
            <w:pPr>
              <w:spacing w:before="0"/>
              <w:jc w:val="left"/>
              <w:rPr>
                <w:sz w:val="16"/>
                <w:szCs w:val="16"/>
              </w:rPr>
            </w:pPr>
            <w:r w:rsidRPr="00173059">
              <w:rPr>
                <w:sz w:val="16"/>
                <w:szCs w:val="16"/>
              </w:rPr>
              <w:t>235 - šatna zaměstnanci</w:t>
            </w:r>
          </w:p>
        </w:tc>
        <w:tc>
          <w:tcPr>
            <w:tcW w:w="809" w:type="pct"/>
            <w:tcBorders>
              <w:top w:val="nil"/>
              <w:left w:val="nil"/>
              <w:bottom w:val="single" w:sz="4" w:space="0" w:color="auto"/>
              <w:right w:val="single" w:sz="4" w:space="0" w:color="auto"/>
            </w:tcBorders>
            <w:shd w:val="clear" w:color="auto" w:fill="auto"/>
            <w:noWrap/>
            <w:vAlign w:val="center"/>
            <w:hideMark/>
          </w:tcPr>
          <w:p w14:paraId="1C2607B4" w14:textId="77777777" w:rsidR="00757CFA" w:rsidRPr="00173059" w:rsidRDefault="00757CFA" w:rsidP="00D632F2">
            <w:pPr>
              <w:spacing w:before="0"/>
              <w:jc w:val="center"/>
              <w:rPr>
                <w:sz w:val="16"/>
                <w:szCs w:val="16"/>
              </w:rPr>
            </w:pPr>
            <w:r w:rsidRPr="00173059">
              <w:rPr>
                <w:sz w:val="16"/>
                <w:szCs w:val="16"/>
              </w:rPr>
              <w:t>14.1b)</w:t>
            </w:r>
          </w:p>
        </w:tc>
        <w:tc>
          <w:tcPr>
            <w:tcW w:w="538" w:type="pct"/>
            <w:tcBorders>
              <w:top w:val="nil"/>
              <w:left w:val="nil"/>
              <w:bottom w:val="single" w:sz="4" w:space="0" w:color="auto"/>
              <w:right w:val="single" w:sz="4" w:space="0" w:color="auto"/>
            </w:tcBorders>
            <w:shd w:val="clear" w:color="auto" w:fill="auto"/>
            <w:noWrap/>
            <w:vAlign w:val="center"/>
            <w:hideMark/>
          </w:tcPr>
          <w:p w14:paraId="7A0240B4" w14:textId="77777777" w:rsidR="00757CFA" w:rsidRPr="00173059" w:rsidRDefault="00757CFA" w:rsidP="00D632F2">
            <w:pPr>
              <w:spacing w:before="0"/>
              <w:jc w:val="center"/>
              <w:rPr>
                <w:sz w:val="16"/>
                <w:szCs w:val="16"/>
              </w:rPr>
            </w:pPr>
            <w:r w:rsidRPr="00173059">
              <w:rPr>
                <w:sz w:val="16"/>
                <w:szCs w:val="16"/>
              </w:rPr>
              <w:t>11,34</w:t>
            </w:r>
          </w:p>
        </w:tc>
        <w:tc>
          <w:tcPr>
            <w:tcW w:w="554" w:type="pct"/>
            <w:tcBorders>
              <w:top w:val="nil"/>
              <w:left w:val="nil"/>
              <w:bottom w:val="single" w:sz="4" w:space="0" w:color="auto"/>
              <w:right w:val="single" w:sz="4" w:space="0" w:color="auto"/>
            </w:tcBorders>
            <w:shd w:val="clear" w:color="auto" w:fill="auto"/>
            <w:noWrap/>
            <w:vAlign w:val="center"/>
            <w:hideMark/>
          </w:tcPr>
          <w:p w14:paraId="4379420F" w14:textId="77777777" w:rsidR="00757CFA" w:rsidRPr="00173059" w:rsidRDefault="00757CFA" w:rsidP="00D632F2">
            <w:pPr>
              <w:spacing w:before="0"/>
              <w:jc w:val="center"/>
              <w:rPr>
                <w:sz w:val="16"/>
                <w:szCs w:val="16"/>
              </w:rPr>
            </w:pPr>
            <w:r w:rsidRPr="00173059">
              <w:rPr>
                <w:sz w:val="16"/>
                <w:szCs w:val="16"/>
              </w:rPr>
              <w:t>50,00</w:t>
            </w:r>
          </w:p>
        </w:tc>
        <w:tc>
          <w:tcPr>
            <w:tcW w:w="389" w:type="pct"/>
            <w:tcBorders>
              <w:top w:val="nil"/>
              <w:left w:val="nil"/>
              <w:bottom w:val="single" w:sz="4" w:space="0" w:color="auto"/>
              <w:right w:val="single" w:sz="4" w:space="0" w:color="auto"/>
            </w:tcBorders>
            <w:shd w:val="clear" w:color="auto" w:fill="auto"/>
            <w:noWrap/>
            <w:vAlign w:val="center"/>
            <w:hideMark/>
          </w:tcPr>
          <w:p w14:paraId="1DE81F47" w14:textId="77777777" w:rsidR="00757CFA" w:rsidRPr="00173059" w:rsidRDefault="00757CFA" w:rsidP="00D632F2">
            <w:pPr>
              <w:spacing w:before="0"/>
              <w:jc w:val="center"/>
              <w:rPr>
                <w:sz w:val="16"/>
                <w:szCs w:val="16"/>
              </w:rPr>
            </w:pPr>
            <w:r w:rsidRPr="00173059">
              <w:rPr>
                <w:sz w:val="16"/>
                <w:szCs w:val="16"/>
              </w:rPr>
              <w:t>1,00</w:t>
            </w:r>
          </w:p>
        </w:tc>
        <w:tc>
          <w:tcPr>
            <w:tcW w:w="146" w:type="pct"/>
            <w:tcBorders>
              <w:top w:val="nil"/>
              <w:left w:val="nil"/>
              <w:bottom w:val="single" w:sz="4" w:space="0" w:color="auto"/>
              <w:right w:val="single" w:sz="4" w:space="0" w:color="auto"/>
            </w:tcBorders>
            <w:shd w:val="clear" w:color="auto" w:fill="auto"/>
            <w:noWrap/>
            <w:vAlign w:val="center"/>
            <w:hideMark/>
          </w:tcPr>
          <w:p w14:paraId="6D04BADC" w14:textId="77777777" w:rsidR="00757CFA" w:rsidRPr="00173059" w:rsidRDefault="00757CFA" w:rsidP="00D632F2">
            <w:pPr>
              <w:spacing w:before="0"/>
              <w:jc w:val="center"/>
              <w:rPr>
                <w:sz w:val="16"/>
                <w:szCs w:val="16"/>
              </w:rPr>
            </w:pPr>
            <w:r w:rsidRPr="00173059">
              <w:rPr>
                <w:sz w:val="16"/>
                <w:szCs w:val="16"/>
              </w:rPr>
              <w:t>1</w:t>
            </w:r>
          </w:p>
        </w:tc>
        <w:tc>
          <w:tcPr>
            <w:tcW w:w="657" w:type="pct"/>
            <w:tcBorders>
              <w:top w:val="nil"/>
              <w:left w:val="nil"/>
              <w:bottom w:val="single" w:sz="4" w:space="0" w:color="auto"/>
              <w:right w:val="single" w:sz="4" w:space="0" w:color="auto"/>
            </w:tcBorders>
            <w:shd w:val="clear" w:color="auto" w:fill="auto"/>
            <w:noWrap/>
            <w:vAlign w:val="center"/>
            <w:hideMark/>
          </w:tcPr>
          <w:p w14:paraId="6981827B" w14:textId="77777777" w:rsidR="00757CFA" w:rsidRPr="00173059" w:rsidRDefault="00757CFA" w:rsidP="00D632F2">
            <w:pPr>
              <w:spacing w:before="0"/>
              <w:jc w:val="center"/>
              <w:rPr>
                <w:sz w:val="16"/>
                <w:szCs w:val="16"/>
              </w:rPr>
            </w:pPr>
            <w:r w:rsidRPr="00173059">
              <w:rPr>
                <w:sz w:val="16"/>
                <w:szCs w:val="16"/>
              </w:rPr>
              <w:t>50,00</w:t>
            </w:r>
          </w:p>
        </w:tc>
      </w:tr>
      <w:tr w:rsidR="00757CFA" w:rsidRPr="00173059" w14:paraId="128B339C" w14:textId="77777777" w:rsidTr="00D632F2">
        <w:trPr>
          <w:trHeight w:val="20"/>
        </w:trPr>
        <w:tc>
          <w:tcPr>
            <w:tcW w:w="1907" w:type="pct"/>
            <w:tcBorders>
              <w:top w:val="nil"/>
              <w:left w:val="single" w:sz="4" w:space="0" w:color="auto"/>
              <w:bottom w:val="single" w:sz="4" w:space="0" w:color="auto"/>
              <w:right w:val="nil"/>
            </w:tcBorders>
            <w:shd w:val="clear" w:color="auto" w:fill="auto"/>
            <w:noWrap/>
            <w:vAlign w:val="bottom"/>
            <w:hideMark/>
          </w:tcPr>
          <w:p w14:paraId="0D584F06" w14:textId="77777777" w:rsidR="00757CFA" w:rsidRPr="00173059" w:rsidRDefault="00757CFA" w:rsidP="00D632F2">
            <w:pPr>
              <w:spacing w:before="0"/>
              <w:jc w:val="left"/>
              <w:rPr>
                <w:b/>
                <w:bCs/>
                <w:sz w:val="16"/>
                <w:szCs w:val="16"/>
              </w:rPr>
            </w:pPr>
            <w:r w:rsidRPr="00173059">
              <w:rPr>
                <w:b/>
                <w:bCs/>
                <w:sz w:val="16"/>
                <w:szCs w:val="16"/>
              </w:rPr>
              <w:t>CELKEM</w:t>
            </w:r>
          </w:p>
        </w:tc>
        <w:tc>
          <w:tcPr>
            <w:tcW w:w="809" w:type="pct"/>
            <w:tcBorders>
              <w:top w:val="nil"/>
              <w:left w:val="nil"/>
              <w:bottom w:val="single" w:sz="4" w:space="0" w:color="auto"/>
              <w:right w:val="nil"/>
            </w:tcBorders>
            <w:shd w:val="clear" w:color="auto" w:fill="auto"/>
            <w:noWrap/>
            <w:vAlign w:val="bottom"/>
            <w:hideMark/>
          </w:tcPr>
          <w:p w14:paraId="0FDC6370" w14:textId="77777777" w:rsidR="00757CFA" w:rsidRPr="00173059" w:rsidRDefault="00757CFA" w:rsidP="00D632F2">
            <w:pPr>
              <w:spacing w:before="0"/>
              <w:jc w:val="left"/>
              <w:rPr>
                <w:b/>
                <w:bCs/>
                <w:sz w:val="16"/>
                <w:szCs w:val="16"/>
              </w:rPr>
            </w:pPr>
            <w:r w:rsidRPr="00173059">
              <w:rPr>
                <w:b/>
                <w:bCs/>
                <w:sz w:val="16"/>
                <w:szCs w:val="16"/>
              </w:rPr>
              <w:t> </w:t>
            </w:r>
          </w:p>
        </w:tc>
        <w:tc>
          <w:tcPr>
            <w:tcW w:w="538" w:type="pct"/>
            <w:tcBorders>
              <w:top w:val="nil"/>
              <w:left w:val="single" w:sz="4" w:space="0" w:color="auto"/>
              <w:bottom w:val="single" w:sz="4" w:space="0" w:color="auto"/>
              <w:right w:val="single" w:sz="4" w:space="0" w:color="auto"/>
            </w:tcBorders>
            <w:shd w:val="clear" w:color="auto" w:fill="auto"/>
            <w:noWrap/>
            <w:vAlign w:val="center"/>
            <w:hideMark/>
          </w:tcPr>
          <w:p w14:paraId="14DF7364" w14:textId="77777777" w:rsidR="00757CFA" w:rsidRPr="00173059" w:rsidRDefault="00757CFA" w:rsidP="00D632F2">
            <w:pPr>
              <w:spacing w:before="0"/>
              <w:jc w:val="center"/>
              <w:rPr>
                <w:b/>
                <w:bCs/>
                <w:sz w:val="16"/>
                <w:szCs w:val="16"/>
              </w:rPr>
            </w:pPr>
            <w:r w:rsidRPr="00173059">
              <w:rPr>
                <w:b/>
                <w:bCs/>
                <w:sz w:val="16"/>
                <w:szCs w:val="16"/>
              </w:rPr>
              <w:t>50,43</w:t>
            </w:r>
          </w:p>
        </w:tc>
        <w:tc>
          <w:tcPr>
            <w:tcW w:w="554" w:type="pct"/>
            <w:tcBorders>
              <w:top w:val="nil"/>
              <w:left w:val="nil"/>
              <w:bottom w:val="single" w:sz="4" w:space="0" w:color="auto"/>
              <w:right w:val="single" w:sz="4" w:space="0" w:color="auto"/>
            </w:tcBorders>
            <w:shd w:val="clear" w:color="auto" w:fill="auto"/>
            <w:noWrap/>
            <w:vAlign w:val="center"/>
            <w:hideMark/>
          </w:tcPr>
          <w:p w14:paraId="5B5A838A" w14:textId="77777777" w:rsidR="00757CFA" w:rsidRPr="00173059" w:rsidRDefault="00757CFA" w:rsidP="00D632F2">
            <w:pPr>
              <w:spacing w:before="0"/>
              <w:jc w:val="center"/>
              <w:rPr>
                <w:b/>
                <w:bCs/>
                <w:sz w:val="16"/>
                <w:szCs w:val="16"/>
              </w:rPr>
            </w:pPr>
            <w:r w:rsidRPr="00173059">
              <w:rPr>
                <w:b/>
                <w:bCs/>
                <w:sz w:val="16"/>
                <w:szCs w:val="16"/>
              </w:rPr>
              <w:t>36,27</w:t>
            </w:r>
          </w:p>
        </w:tc>
        <w:tc>
          <w:tcPr>
            <w:tcW w:w="389" w:type="pct"/>
            <w:tcBorders>
              <w:top w:val="nil"/>
              <w:left w:val="nil"/>
              <w:bottom w:val="single" w:sz="4" w:space="0" w:color="auto"/>
              <w:right w:val="single" w:sz="4" w:space="0" w:color="auto"/>
            </w:tcBorders>
            <w:shd w:val="clear" w:color="auto" w:fill="auto"/>
            <w:noWrap/>
            <w:vAlign w:val="center"/>
            <w:hideMark/>
          </w:tcPr>
          <w:p w14:paraId="3A753886" w14:textId="77777777" w:rsidR="00757CFA" w:rsidRPr="00173059" w:rsidRDefault="00757CFA" w:rsidP="00D632F2">
            <w:pPr>
              <w:spacing w:before="0"/>
              <w:jc w:val="center"/>
              <w:rPr>
                <w:b/>
                <w:bCs/>
                <w:sz w:val="16"/>
                <w:szCs w:val="16"/>
              </w:rPr>
            </w:pPr>
            <w:r w:rsidRPr="00173059">
              <w:rPr>
                <w:b/>
                <w:bCs/>
                <w:sz w:val="16"/>
                <w:szCs w:val="16"/>
              </w:rPr>
              <w:t>1,053</w:t>
            </w:r>
          </w:p>
        </w:tc>
        <w:tc>
          <w:tcPr>
            <w:tcW w:w="146" w:type="pct"/>
            <w:tcBorders>
              <w:top w:val="nil"/>
              <w:left w:val="nil"/>
              <w:bottom w:val="single" w:sz="4" w:space="0" w:color="auto"/>
              <w:right w:val="single" w:sz="4" w:space="0" w:color="auto"/>
            </w:tcBorders>
            <w:shd w:val="clear" w:color="auto" w:fill="auto"/>
            <w:noWrap/>
            <w:vAlign w:val="center"/>
            <w:hideMark/>
          </w:tcPr>
          <w:p w14:paraId="3E063C07" w14:textId="77777777" w:rsidR="00757CFA" w:rsidRPr="00173059" w:rsidRDefault="00757CFA" w:rsidP="00D632F2">
            <w:pPr>
              <w:spacing w:before="0"/>
              <w:jc w:val="center"/>
              <w:rPr>
                <w:b/>
                <w:bCs/>
                <w:sz w:val="16"/>
                <w:szCs w:val="16"/>
              </w:rPr>
            </w:pPr>
            <w:r w:rsidRPr="00173059">
              <w:rPr>
                <w:b/>
                <w:bCs/>
                <w:sz w:val="16"/>
                <w:szCs w:val="16"/>
              </w:rPr>
              <w:t>1</w:t>
            </w:r>
          </w:p>
        </w:tc>
        <w:tc>
          <w:tcPr>
            <w:tcW w:w="657" w:type="pct"/>
            <w:tcBorders>
              <w:top w:val="nil"/>
              <w:left w:val="nil"/>
              <w:bottom w:val="single" w:sz="4" w:space="0" w:color="auto"/>
              <w:right w:val="single" w:sz="4" w:space="0" w:color="auto"/>
            </w:tcBorders>
            <w:shd w:val="clear" w:color="auto" w:fill="auto"/>
            <w:noWrap/>
            <w:vAlign w:val="center"/>
            <w:hideMark/>
          </w:tcPr>
          <w:p w14:paraId="1039C019" w14:textId="77777777" w:rsidR="00757CFA" w:rsidRPr="00173059" w:rsidRDefault="00757CFA" w:rsidP="00D632F2">
            <w:pPr>
              <w:spacing w:before="0"/>
              <w:jc w:val="center"/>
              <w:rPr>
                <w:b/>
                <w:bCs/>
                <w:sz w:val="16"/>
                <w:szCs w:val="16"/>
              </w:rPr>
            </w:pPr>
            <w:r w:rsidRPr="00173059">
              <w:rPr>
                <w:b/>
                <w:bCs/>
                <w:sz w:val="16"/>
                <w:szCs w:val="16"/>
              </w:rPr>
              <w:t>40,76</w:t>
            </w:r>
          </w:p>
        </w:tc>
      </w:tr>
    </w:tbl>
    <w:p w14:paraId="0147A7D1" w14:textId="6AD3EE37" w:rsidR="00431166" w:rsidRPr="00173059" w:rsidRDefault="00431166" w:rsidP="00757CFA">
      <w:pPr>
        <w:spacing w:after="120"/>
        <w:ind w:left="357"/>
      </w:pPr>
    </w:p>
    <w:p w14:paraId="5F66A199" w14:textId="77777777" w:rsidR="00431166" w:rsidRPr="00173059" w:rsidRDefault="00431166">
      <w:pPr>
        <w:spacing w:before="0"/>
        <w:jc w:val="left"/>
      </w:pPr>
      <w:r w:rsidRPr="00173059">
        <w:br w:type="page"/>
      </w:r>
    </w:p>
    <w:tbl>
      <w:tblPr>
        <w:tblW w:w="5000" w:type="pct"/>
        <w:tblCellMar>
          <w:left w:w="70" w:type="dxa"/>
          <w:right w:w="70" w:type="dxa"/>
        </w:tblCellMar>
        <w:tblLook w:val="04A0" w:firstRow="1" w:lastRow="0" w:firstColumn="1" w:lastColumn="0" w:noHBand="0" w:noVBand="1"/>
      </w:tblPr>
      <w:tblGrid>
        <w:gridCol w:w="3332"/>
        <w:gridCol w:w="1497"/>
        <w:gridCol w:w="997"/>
        <w:gridCol w:w="1028"/>
        <w:gridCol w:w="721"/>
        <w:gridCol w:w="265"/>
        <w:gridCol w:w="1221"/>
      </w:tblGrid>
      <w:tr w:rsidR="00757CFA" w:rsidRPr="00173059" w14:paraId="006E533D" w14:textId="77777777" w:rsidTr="00D632F2">
        <w:trPr>
          <w:trHeight w:val="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4FD9C9F" w14:textId="77777777" w:rsidR="00757CFA" w:rsidRPr="00173059" w:rsidRDefault="00757CFA" w:rsidP="00D632F2">
            <w:pPr>
              <w:spacing w:before="0"/>
              <w:jc w:val="center"/>
              <w:rPr>
                <w:b/>
                <w:bCs/>
                <w:sz w:val="16"/>
                <w:szCs w:val="16"/>
              </w:rPr>
            </w:pPr>
            <w:r w:rsidRPr="00173059">
              <w:rPr>
                <w:b/>
                <w:bCs/>
                <w:sz w:val="16"/>
                <w:szCs w:val="16"/>
              </w:rPr>
              <w:lastRenderedPageBreak/>
              <w:t>PŮVODNÍ VYUŽITÍ POSUZOVANÝCH PROSTORŮ</w:t>
            </w:r>
          </w:p>
        </w:tc>
      </w:tr>
      <w:tr w:rsidR="00757CFA" w:rsidRPr="00173059" w14:paraId="2FF40F4C"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vAlign w:val="center"/>
            <w:hideMark/>
          </w:tcPr>
          <w:p w14:paraId="237BF11D" w14:textId="77777777" w:rsidR="00757CFA" w:rsidRPr="00173059" w:rsidRDefault="00757CFA" w:rsidP="00D632F2">
            <w:pPr>
              <w:spacing w:before="0"/>
              <w:jc w:val="center"/>
              <w:rPr>
                <w:sz w:val="16"/>
                <w:szCs w:val="16"/>
              </w:rPr>
            </w:pPr>
            <w:r w:rsidRPr="00173059">
              <w:rPr>
                <w:sz w:val="16"/>
                <w:szCs w:val="16"/>
              </w:rPr>
              <w:t>Označení a název místnosti</w:t>
            </w:r>
          </w:p>
        </w:tc>
        <w:tc>
          <w:tcPr>
            <w:tcW w:w="826" w:type="pct"/>
            <w:tcBorders>
              <w:top w:val="nil"/>
              <w:left w:val="nil"/>
              <w:bottom w:val="single" w:sz="4" w:space="0" w:color="auto"/>
              <w:right w:val="single" w:sz="4" w:space="0" w:color="auto"/>
            </w:tcBorders>
            <w:shd w:val="clear" w:color="auto" w:fill="auto"/>
            <w:vAlign w:val="center"/>
            <w:hideMark/>
          </w:tcPr>
          <w:p w14:paraId="64DDAC3B" w14:textId="77777777" w:rsidR="00757CFA" w:rsidRPr="00173059" w:rsidRDefault="00757CFA" w:rsidP="00D632F2">
            <w:pPr>
              <w:spacing w:before="0"/>
              <w:jc w:val="center"/>
              <w:rPr>
                <w:sz w:val="16"/>
                <w:szCs w:val="16"/>
              </w:rPr>
            </w:pPr>
            <w:r w:rsidRPr="00173059">
              <w:rPr>
                <w:sz w:val="16"/>
                <w:szCs w:val="16"/>
              </w:rPr>
              <w:t>Pol. tab.A1 ČSN     73 0802</w:t>
            </w:r>
          </w:p>
        </w:tc>
        <w:tc>
          <w:tcPr>
            <w:tcW w:w="550" w:type="pct"/>
            <w:tcBorders>
              <w:top w:val="nil"/>
              <w:left w:val="nil"/>
              <w:bottom w:val="single" w:sz="4" w:space="0" w:color="auto"/>
              <w:right w:val="single" w:sz="4" w:space="0" w:color="auto"/>
            </w:tcBorders>
            <w:shd w:val="clear" w:color="auto" w:fill="auto"/>
            <w:vAlign w:val="center"/>
            <w:hideMark/>
          </w:tcPr>
          <w:p w14:paraId="27253418" w14:textId="77777777" w:rsidR="00757CFA" w:rsidRPr="00173059" w:rsidRDefault="00757CFA" w:rsidP="00D632F2">
            <w:pPr>
              <w:spacing w:before="0"/>
              <w:jc w:val="center"/>
              <w:rPr>
                <w:sz w:val="16"/>
                <w:szCs w:val="16"/>
              </w:rPr>
            </w:pPr>
            <w:r w:rsidRPr="00173059">
              <w:rPr>
                <w:sz w:val="16"/>
                <w:szCs w:val="16"/>
              </w:rPr>
              <w:t>Plocha (m</w:t>
            </w:r>
            <w:r w:rsidRPr="00173059">
              <w:rPr>
                <w:sz w:val="16"/>
                <w:szCs w:val="16"/>
                <w:vertAlign w:val="superscript"/>
              </w:rPr>
              <w:t>2</w:t>
            </w:r>
            <w:r w:rsidRPr="00173059">
              <w:rPr>
                <w:sz w:val="16"/>
                <w:szCs w:val="16"/>
              </w:rPr>
              <w:t>)</w:t>
            </w:r>
          </w:p>
        </w:tc>
        <w:tc>
          <w:tcPr>
            <w:tcW w:w="567" w:type="pct"/>
            <w:tcBorders>
              <w:top w:val="nil"/>
              <w:left w:val="nil"/>
              <w:bottom w:val="single" w:sz="4" w:space="0" w:color="auto"/>
              <w:right w:val="single" w:sz="4" w:space="0" w:color="auto"/>
            </w:tcBorders>
            <w:shd w:val="clear" w:color="auto" w:fill="auto"/>
            <w:vAlign w:val="center"/>
            <w:hideMark/>
          </w:tcPr>
          <w:p w14:paraId="594C3C55" w14:textId="77777777" w:rsidR="00757CFA" w:rsidRPr="00173059" w:rsidRDefault="00757CFA" w:rsidP="00D632F2">
            <w:pPr>
              <w:spacing w:before="0"/>
              <w:jc w:val="center"/>
              <w:rPr>
                <w:sz w:val="16"/>
                <w:szCs w:val="16"/>
              </w:rPr>
            </w:pPr>
            <w:r w:rsidRPr="00173059">
              <w:rPr>
                <w:sz w:val="16"/>
                <w:szCs w:val="16"/>
              </w:rPr>
              <w:t>p</w:t>
            </w:r>
            <w:r w:rsidRPr="00173059">
              <w:rPr>
                <w:sz w:val="16"/>
                <w:szCs w:val="16"/>
                <w:vertAlign w:val="subscript"/>
              </w:rPr>
              <w:t>n</w:t>
            </w:r>
            <w:r w:rsidRPr="00173059">
              <w:rPr>
                <w:sz w:val="16"/>
                <w:szCs w:val="16"/>
              </w:rPr>
              <w:t xml:space="preserve"> (kg/m</w:t>
            </w:r>
            <w:r w:rsidRPr="00173059">
              <w:rPr>
                <w:sz w:val="16"/>
                <w:szCs w:val="16"/>
                <w:vertAlign w:val="superscript"/>
              </w:rPr>
              <w:t>2</w:t>
            </w:r>
            <w:r w:rsidRPr="00173059">
              <w:rPr>
                <w:sz w:val="16"/>
                <w:szCs w:val="16"/>
              </w:rPr>
              <w:t>)</w:t>
            </w:r>
          </w:p>
        </w:tc>
        <w:tc>
          <w:tcPr>
            <w:tcW w:w="398" w:type="pct"/>
            <w:tcBorders>
              <w:top w:val="nil"/>
              <w:left w:val="nil"/>
              <w:bottom w:val="single" w:sz="4" w:space="0" w:color="auto"/>
              <w:right w:val="single" w:sz="4" w:space="0" w:color="auto"/>
            </w:tcBorders>
            <w:shd w:val="clear" w:color="auto" w:fill="auto"/>
            <w:noWrap/>
            <w:vAlign w:val="center"/>
            <w:hideMark/>
          </w:tcPr>
          <w:p w14:paraId="5CB36AE2" w14:textId="77777777" w:rsidR="00757CFA" w:rsidRPr="00173059" w:rsidRDefault="00757CFA" w:rsidP="00D632F2">
            <w:pPr>
              <w:spacing w:before="0"/>
              <w:jc w:val="center"/>
              <w:rPr>
                <w:sz w:val="16"/>
                <w:szCs w:val="16"/>
              </w:rPr>
            </w:pPr>
            <w:r w:rsidRPr="00173059">
              <w:rPr>
                <w:sz w:val="16"/>
                <w:szCs w:val="16"/>
              </w:rPr>
              <w:t>a</w:t>
            </w:r>
            <w:r w:rsidRPr="00173059">
              <w:rPr>
                <w:sz w:val="16"/>
                <w:szCs w:val="16"/>
                <w:vertAlign w:val="subscript"/>
              </w:rPr>
              <w:t>n</w:t>
            </w:r>
          </w:p>
        </w:tc>
        <w:tc>
          <w:tcPr>
            <w:tcW w:w="146" w:type="pct"/>
            <w:tcBorders>
              <w:top w:val="nil"/>
              <w:left w:val="nil"/>
              <w:bottom w:val="single" w:sz="4" w:space="0" w:color="auto"/>
              <w:right w:val="single" w:sz="4" w:space="0" w:color="auto"/>
            </w:tcBorders>
            <w:shd w:val="clear" w:color="auto" w:fill="auto"/>
            <w:noWrap/>
            <w:vAlign w:val="center"/>
            <w:hideMark/>
          </w:tcPr>
          <w:p w14:paraId="6A18506B" w14:textId="77777777" w:rsidR="00757CFA" w:rsidRPr="00173059" w:rsidRDefault="00757CFA" w:rsidP="00D632F2">
            <w:pPr>
              <w:spacing w:before="0"/>
              <w:jc w:val="center"/>
              <w:rPr>
                <w:sz w:val="16"/>
                <w:szCs w:val="16"/>
              </w:rPr>
            </w:pPr>
            <w:r w:rsidRPr="00173059">
              <w:rPr>
                <w:sz w:val="16"/>
                <w:szCs w:val="16"/>
              </w:rPr>
              <w:t>c</w:t>
            </w:r>
          </w:p>
        </w:tc>
        <w:tc>
          <w:tcPr>
            <w:tcW w:w="674" w:type="pct"/>
            <w:tcBorders>
              <w:top w:val="nil"/>
              <w:left w:val="nil"/>
              <w:bottom w:val="single" w:sz="4" w:space="0" w:color="auto"/>
              <w:right w:val="single" w:sz="4" w:space="0" w:color="auto"/>
            </w:tcBorders>
            <w:shd w:val="clear" w:color="auto" w:fill="auto"/>
            <w:vAlign w:val="center"/>
            <w:hideMark/>
          </w:tcPr>
          <w:p w14:paraId="41D1FD6D" w14:textId="77777777" w:rsidR="00757CFA" w:rsidRPr="00173059" w:rsidRDefault="00757CFA" w:rsidP="00D632F2">
            <w:pPr>
              <w:spacing w:before="0"/>
              <w:jc w:val="center"/>
              <w:rPr>
                <w:sz w:val="16"/>
                <w:szCs w:val="16"/>
              </w:rPr>
            </w:pPr>
            <w:r w:rsidRPr="00173059">
              <w:rPr>
                <w:sz w:val="16"/>
                <w:szCs w:val="16"/>
              </w:rPr>
              <w:t>součin (p</w:t>
            </w:r>
            <w:r w:rsidRPr="00173059">
              <w:rPr>
                <w:sz w:val="16"/>
                <w:szCs w:val="16"/>
                <w:vertAlign w:val="subscript"/>
              </w:rPr>
              <w:t>n</w:t>
            </w:r>
            <w:r w:rsidRPr="00173059">
              <w:rPr>
                <w:sz w:val="16"/>
                <w:szCs w:val="16"/>
              </w:rPr>
              <w:t>.a</w:t>
            </w:r>
            <w:r w:rsidRPr="00173059">
              <w:rPr>
                <w:sz w:val="16"/>
                <w:szCs w:val="16"/>
                <w:vertAlign w:val="subscript"/>
              </w:rPr>
              <w:t>n</w:t>
            </w:r>
            <w:r w:rsidRPr="00173059">
              <w:rPr>
                <w:sz w:val="16"/>
                <w:szCs w:val="16"/>
              </w:rPr>
              <w:t>.c)</w:t>
            </w:r>
          </w:p>
        </w:tc>
      </w:tr>
      <w:tr w:rsidR="00757CFA" w:rsidRPr="00173059" w14:paraId="7DD71FAC"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noWrap/>
            <w:vAlign w:val="center"/>
            <w:hideMark/>
          </w:tcPr>
          <w:p w14:paraId="40FBA223" w14:textId="77777777" w:rsidR="00757CFA" w:rsidRPr="00173059" w:rsidRDefault="00757CFA" w:rsidP="00D632F2">
            <w:pPr>
              <w:spacing w:before="0"/>
              <w:jc w:val="left"/>
              <w:rPr>
                <w:sz w:val="16"/>
                <w:szCs w:val="16"/>
              </w:rPr>
            </w:pPr>
            <w:r w:rsidRPr="00173059">
              <w:rPr>
                <w:sz w:val="16"/>
                <w:szCs w:val="16"/>
              </w:rPr>
              <w:t>201 - chodba</w:t>
            </w:r>
          </w:p>
        </w:tc>
        <w:tc>
          <w:tcPr>
            <w:tcW w:w="826" w:type="pct"/>
            <w:tcBorders>
              <w:top w:val="nil"/>
              <w:left w:val="nil"/>
              <w:bottom w:val="single" w:sz="4" w:space="0" w:color="auto"/>
              <w:right w:val="single" w:sz="4" w:space="0" w:color="auto"/>
            </w:tcBorders>
            <w:shd w:val="clear" w:color="auto" w:fill="auto"/>
            <w:noWrap/>
            <w:vAlign w:val="center"/>
            <w:hideMark/>
          </w:tcPr>
          <w:p w14:paraId="1087F627" w14:textId="77777777" w:rsidR="00757CFA" w:rsidRPr="00173059" w:rsidRDefault="00757CFA" w:rsidP="00D632F2">
            <w:pPr>
              <w:spacing w:before="0"/>
              <w:jc w:val="center"/>
              <w:rPr>
                <w:sz w:val="16"/>
                <w:szCs w:val="16"/>
              </w:rPr>
            </w:pPr>
            <w:r w:rsidRPr="00173059">
              <w:rPr>
                <w:sz w:val="16"/>
                <w:szCs w:val="16"/>
              </w:rPr>
              <w:t>3.10</w:t>
            </w:r>
          </w:p>
        </w:tc>
        <w:tc>
          <w:tcPr>
            <w:tcW w:w="550" w:type="pct"/>
            <w:tcBorders>
              <w:top w:val="nil"/>
              <w:left w:val="nil"/>
              <w:bottom w:val="single" w:sz="4" w:space="0" w:color="auto"/>
              <w:right w:val="single" w:sz="4" w:space="0" w:color="auto"/>
            </w:tcBorders>
            <w:shd w:val="clear" w:color="auto" w:fill="auto"/>
            <w:noWrap/>
            <w:vAlign w:val="center"/>
            <w:hideMark/>
          </w:tcPr>
          <w:p w14:paraId="4AFAFD0D" w14:textId="77777777" w:rsidR="00757CFA" w:rsidRPr="00173059" w:rsidRDefault="00757CFA" w:rsidP="00D632F2">
            <w:pPr>
              <w:spacing w:before="0"/>
              <w:jc w:val="center"/>
              <w:rPr>
                <w:sz w:val="16"/>
                <w:szCs w:val="16"/>
              </w:rPr>
            </w:pPr>
            <w:r w:rsidRPr="00173059">
              <w:rPr>
                <w:sz w:val="16"/>
                <w:szCs w:val="16"/>
              </w:rPr>
              <w:t>2,46</w:t>
            </w:r>
          </w:p>
        </w:tc>
        <w:tc>
          <w:tcPr>
            <w:tcW w:w="567" w:type="pct"/>
            <w:tcBorders>
              <w:top w:val="nil"/>
              <w:left w:val="nil"/>
              <w:bottom w:val="single" w:sz="4" w:space="0" w:color="auto"/>
              <w:right w:val="single" w:sz="4" w:space="0" w:color="auto"/>
            </w:tcBorders>
            <w:shd w:val="clear" w:color="auto" w:fill="auto"/>
            <w:noWrap/>
            <w:vAlign w:val="center"/>
            <w:hideMark/>
          </w:tcPr>
          <w:p w14:paraId="19CAAF1F" w14:textId="77777777" w:rsidR="00757CFA" w:rsidRPr="00173059" w:rsidRDefault="00757CFA" w:rsidP="00D632F2">
            <w:pPr>
              <w:spacing w:before="0"/>
              <w:jc w:val="center"/>
              <w:rPr>
                <w:sz w:val="16"/>
                <w:szCs w:val="16"/>
              </w:rPr>
            </w:pPr>
            <w:r w:rsidRPr="00173059">
              <w:rPr>
                <w:sz w:val="16"/>
                <w:szCs w:val="16"/>
              </w:rPr>
              <w:t>5,00</w:t>
            </w:r>
          </w:p>
        </w:tc>
        <w:tc>
          <w:tcPr>
            <w:tcW w:w="398" w:type="pct"/>
            <w:tcBorders>
              <w:top w:val="nil"/>
              <w:left w:val="nil"/>
              <w:bottom w:val="single" w:sz="4" w:space="0" w:color="auto"/>
              <w:right w:val="single" w:sz="4" w:space="0" w:color="auto"/>
            </w:tcBorders>
            <w:shd w:val="clear" w:color="auto" w:fill="auto"/>
            <w:noWrap/>
            <w:vAlign w:val="center"/>
            <w:hideMark/>
          </w:tcPr>
          <w:p w14:paraId="0FACF21C" w14:textId="77777777" w:rsidR="00757CFA" w:rsidRPr="00173059" w:rsidRDefault="00757CFA" w:rsidP="00D632F2">
            <w:pPr>
              <w:spacing w:before="0"/>
              <w:jc w:val="center"/>
              <w:rPr>
                <w:sz w:val="16"/>
                <w:szCs w:val="16"/>
              </w:rPr>
            </w:pPr>
            <w:r w:rsidRPr="00173059">
              <w:rPr>
                <w:sz w:val="16"/>
                <w:szCs w:val="16"/>
              </w:rPr>
              <w:t>0,80</w:t>
            </w:r>
          </w:p>
        </w:tc>
        <w:tc>
          <w:tcPr>
            <w:tcW w:w="146" w:type="pct"/>
            <w:tcBorders>
              <w:top w:val="nil"/>
              <w:left w:val="nil"/>
              <w:bottom w:val="single" w:sz="4" w:space="0" w:color="auto"/>
              <w:right w:val="single" w:sz="4" w:space="0" w:color="auto"/>
            </w:tcBorders>
            <w:shd w:val="clear" w:color="auto" w:fill="auto"/>
            <w:noWrap/>
            <w:vAlign w:val="center"/>
            <w:hideMark/>
          </w:tcPr>
          <w:p w14:paraId="78D0D856"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7F0855F9" w14:textId="77777777" w:rsidR="00757CFA" w:rsidRPr="00173059" w:rsidRDefault="00757CFA" w:rsidP="00D632F2">
            <w:pPr>
              <w:spacing w:before="0"/>
              <w:jc w:val="center"/>
              <w:rPr>
                <w:sz w:val="16"/>
                <w:szCs w:val="16"/>
              </w:rPr>
            </w:pPr>
            <w:r w:rsidRPr="00173059">
              <w:rPr>
                <w:sz w:val="16"/>
                <w:szCs w:val="16"/>
              </w:rPr>
              <w:t>4,00</w:t>
            </w:r>
          </w:p>
        </w:tc>
      </w:tr>
      <w:tr w:rsidR="00757CFA" w:rsidRPr="00173059" w14:paraId="5B57440B"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noWrap/>
            <w:vAlign w:val="center"/>
            <w:hideMark/>
          </w:tcPr>
          <w:p w14:paraId="40E7112E" w14:textId="3C4258F9" w:rsidR="00757CFA" w:rsidRPr="00173059" w:rsidRDefault="00757CFA" w:rsidP="00D632F2">
            <w:pPr>
              <w:spacing w:before="0"/>
              <w:jc w:val="left"/>
              <w:rPr>
                <w:sz w:val="16"/>
                <w:szCs w:val="16"/>
              </w:rPr>
            </w:pPr>
            <w:r w:rsidRPr="00173059">
              <w:rPr>
                <w:sz w:val="16"/>
                <w:szCs w:val="16"/>
              </w:rPr>
              <w:t xml:space="preserve">202 - šatna </w:t>
            </w:r>
            <w:r w:rsidR="003F50B4" w:rsidRPr="00173059">
              <w:rPr>
                <w:sz w:val="16"/>
                <w:szCs w:val="16"/>
              </w:rPr>
              <w:t>ú</w:t>
            </w:r>
            <w:r w:rsidRPr="00173059">
              <w:rPr>
                <w:sz w:val="16"/>
                <w:szCs w:val="16"/>
              </w:rPr>
              <w:t>činkujících</w:t>
            </w:r>
          </w:p>
        </w:tc>
        <w:tc>
          <w:tcPr>
            <w:tcW w:w="826" w:type="pct"/>
            <w:tcBorders>
              <w:top w:val="nil"/>
              <w:left w:val="nil"/>
              <w:bottom w:val="single" w:sz="4" w:space="0" w:color="auto"/>
              <w:right w:val="single" w:sz="4" w:space="0" w:color="auto"/>
            </w:tcBorders>
            <w:shd w:val="clear" w:color="auto" w:fill="auto"/>
            <w:noWrap/>
            <w:vAlign w:val="center"/>
            <w:hideMark/>
          </w:tcPr>
          <w:p w14:paraId="7B8AE9C0" w14:textId="77777777" w:rsidR="00757CFA" w:rsidRPr="00173059" w:rsidRDefault="00757CFA" w:rsidP="00D632F2">
            <w:pPr>
              <w:spacing w:before="0"/>
              <w:jc w:val="center"/>
              <w:rPr>
                <w:sz w:val="16"/>
                <w:szCs w:val="16"/>
              </w:rPr>
            </w:pPr>
            <w:r w:rsidRPr="00173059">
              <w:rPr>
                <w:sz w:val="16"/>
                <w:szCs w:val="16"/>
              </w:rPr>
              <w:t>3.12</w:t>
            </w:r>
          </w:p>
        </w:tc>
        <w:tc>
          <w:tcPr>
            <w:tcW w:w="550" w:type="pct"/>
            <w:tcBorders>
              <w:top w:val="nil"/>
              <w:left w:val="nil"/>
              <w:bottom w:val="single" w:sz="4" w:space="0" w:color="auto"/>
              <w:right w:val="single" w:sz="4" w:space="0" w:color="auto"/>
            </w:tcBorders>
            <w:shd w:val="clear" w:color="auto" w:fill="auto"/>
            <w:noWrap/>
            <w:vAlign w:val="center"/>
            <w:hideMark/>
          </w:tcPr>
          <w:p w14:paraId="1B365500" w14:textId="77777777" w:rsidR="00757CFA" w:rsidRPr="00173059" w:rsidRDefault="00757CFA" w:rsidP="00D632F2">
            <w:pPr>
              <w:spacing w:before="0"/>
              <w:jc w:val="center"/>
              <w:rPr>
                <w:sz w:val="16"/>
                <w:szCs w:val="16"/>
              </w:rPr>
            </w:pPr>
            <w:r w:rsidRPr="00173059">
              <w:rPr>
                <w:sz w:val="16"/>
                <w:szCs w:val="16"/>
              </w:rPr>
              <w:t>7,92</w:t>
            </w:r>
          </w:p>
        </w:tc>
        <w:tc>
          <w:tcPr>
            <w:tcW w:w="567" w:type="pct"/>
            <w:tcBorders>
              <w:top w:val="nil"/>
              <w:left w:val="nil"/>
              <w:bottom w:val="single" w:sz="4" w:space="0" w:color="auto"/>
              <w:right w:val="single" w:sz="4" w:space="0" w:color="auto"/>
            </w:tcBorders>
            <w:shd w:val="clear" w:color="auto" w:fill="auto"/>
            <w:noWrap/>
            <w:vAlign w:val="center"/>
            <w:hideMark/>
          </w:tcPr>
          <w:p w14:paraId="0E67AA5C" w14:textId="77777777" w:rsidR="00757CFA" w:rsidRPr="00173059" w:rsidRDefault="00757CFA" w:rsidP="00D632F2">
            <w:pPr>
              <w:spacing w:before="0"/>
              <w:jc w:val="center"/>
              <w:rPr>
                <w:sz w:val="16"/>
                <w:szCs w:val="16"/>
              </w:rPr>
            </w:pPr>
            <w:r w:rsidRPr="00173059">
              <w:rPr>
                <w:sz w:val="16"/>
                <w:szCs w:val="16"/>
              </w:rPr>
              <w:t>40,00</w:t>
            </w:r>
          </w:p>
        </w:tc>
        <w:tc>
          <w:tcPr>
            <w:tcW w:w="398" w:type="pct"/>
            <w:tcBorders>
              <w:top w:val="nil"/>
              <w:left w:val="nil"/>
              <w:bottom w:val="single" w:sz="4" w:space="0" w:color="auto"/>
              <w:right w:val="single" w:sz="4" w:space="0" w:color="auto"/>
            </w:tcBorders>
            <w:shd w:val="clear" w:color="auto" w:fill="auto"/>
            <w:noWrap/>
            <w:vAlign w:val="center"/>
            <w:hideMark/>
          </w:tcPr>
          <w:p w14:paraId="39FF383B"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0F1CFABD"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65CBED30" w14:textId="77777777" w:rsidR="00757CFA" w:rsidRPr="00173059" w:rsidRDefault="00757CFA" w:rsidP="00D632F2">
            <w:pPr>
              <w:spacing w:before="0"/>
              <w:jc w:val="center"/>
              <w:rPr>
                <w:sz w:val="16"/>
                <w:szCs w:val="16"/>
              </w:rPr>
            </w:pPr>
            <w:r w:rsidRPr="00173059">
              <w:rPr>
                <w:sz w:val="16"/>
                <w:szCs w:val="16"/>
              </w:rPr>
              <w:t>44,00</w:t>
            </w:r>
          </w:p>
        </w:tc>
      </w:tr>
      <w:tr w:rsidR="00757CFA" w:rsidRPr="00173059" w14:paraId="7600175A"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noWrap/>
            <w:vAlign w:val="center"/>
            <w:hideMark/>
          </w:tcPr>
          <w:p w14:paraId="3DDA52A2" w14:textId="6237C84C" w:rsidR="00757CFA" w:rsidRPr="00173059" w:rsidRDefault="00757CFA" w:rsidP="00D632F2">
            <w:pPr>
              <w:spacing w:before="0"/>
              <w:jc w:val="left"/>
              <w:rPr>
                <w:sz w:val="16"/>
                <w:szCs w:val="16"/>
              </w:rPr>
            </w:pPr>
            <w:r w:rsidRPr="00173059">
              <w:rPr>
                <w:sz w:val="16"/>
                <w:szCs w:val="16"/>
              </w:rPr>
              <w:t xml:space="preserve">203 - šatna </w:t>
            </w:r>
            <w:r w:rsidR="003F50B4" w:rsidRPr="00173059">
              <w:rPr>
                <w:sz w:val="16"/>
                <w:szCs w:val="16"/>
              </w:rPr>
              <w:t>ú</w:t>
            </w:r>
            <w:r w:rsidRPr="00173059">
              <w:rPr>
                <w:sz w:val="16"/>
                <w:szCs w:val="16"/>
              </w:rPr>
              <w:t>činkujících</w:t>
            </w:r>
          </w:p>
        </w:tc>
        <w:tc>
          <w:tcPr>
            <w:tcW w:w="826" w:type="pct"/>
            <w:tcBorders>
              <w:top w:val="nil"/>
              <w:left w:val="nil"/>
              <w:bottom w:val="single" w:sz="4" w:space="0" w:color="auto"/>
              <w:right w:val="single" w:sz="4" w:space="0" w:color="auto"/>
            </w:tcBorders>
            <w:shd w:val="clear" w:color="auto" w:fill="auto"/>
            <w:noWrap/>
            <w:vAlign w:val="center"/>
            <w:hideMark/>
          </w:tcPr>
          <w:p w14:paraId="7BA0D542" w14:textId="77777777" w:rsidR="00757CFA" w:rsidRPr="00173059" w:rsidRDefault="00757CFA" w:rsidP="00D632F2">
            <w:pPr>
              <w:spacing w:before="0"/>
              <w:jc w:val="center"/>
              <w:rPr>
                <w:sz w:val="16"/>
                <w:szCs w:val="16"/>
              </w:rPr>
            </w:pPr>
            <w:r w:rsidRPr="00173059">
              <w:rPr>
                <w:sz w:val="16"/>
                <w:szCs w:val="16"/>
              </w:rPr>
              <w:t>3.12</w:t>
            </w:r>
          </w:p>
        </w:tc>
        <w:tc>
          <w:tcPr>
            <w:tcW w:w="550" w:type="pct"/>
            <w:tcBorders>
              <w:top w:val="nil"/>
              <w:left w:val="nil"/>
              <w:bottom w:val="single" w:sz="4" w:space="0" w:color="auto"/>
              <w:right w:val="single" w:sz="4" w:space="0" w:color="auto"/>
            </w:tcBorders>
            <w:shd w:val="clear" w:color="auto" w:fill="auto"/>
            <w:noWrap/>
            <w:vAlign w:val="center"/>
            <w:hideMark/>
          </w:tcPr>
          <w:p w14:paraId="64223EF5" w14:textId="77777777" w:rsidR="00757CFA" w:rsidRPr="00173059" w:rsidRDefault="00757CFA" w:rsidP="00D632F2">
            <w:pPr>
              <w:spacing w:before="0"/>
              <w:jc w:val="center"/>
              <w:rPr>
                <w:sz w:val="16"/>
                <w:szCs w:val="16"/>
              </w:rPr>
            </w:pPr>
            <w:r w:rsidRPr="00173059">
              <w:rPr>
                <w:sz w:val="16"/>
                <w:szCs w:val="16"/>
              </w:rPr>
              <w:t>9,27</w:t>
            </w:r>
          </w:p>
        </w:tc>
        <w:tc>
          <w:tcPr>
            <w:tcW w:w="567" w:type="pct"/>
            <w:tcBorders>
              <w:top w:val="nil"/>
              <w:left w:val="nil"/>
              <w:bottom w:val="single" w:sz="4" w:space="0" w:color="auto"/>
              <w:right w:val="single" w:sz="4" w:space="0" w:color="auto"/>
            </w:tcBorders>
            <w:shd w:val="clear" w:color="auto" w:fill="auto"/>
            <w:noWrap/>
            <w:vAlign w:val="center"/>
            <w:hideMark/>
          </w:tcPr>
          <w:p w14:paraId="10D6321F" w14:textId="77777777" w:rsidR="00757CFA" w:rsidRPr="00173059" w:rsidRDefault="00757CFA" w:rsidP="00D632F2">
            <w:pPr>
              <w:spacing w:before="0"/>
              <w:jc w:val="center"/>
              <w:rPr>
                <w:sz w:val="16"/>
                <w:szCs w:val="16"/>
              </w:rPr>
            </w:pPr>
            <w:r w:rsidRPr="00173059">
              <w:rPr>
                <w:sz w:val="16"/>
                <w:szCs w:val="16"/>
              </w:rPr>
              <w:t>40,00</w:t>
            </w:r>
          </w:p>
        </w:tc>
        <w:tc>
          <w:tcPr>
            <w:tcW w:w="398" w:type="pct"/>
            <w:tcBorders>
              <w:top w:val="nil"/>
              <w:left w:val="nil"/>
              <w:bottom w:val="single" w:sz="4" w:space="0" w:color="auto"/>
              <w:right w:val="single" w:sz="4" w:space="0" w:color="auto"/>
            </w:tcBorders>
            <w:shd w:val="clear" w:color="auto" w:fill="auto"/>
            <w:noWrap/>
            <w:vAlign w:val="center"/>
            <w:hideMark/>
          </w:tcPr>
          <w:p w14:paraId="044D7F12"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2C1084AC"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10BE77A1" w14:textId="77777777" w:rsidR="00757CFA" w:rsidRPr="00173059" w:rsidRDefault="00757CFA" w:rsidP="00D632F2">
            <w:pPr>
              <w:spacing w:before="0"/>
              <w:jc w:val="center"/>
              <w:rPr>
                <w:sz w:val="16"/>
                <w:szCs w:val="16"/>
              </w:rPr>
            </w:pPr>
            <w:r w:rsidRPr="00173059">
              <w:rPr>
                <w:sz w:val="16"/>
                <w:szCs w:val="16"/>
              </w:rPr>
              <w:t>44,00</w:t>
            </w:r>
          </w:p>
        </w:tc>
      </w:tr>
      <w:tr w:rsidR="00757CFA" w:rsidRPr="00173059" w14:paraId="34C7E256"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noWrap/>
            <w:vAlign w:val="center"/>
            <w:hideMark/>
          </w:tcPr>
          <w:p w14:paraId="7C8CDCEA" w14:textId="361960F6" w:rsidR="00757CFA" w:rsidRPr="00173059" w:rsidRDefault="00757CFA" w:rsidP="00D632F2">
            <w:pPr>
              <w:spacing w:before="0"/>
              <w:jc w:val="left"/>
              <w:rPr>
                <w:sz w:val="16"/>
                <w:szCs w:val="16"/>
              </w:rPr>
            </w:pPr>
            <w:r w:rsidRPr="00173059">
              <w:rPr>
                <w:sz w:val="16"/>
                <w:szCs w:val="16"/>
              </w:rPr>
              <w:t xml:space="preserve">204 - sprcha </w:t>
            </w:r>
            <w:r w:rsidR="003F50B4" w:rsidRPr="00173059">
              <w:rPr>
                <w:sz w:val="16"/>
                <w:szCs w:val="16"/>
              </w:rPr>
              <w:t>ú</w:t>
            </w:r>
            <w:r w:rsidRPr="00173059">
              <w:rPr>
                <w:sz w:val="16"/>
                <w:szCs w:val="16"/>
              </w:rPr>
              <w:t>č</w:t>
            </w:r>
            <w:r w:rsidR="003F50B4" w:rsidRPr="00173059">
              <w:rPr>
                <w:sz w:val="16"/>
                <w:szCs w:val="16"/>
              </w:rPr>
              <w:t>i</w:t>
            </w:r>
            <w:r w:rsidRPr="00173059">
              <w:rPr>
                <w:sz w:val="16"/>
                <w:szCs w:val="16"/>
              </w:rPr>
              <w:t>nkujících</w:t>
            </w:r>
          </w:p>
        </w:tc>
        <w:tc>
          <w:tcPr>
            <w:tcW w:w="826" w:type="pct"/>
            <w:tcBorders>
              <w:top w:val="nil"/>
              <w:left w:val="nil"/>
              <w:bottom w:val="single" w:sz="4" w:space="0" w:color="auto"/>
              <w:right w:val="single" w:sz="4" w:space="0" w:color="auto"/>
            </w:tcBorders>
            <w:shd w:val="clear" w:color="auto" w:fill="auto"/>
            <w:noWrap/>
            <w:vAlign w:val="center"/>
            <w:hideMark/>
          </w:tcPr>
          <w:p w14:paraId="4303FBB6" w14:textId="77777777" w:rsidR="00757CFA" w:rsidRPr="00173059" w:rsidRDefault="00757CFA" w:rsidP="00D632F2">
            <w:pPr>
              <w:spacing w:before="0"/>
              <w:jc w:val="center"/>
              <w:rPr>
                <w:sz w:val="16"/>
                <w:szCs w:val="16"/>
              </w:rPr>
            </w:pPr>
            <w:r w:rsidRPr="00173059">
              <w:rPr>
                <w:sz w:val="16"/>
                <w:szCs w:val="16"/>
              </w:rPr>
              <w:t>14.2</w:t>
            </w:r>
          </w:p>
        </w:tc>
        <w:tc>
          <w:tcPr>
            <w:tcW w:w="550" w:type="pct"/>
            <w:tcBorders>
              <w:top w:val="nil"/>
              <w:left w:val="nil"/>
              <w:bottom w:val="single" w:sz="4" w:space="0" w:color="auto"/>
              <w:right w:val="single" w:sz="4" w:space="0" w:color="auto"/>
            </w:tcBorders>
            <w:shd w:val="clear" w:color="auto" w:fill="auto"/>
            <w:noWrap/>
            <w:vAlign w:val="center"/>
            <w:hideMark/>
          </w:tcPr>
          <w:p w14:paraId="0ADC54F4" w14:textId="77777777" w:rsidR="00757CFA" w:rsidRPr="00173059" w:rsidRDefault="00757CFA" w:rsidP="00D632F2">
            <w:pPr>
              <w:spacing w:before="0"/>
              <w:jc w:val="center"/>
              <w:rPr>
                <w:sz w:val="16"/>
                <w:szCs w:val="16"/>
              </w:rPr>
            </w:pPr>
            <w:r w:rsidRPr="00173059">
              <w:rPr>
                <w:sz w:val="16"/>
                <w:szCs w:val="16"/>
              </w:rPr>
              <w:t>1,92</w:t>
            </w:r>
          </w:p>
        </w:tc>
        <w:tc>
          <w:tcPr>
            <w:tcW w:w="567" w:type="pct"/>
            <w:tcBorders>
              <w:top w:val="nil"/>
              <w:left w:val="nil"/>
              <w:bottom w:val="single" w:sz="4" w:space="0" w:color="auto"/>
              <w:right w:val="single" w:sz="4" w:space="0" w:color="auto"/>
            </w:tcBorders>
            <w:shd w:val="clear" w:color="auto" w:fill="auto"/>
            <w:noWrap/>
            <w:vAlign w:val="center"/>
            <w:hideMark/>
          </w:tcPr>
          <w:p w14:paraId="41B3D454" w14:textId="77777777" w:rsidR="00757CFA" w:rsidRPr="00173059" w:rsidRDefault="00757CFA" w:rsidP="00D632F2">
            <w:pPr>
              <w:spacing w:before="0"/>
              <w:jc w:val="center"/>
              <w:rPr>
                <w:sz w:val="16"/>
                <w:szCs w:val="16"/>
              </w:rPr>
            </w:pPr>
            <w:r w:rsidRPr="00173059">
              <w:rPr>
                <w:sz w:val="16"/>
                <w:szCs w:val="16"/>
              </w:rPr>
              <w:t>5,00</w:t>
            </w:r>
          </w:p>
        </w:tc>
        <w:tc>
          <w:tcPr>
            <w:tcW w:w="398" w:type="pct"/>
            <w:tcBorders>
              <w:top w:val="nil"/>
              <w:left w:val="nil"/>
              <w:bottom w:val="single" w:sz="4" w:space="0" w:color="auto"/>
              <w:right w:val="single" w:sz="4" w:space="0" w:color="auto"/>
            </w:tcBorders>
            <w:shd w:val="clear" w:color="auto" w:fill="auto"/>
            <w:noWrap/>
            <w:vAlign w:val="center"/>
            <w:hideMark/>
          </w:tcPr>
          <w:p w14:paraId="2AE5837E" w14:textId="77777777" w:rsidR="00757CFA" w:rsidRPr="00173059" w:rsidRDefault="00757CFA" w:rsidP="00D632F2">
            <w:pPr>
              <w:spacing w:before="0"/>
              <w:jc w:val="center"/>
              <w:rPr>
                <w:sz w:val="16"/>
                <w:szCs w:val="16"/>
              </w:rPr>
            </w:pPr>
            <w:r w:rsidRPr="00173059">
              <w:rPr>
                <w:sz w:val="16"/>
                <w:szCs w:val="16"/>
              </w:rPr>
              <w:t>0,70</w:t>
            </w:r>
          </w:p>
        </w:tc>
        <w:tc>
          <w:tcPr>
            <w:tcW w:w="146" w:type="pct"/>
            <w:tcBorders>
              <w:top w:val="nil"/>
              <w:left w:val="nil"/>
              <w:bottom w:val="single" w:sz="4" w:space="0" w:color="auto"/>
              <w:right w:val="single" w:sz="4" w:space="0" w:color="auto"/>
            </w:tcBorders>
            <w:shd w:val="clear" w:color="auto" w:fill="auto"/>
            <w:noWrap/>
            <w:vAlign w:val="center"/>
            <w:hideMark/>
          </w:tcPr>
          <w:p w14:paraId="41F23E9B"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0558A53E" w14:textId="77777777" w:rsidR="00757CFA" w:rsidRPr="00173059" w:rsidRDefault="00757CFA" w:rsidP="00D632F2">
            <w:pPr>
              <w:spacing w:before="0"/>
              <w:jc w:val="center"/>
              <w:rPr>
                <w:sz w:val="16"/>
                <w:szCs w:val="16"/>
              </w:rPr>
            </w:pPr>
            <w:r w:rsidRPr="00173059">
              <w:rPr>
                <w:sz w:val="16"/>
                <w:szCs w:val="16"/>
              </w:rPr>
              <w:t>3,50</w:t>
            </w:r>
          </w:p>
        </w:tc>
      </w:tr>
      <w:tr w:rsidR="00757CFA" w:rsidRPr="00173059" w14:paraId="531C5F97"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noWrap/>
            <w:vAlign w:val="center"/>
            <w:hideMark/>
          </w:tcPr>
          <w:p w14:paraId="7342DA86" w14:textId="2FFFDD30" w:rsidR="00757CFA" w:rsidRPr="00173059" w:rsidRDefault="00757CFA" w:rsidP="00D632F2">
            <w:pPr>
              <w:spacing w:before="0"/>
              <w:jc w:val="left"/>
              <w:rPr>
                <w:sz w:val="16"/>
                <w:szCs w:val="16"/>
              </w:rPr>
            </w:pPr>
            <w:r w:rsidRPr="00173059">
              <w:rPr>
                <w:sz w:val="16"/>
                <w:szCs w:val="16"/>
              </w:rPr>
              <w:t xml:space="preserve">205 - sprcha </w:t>
            </w:r>
            <w:r w:rsidR="003F50B4" w:rsidRPr="00173059">
              <w:rPr>
                <w:sz w:val="16"/>
                <w:szCs w:val="16"/>
              </w:rPr>
              <w:t>ú</w:t>
            </w:r>
            <w:r w:rsidRPr="00173059">
              <w:rPr>
                <w:sz w:val="16"/>
                <w:szCs w:val="16"/>
              </w:rPr>
              <w:t>č</w:t>
            </w:r>
            <w:r w:rsidR="003F50B4" w:rsidRPr="00173059">
              <w:rPr>
                <w:sz w:val="16"/>
                <w:szCs w:val="16"/>
              </w:rPr>
              <w:t>i</w:t>
            </w:r>
            <w:r w:rsidRPr="00173059">
              <w:rPr>
                <w:sz w:val="16"/>
                <w:szCs w:val="16"/>
              </w:rPr>
              <w:t>nkujících</w:t>
            </w:r>
          </w:p>
        </w:tc>
        <w:tc>
          <w:tcPr>
            <w:tcW w:w="826" w:type="pct"/>
            <w:tcBorders>
              <w:top w:val="nil"/>
              <w:left w:val="nil"/>
              <w:bottom w:val="single" w:sz="4" w:space="0" w:color="auto"/>
              <w:right w:val="single" w:sz="4" w:space="0" w:color="auto"/>
            </w:tcBorders>
            <w:shd w:val="clear" w:color="auto" w:fill="auto"/>
            <w:noWrap/>
            <w:vAlign w:val="center"/>
            <w:hideMark/>
          </w:tcPr>
          <w:p w14:paraId="66C64C5A" w14:textId="77777777" w:rsidR="00757CFA" w:rsidRPr="00173059" w:rsidRDefault="00757CFA" w:rsidP="00D632F2">
            <w:pPr>
              <w:spacing w:before="0"/>
              <w:jc w:val="center"/>
              <w:rPr>
                <w:sz w:val="16"/>
                <w:szCs w:val="16"/>
              </w:rPr>
            </w:pPr>
            <w:r w:rsidRPr="00173059">
              <w:rPr>
                <w:sz w:val="16"/>
                <w:szCs w:val="16"/>
              </w:rPr>
              <w:t>14.2</w:t>
            </w:r>
          </w:p>
        </w:tc>
        <w:tc>
          <w:tcPr>
            <w:tcW w:w="550" w:type="pct"/>
            <w:tcBorders>
              <w:top w:val="nil"/>
              <w:left w:val="nil"/>
              <w:bottom w:val="single" w:sz="4" w:space="0" w:color="auto"/>
              <w:right w:val="single" w:sz="4" w:space="0" w:color="auto"/>
            </w:tcBorders>
            <w:shd w:val="clear" w:color="auto" w:fill="auto"/>
            <w:noWrap/>
            <w:vAlign w:val="center"/>
            <w:hideMark/>
          </w:tcPr>
          <w:p w14:paraId="606BF455" w14:textId="77777777" w:rsidR="00757CFA" w:rsidRPr="00173059" w:rsidRDefault="00757CFA" w:rsidP="00D632F2">
            <w:pPr>
              <w:spacing w:before="0"/>
              <w:jc w:val="center"/>
              <w:rPr>
                <w:sz w:val="16"/>
                <w:szCs w:val="16"/>
              </w:rPr>
            </w:pPr>
            <w:r w:rsidRPr="00173059">
              <w:rPr>
                <w:sz w:val="16"/>
                <w:szCs w:val="16"/>
              </w:rPr>
              <w:t>1,92</w:t>
            </w:r>
          </w:p>
        </w:tc>
        <w:tc>
          <w:tcPr>
            <w:tcW w:w="567" w:type="pct"/>
            <w:tcBorders>
              <w:top w:val="nil"/>
              <w:left w:val="nil"/>
              <w:bottom w:val="single" w:sz="4" w:space="0" w:color="auto"/>
              <w:right w:val="single" w:sz="4" w:space="0" w:color="auto"/>
            </w:tcBorders>
            <w:shd w:val="clear" w:color="auto" w:fill="auto"/>
            <w:noWrap/>
            <w:vAlign w:val="center"/>
            <w:hideMark/>
          </w:tcPr>
          <w:p w14:paraId="28894057" w14:textId="77777777" w:rsidR="00757CFA" w:rsidRPr="00173059" w:rsidRDefault="00757CFA" w:rsidP="00D632F2">
            <w:pPr>
              <w:spacing w:before="0"/>
              <w:jc w:val="center"/>
              <w:rPr>
                <w:sz w:val="16"/>
                <w:szCs w:val="16"/>
              </w:rPr>
            </w:pPr>
            <w:r w:rsidRPr="00173059">
              <w:rPr>
                <w:sz w:val="16"/>
                <w:szCs w:val="16"/>
              </w:rPr>
              <w:t>5,00</w:t>
            </w:r>
          </w:p>
        </w:tc>
        <w:tc>
          <w:tcPr>
            <w:tcW w:w="398" w:type="pct"/>
            <w:tcBorders>
              <w:top w:val="nil"/>
              <w:left w:val="nil"/>
              <w:bottom w:val="single" w:sz="4" w:space="0" w:color="auto"/>
              <w:right w:val="single" w:sz="4" w:space="0" w:color="auto"/>
            </w:tcBorders>
            <w:shd w:val="clear" w:color="auto" w:fill="auto"/>
            <w:noWrap/>
            <w:vAlign w:val="center"/>
            <w:hideMark/>
          </w:tcPr>
          <w:p w14:paraId="34760CD1" w14:textId="77777777" w:rsidR="00757CFA" w:rsidRPr="00173059" w:rsidRDefault="00757CFA" w:rsidP="00D632F2">
            <w:pPr>
              <w:spacing w:before="0"/>
              <w:jc w:val="center"/>
              <w:rPr>
                <w:sz w:val="16"/>
                <w:szCs w:val="16"/>
              </w:rPr>
            </w:pPr>
            <w:r w:rsidRPr="00173059">
              <w:rPr>
                <w:sz w:val="16"/>
                <w:szCs w:val="16"/>
              </w:rPr>
              <w:t>0,70</w:t>
            </w:r>
          </w:p>
        </w:tc>
        <w:tc>
          <w:tcPr>
            <w:tcW w:w="146" w:type="pct"/>
            <w:tcBorders>
              <w:top w:val="nil"/>
              <w:left w:val="nil"/>
              <w:bottom w:val="single" w:sz="4" w:space="0" w:color="auto"/>
              <w:right w:val="single" w:sz="4" w:space="0" w:color="auto"/>
            </w:tcBorders>
            <w:shd w:val="clear" w:color="auto" w:fill="auto"/>
            <w:noWrap/>
            <w:vAlign w:val="center"/>
            <w:hideMark/>
          </w:tcPr>
          <w:p w14:paraId="2FD68525"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53BEA067" w14:textId="77777777" w:rsidR="00757CFA" w:rsidRPr="00173059" w:rsidRDefault="00757CFA" w:rsidP="00D632F2">
            <w:pPr>
              <w:spacing w:before="0"/>
              <w:jc w:val="center"/>
              <w:rPr>
                <w:sz w:val="16"/>
                <w:szCs w:val="16"/>
              </w:rPr>
            </w:pPr>
            <w:r w:rsidRPr="00173059">
              <w:rPr>
                <w:sz w:val="16"/>
                <w:szCs w:val="16"/>
              </w:rPr>
              <w:t>3,50</w:t>
            </w:r>
          </w:p>
        </w:tc>
      </w:tr>
      <w:tr w:rsidR="00757CFA" w:rsidRPr="00173059" w14:paraId="6DBD2CC1"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noWrap/>
            <w:vAlign w:val="center"/>
            <w:hideMark/>
          </w:tcPr>
          <w:p w14:paraId="028C0B56" w14:textId="2F62EB7D" w:rsidR="00757CFA" w:rsidRPr="00173059" w:rsidRDefault="00757CFA" w:rsidP="00D632F2">
            <w:pPr>
              <w:spacing w:before="0"/>
              <w:jc w:val="left"/>
              <w:rPr>
                <w:sz w:val="16"/>
                <w:szCs w:val="16"/>
              </w:rPr>
            </w:pPr>
            <w:r w:rsidRPr="00173059">
              <w:rPr>
                <w:sz w:val="16"/>
                <w:szCs w:val="16"/>
              </w:rPr>
              <w:t xml:space="preserve">214 </w:t>
            </w:r>
            <w:r w:rsidR="003F50B4" w:rsidRPr="00173059">
              <w:rPr>
                <w:sz w:val="16"/>
                <w:szCs w:val="16"/>
              </w:rPr>
              <w:t>–</w:t>
            </w:r>
            <w:r w:rsidRPr="00173059">
              <w:rPr>
                <w:sz w:val="16"/>
                <w:szCs w:val="16"/>
              </w:rPr>
              <w:t xml:space="preserve"> sklad</w:t>
            </w:r>
          </w:p>
        </w:tc>
        <w:tc>
          <w:tcPr>
            <w:tcW w:w="826" w:type="pct"/>
            <w:tcBorders>
              <w:top w:val="nil"/>
              <w:left w:val="nil"/>
              <w:bottom w:val="single" w:sz="4" w:space="0" w:color="auto"/>
              <w:right w:val="single" w:sz="4" w:space="0" w:color="auto"/>
            </w:tcBorders>
            <w:shd w:val="clear" w:color="auto" w:fill="auto"/>
            <w:noWrap/>
            <w:vAlign w:val="center"/>
            <w:hideMark/>
          </w:tcPr>
          <w:p w14:paraId="519B8FCC" w14:textId="77777777" w:rsidR="00757CFA" w:rsidRPr="00173059" w:rsidRDefault="00757CFA" w:rsidP="00D632F2">
            <w:pPr>
              <w:spacing w:before="0"/>
              <w:jc w:val="center"/>
              <w:rPr>
                <w:sz w:val="16"/>
                <w:szCs w:val="16"/>
              </w:rPr>
            </w:pPr>
            <w:r w:rsidRPr="00173059">
              <w:rPr>
                <w:sz w:val="16"/>
                <w:szCs w:val="16"/>
              </w:rPr>
              <w:t>3.2.4</w:t>
            </w:r>
          </w:p>
        </w:tc>
        <w:tc>
          <w:tcPr>
            <w:tcW w:w="550" w:type="pct"/>
            <w:tcBorders>
              <w:top w:val="nil"/>
              <w:left w:val="nil"/>
              <w:bottom w:val="single" w:sz="4" w:space="0" w:color="auto"/>
              <w:right w:val="single" w:sz="4" w:space="0" w:color="auto"/>
            </w:tcBorders>
            <w:shd w:val="clear" w:color="auto" w:fill="auto"/>
            <w:noWrap/>
            <w:vAlign w:val="center"/>
            <w:hideMark/>
          </w:tcPr>
          <w:p w14:paraId="57E86FBC" w14:textId="77777777" w:rsidR="00757CFA" w:rsidRPr="00173059" w:rsidRDefault="00757CFA" w:rsidP="00D632F2">
            <w:pPr>
              <w:spacing w:before="0"/>
              <w:jc w:val="center"/>
              <w:rPr>
                <w:sz w:val="16"/>
                <w:szCs w:val="16"/>
              </w:rPr>
            </w:pPr>
            <w:r w:rsidRPr="00173059">
              <w:rPr>
                <w:sz w:val="16"/>
                <w:szCs w:val="16"/>
              </w:rPr>
              <w:t>15,82</w:t>
            </w:r>
          </w:p>
        </w:tc>
        <w:tc>
          <w:tcPr>
            <w:tcW w:w="567" w:type="pct"/>
            <w:tcBorders>
              <w:top w:val="nil"/>
              <w:left w:val="nil"/>
              <w:bottom w:val="single" w:sz="4" w:space="0" w:color="auto"/>
              <w:right w:val="single" w:sz="4" w:space="0" w:color="auto"/>
            </w:tcBorders>
            <w:shd w:val="clear" w:color="auto" w:fill="auto"/>
            <w:noWrap/>
            <w:vAlign w:val="center"/>
            <w:hideMark/>
          </w:tcPr>
          <w:p w14:paraId="0B135BFD" w14:textId="77777777" w:rsidR="00757CFA" w:rsidRPr="00173059" w:rsidRDefault="00757CFA" w:rsidP="00D632F2">
            <w:pPr>
              <w:spacing w:before="0"/>
              <w:jc w:val="center"/>
              <w:rPr>
                <w:sz w:val="16"/>
                <w:szCs w:val="16"/>
              </w:rPr>
            </w:pPr>
            <w:r w:rsidRPr="00173059">
              <w:rPr>
                <w:sz w:val="16"/>
                <w:szCs w:val="16"/>
              </w:rPr>
              <w:t>150,00</w:t>
            </w:r>
          </w:p>
        </w:tc>
        <w:tc>
          <w:tcPr>
            <w:tcW w:w="398" w:type="pct"/>
            <w:tcBorders>
              <w:top w:val="nil"/>
              <w:left w:val="nil"/>
              <w:bottom w:val="single" w:sz="4" w:space="0" w:color="auto"/>
              <w:right w:val="single" w:sz="4" w:space="0" w:color="auto"/>
            </w:tcBorders>
            <w:shd w:val="clear" w:color="auto" w:fill="auto"/>
            <w:noWrap/>
            <w:vAlign w:val="center"/>
            <w:hideMark/>
          </w:tcPr>
          <w:p w14:paraId="00BCA07A"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5F651833"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445E38FD" w14:textId="77777777" w:rsidR="00757CFA" w:rsidRPr="00173059" w:rsidRDefault="00757CFA" w:rsidP="00D632F2">
            <w:pPr>
              <w:spacing w:before="0"/>
              <w:jc w:val="center"/>
              <w:rPr>
                <w:sz w:val="16"/>
                <w:szCs w:val="16"/>
              </w:rPr>
            </w:pPr>
            <w:r w:rsidRPr="00173059">
              <w:rPr>
                <w:sz w:val="16"/>
                <w:szCs w:val="16"/>
              </w:rPr>
              <w:t>165,00</w:t>
            </w:r>
          </w:p>
        </w:tc>
      </w:tr>
      <w:tr w:rsidR="00757CFA" w:rsidRPr="00173059" w14:paraId="59249037" w14:textId="77777777" w:rsidTr="00431166">
        <w:trPr>
          <w:trHeight w:val="20"/>
        </w:trPr>
        <w:tc>
          <w:tcPr>
            <w:tcW w:w="1839" w:type="pct"/>
            <w:tcBorders>
              <w:top w:val="nil"/>
              <w:left w:val="single" w:sz="4" w:space="0" w:color="auto"/>
              <w:bottom w:val="single" w:sz="4" w:space="0" w:color="auto"/>
              <w:right w:val="nil"/>
            </w:tcBorders>
            <w:shd w:val="clear" w:color="auto" w:fill="auto"/>
            <w:noWrap/>
            <w:vAlign w:val="bottom"/>
            <w:hideMark/>
          </w:tcPr>
          <w:p w14:paraId="0D6AE911" w14:textId="77777777" w:rsidR="00757CFA" w:rsidRPr="00173059" w:rsidRDefault="00757CFA" w:rsidP="00D632F2">
            <w:pPr>
              <w:spacing w:before="0"/>
              <w:jc w:val="left"/>
              <w:rPr>
                <w:b/>
                <w:bCs/>
                <w:sz w:val="16"/>
                <w:szCs w:val="16"/>
              </w:rPr>
            </w:pPr>
            <w:r w:rsidRPr="00173059">
              <w:rPr>
                <w:b/>
                <w:bCs/>
                <w:sz w:val="16"/>
                <w:szCs w:val="16"/>
              </w:rPr>
              <w:t>CELKEM</w:t>
            </w:r>
          </w:p>
        </w:tc>
        <w:tc>
          <w:tcPr>
            <w:tcW w:w="826" w:type="pct"/>
            <w:tcBorders>
              <w:top w:val="nil"/>
              <w:left w:val="nil"/>
              <w:bottom w:val="single" w:sz="4" w:space="0" w:color="auto"/>
              <w:right w:val="nil"/>
            </w:tcBorders>
            <w:shd w:val="clear" w:color="auto" w:fill="auto"/>
            <w:noWrap/>
            <w:vAlign w:val="bottom"/>
            <w:hideMark/>
          </w:tcPr>
          <w:p w14:paraId="597BFBE1" w14:textId="77777777" w:rsidR="00757CFA" w:rsidRPr="00173059" w:rsidRDefault="00757CFA" w:rsidP="00D632F2">
            <w:pPr>
              <w:spacing w:before="0"/>
              <w:jc w:val="left"/>
              <w:rPr>
                <w:b/>
                <w:bCs/>
                <w:sz w:val="16"/>
                <w:szCs w:val="16"/>
              </w:rPr>
            </w:pPr>
            <w:r w:rsidRPr="00173059">
              <w:rPr>
                <w:b/>
                <w:bCs/>
                <w:sz w:val="16"/>
                <w:szCs w:val="16"/>
              </w:rPr>
              <w:t> </w:t>
            </w:r>
          </w:p>
        </w:tc>
        <w:tc>
          <w:tcPr>
            <w:tcW w:w="550" w:type="pct"/>
            <w:tcBorders>
              <w:top w:val="nil"/>
              <w:left w:val="single" w:sz="4" w:space="0" w:color="auto"/>
              <w:bottom w:val="single" w:sz="4" w:space="0" w:color="auto"/>
              <w:right w:val="single" w:sz="4" w:space="0" w:color="auto"/>
            </w:tcBorders>
            <w:shd w:val="clear" w:color="auto" w:fill="auto"/>
            <w:noWrap/>
            <w:vAlign w:val="center"/>
            <w:hideMark/>
          </w:tcPr>
          <w:p w14:paraId="047AC441" w14:textId="77777777" w:rsidR="00757CFA" w:rsidRPr="00173059" w:rsidRDefault="00757CFA" w:rsidP="00D632F2">
            <w:pPr>
              <w:spacing w:before="0"/>
              <w:jc w:val="center"/>
              <w:rPr>
                <w:b/>
                <w:bCs/>
                <w:sz w:val="16"/>
                <w:szCs w:val="16"/>
              </w:rPr>
            </w:pPr>
            <w:r w:rsidRPr="00173059">
              <w:rPr>
                <w:b/>
                <w:bCs/>
                <w:sz w:val="16"/>
                <w:szCs w:val="16"/>
              </w:rPr>
              <w:t>39,31</w:t>
            </w:r>
          </w:p>
        </w:tc>
        <w:tc>
          <w:tcPr>
            <w:tcW w:w="567" w:type="pct"/>
            <w:tcBorders>
              <w:top w:val="nil"/>
              <w:left w:val="nil"/>
              <w:bottom w:val="single" w:sz="4" w:space="0" w:color="auto"/>
              <w:right w:val="single" w:sz="4" w:space="0" w:color="auto"/>
            </w:tcBorders>
            <w:shd w:val="clear" w:color="auto" w:fill="auto"/>
            <w:noWrap/>
            <w:vAlign w:val="center"/>
            <w:hideMark/>
          </w:tcPr>
          <w:p w14:paraId="74C79919" w14:textId="77777777" w:rsidR="00757CFA" w:rsidRPr="00173059" w:rsidRDefault="00757CFA" w:rsidP="00D632F2">
            <w:pPr>
              <w:spacing w:before="0"/>
              <w:jc w:val="center"/>
              <w:rPr>
                <w:b/>
                <w:bCs/>
                <w:sz w:val="16"/>
                <w:szCs w:val="16"/>
              </w:rPr>
            </w:pPr>
            <w:r w:rsidRPr="00173059">
              <w:rPr>
                <w:b/>
                <w:bCs/>
                <w:sz w:val="16"/>
                <w:szCs w:val="16"/>
              </w:rPr>
              <w:t>78,66</w:t>
            </w:r>
          </w:p>
        </w:tc>
        <w:tc>
          <w:tcPr>
            <w:tcW w:w="398" w:type="pct"/>
            <w:tcBorders>
              <w:top w:val="nil"/>
              <w:left w:val="nil"/>
              <w:bottom w:val="single" w:sz="4" w:space="0" w:color="auto"/>
              <w:right w:val="single" w:sz="4" w:space="0" w:color="auto"/>
            </w:tcBorders>
            <w:shd w:val="clear" w:color="auto" w:fill="auto"/>
            <w:noWrap/>
            <w:vAlign w:val="center"/>
            <w:hideMark/>
          </w:tcPr>
          <w:p w14:paraId="284949B9" w14:textId="77777777" w:rsidR="00757CFA" w:rsidRPr="00173059" w:rsidRDefault="00757CFA" w:rsidP="00D632F2">
            <w:pPr>
              <w:spacing w:before="0"/>
              <w:jc w:val="center"/>
              <w:rPr>
                <w:b/>
                <w:bCs/>
                <w:sz w:val="16"/>
                <w:szCs w:val="16"/>
              </w:rPr>
            </w:pPr>
            <w:r w:rsidRPr="00173059">
              <w:rPr>
                <w:b/>
                <w:bCs/>
                <w:sz w:val="16"/>
                <w:szCs w:val="16"/>
              </w:rPr>
              <w:t>1,042</w:t>
            </w:r>
          </w:p>
        </w:tc>
        <w:tc>
          <w:tcPr>
            <w:tcW w:w="146" w:type="pct"/>
            <w:tcBorders>
              <w:top w:val="nil"/>
              <w:left w:val="nil"/>
              <w:bottom w:val="single" w:sz="4" w:space="0" w:color="auto"/>
              <w:right w:val="single" w:sz="4" w:space="0" w:color="auto"/>
            </w:tcBorders>
            <w:shd w:val="clear" w:color="auto" w:fill="auto"/>
            <w:noWrap/>
            <w:vAlign w:val="center"/>
            <w:hideMark/>
          </w:tcPr>
          <w:p w14:paraId="1E9DF894" w14:textId="77777777" w:rsidR="00757CFA" w:rsidRPr="00173059" w:rsidRDefault="00757CFA" w:rsidP="00D632F2">
            <w:pPr>
              <w:spacing w:before="0"/>
              <w:jc w:val="center"/>
              <w:rPr>
                <w:b/>
                <w:bCs/>
                <w:sz w:val="16"/>
                <w:szCs w:val="16"/>
              </w:rPr>
            </w:pPr>
            <w:r w:rsidRPr="00173059">
              <w:rPr>
                <w:b/>
                <w:bCs/>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2D560C59" w14:textId="77777777" w:rsidR="00757CFA" w:rsidRPr="00173059" w:rsidRDefault="00757CFA" w:rsidP="00D632F2">
            <w:pPr>
              <w:spacing w:before="0"/>
              <w:jc w:val="center"/>
              <w:rPr>
                <w:b/>
                <w:bCs/>
                <w:sz w:val="16"/>
                <w:szCs w:val="16"/>
              </w:rPr>
            </w:pPr>
            <w:r w:rsidRPr="00173059">
              <w:rPr>
                <w:b/>
                <w:bCs/>
                <w:sz w:val="16"/>
                <w:szCs w:val="16"/>
              </w:rPr>
              <w:t>86,24</w:t>
            </w:r>
          </w:p>
        </w:tc>
      </w:tr>
      <w:tr w:rsidR="00757CFA" w:rsidRPr="00173059" w14:paraId="02B16D85" w14:textId="77777777" w:rsidTr="00D632F2">
        <w:trPr>
          <w:trHeight w:val="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ABD7EAC" w14:textId="77777777" w:rsidR="00757CFA" w:rsidRPr="00173059" w:rsidRDefault="00757CFA" w:rsidP="00D632F2">
            <w:pPr>
              <w:spacing w:before="0"/>
              <w:jc w:val="center"/>
              <w:rPr>
                <w:b/>
                <w:bCs/>
                <w:sz w:val="16"/>
                <w:szCs w:val="16"/>
              </w:rPr>
            </w:pPr>
            <w:r w:rsidRPr="00173059">
              <w:rPr>
                <w:b/>
                <w:bCs/>
                <w:sz w:val="16"/>
                <w:szCs w:val="16"/>
              </w:rPr>
              <w:t>NOVÉ VYUŽITÍ POSUZOVANÝCH PROSTORŮ</w:t>
            </w:r>
          </w:p>
        </w:tc>
      </w:tr>
      <w:tr w:rsidR="00757CFA" w:rsidRPr="00173059" w14:paraId="582499F0"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vAlign w:val="center"/>
            <w:hideMark/>
          </w:tcPr>
          <w:p w14:paraId="6BC34368" w14:textId="77777777" w:rsidR="00757CFA" w:rsidRPr="00173059" w:rsidRDefault="00757CFA" w:rsidP="00D632F2">
            <w:pPr>
              <w:spacing w:before="0"/>
              <w:jc w:val="center"/>
              <w:rPr>
                <w:sz w:val="16"/>
                <w:szCs w:val="16"/>
              </w:rPr>
            </w:pPr>
            <w:r w:rsidRPr="00173059">
              <w:rPr>
                <w:sz w:val="16"/>
                <w:szCs w:val="16"/>
              </w:rPr>
              <w:t>Označení a název místnosti</w:t>
            </w:r>
          </w:p>
        </w:tc>
        <w:tc>
          <w:tcPr>
            <w:tcW w:w="826" w:type="pct"/>
            <w:tcBorders>
              <w:top w:val="nil"/>
              <w:left w:val="nil"/>
              <w:bottom w:val="single" w:sz="4" w:space="0" w:color="auto"/>
              <w:right w:val="single" w:sz="4" w:space="0" w:color="auto"/>
            </w:tcBorders>
            <w:shd w:val="clear" w:color="auto" w:fill="auto"/>
            <w:vAlign w:val="center"/>
            <w:hideMark/>
          </w:tcPr>
          <w:p w14:paraId="3CFDE08C" w14:textId="77777777" w:rsidR="00757CFA" w:rsidRPr="00173059" w:rsidRDefault="00757CFA" w:rsidP="00D632F2">
            <w:pPr>
              <w:spacing w:before="0"/>
              <w:jc w:val="center"/>
              <w:rPr>
                <w:sz w:val="16"/>
                <w:szCs w:val="16"/>
              </w:rPr>
            </w:pPr>
            <w:r w:rsidRPr="00173059">
              <w:rPr>
                <w:sz w:val="16"/>
                <w:szCs w:val="16"/>
              </w:rPr>
              <w:t>Pol. tab.A1 ČSN     73 0802</w:t>
            </w:r>
          </w:p>
        </w:tc>
        <w:tc>
          <w:tcPr>
            <w:tcW w:w="550" w:type="pct"/>
            <w:tcBorders>
              <w:top w:val="nil"/>
              <w:left w:val="nil"/>
              <w:bottom w:val="single" w:sz="4" w:space="0" w:color="auto"/>
              <w:right w:val="single" w:sz="4" w:space="0" w:color="auto"/>
            </w:tcBorders>
            <w:shd w:val="clear" w:color="auto" w:fill="auto"/>
            <w:vAlign w:val="center"/>
            <w:hideMark/>
          </w:tcPr>
          <w:p w14:paraId="729C3DB0" w14:textId="77777777" w:rsidR="00757CFA" w:rsidRPr="00173059" w:rsidRDefault="00757CFA" w:rsidP="00D632F2">
            <w:pPr>
              <w:spacing w:before="0"/>
              <w:jc w:val="center"/>
              <w:rPr>
                <w:sz w:val="16"/>
                <w:szCs w:val="16"/>
              </w:rPr>
            </w:pPr>
            <w:r w:rsidRPr="00173059">
              <w:rPr>
                <w:sz w:val="16"/>
                <w:szCs w:val="16"/>
              </w:rPr>
              <w:t>Plocha (m</w:t>
            </w:r>
            <w:r w:rsidRPr="00173059">
              <w:rPr>
                <w:sz w:val="16"/>
                <w:szCs w:val="16"/>
                <w:vertAlign w:val="superscript"/>
              </w:rPr>
              <w:t>2</w:t>
            </w:r>
            <w:r w:rsidRPr="00173059">
              <w:rPr>
                <w:sz w:val="16"/>
                <w:szCs w:val="16"/>
              </w:rPr>
              <w:t>)</w:t>
            </w:r>
          </w:p>
        </w:tc>
        <w:tc>
          <w:tcPr>
            <w:tcW w:w="567" w:type="pct"/>
            <w:tcBorders>
              <w:top w:val="nil"/>
              <w:left w:val="nil"/>
              <w:bottom w:val="single" w:sz="4" w:space="0" w:color="auto"/>
              <w:right w:val="single" w:sz="4" w:space="0" w:color="auto"/>
            </w:tcBorders>
            <w:shd w:val="clear" w:color="auto" w:fill="auto"/>
            <w:vAlign w:val="center"/>
            <w:hideMark/>
          </w:tcPr>
          <w:p w14:paraId="6EF7792D" w14:textId="77777777" w:rsidR="00757CFA" w:rsidRPr="00173059" w:rsidRDefault="00757CFA" w:rsidP="00D632F2">
            <w:pPr>
              <w:spacing w:before="0"/>
              <w:jc w:val="center"/>
              <w:rPr>
                <w:sz w:val="16"/>
                <w:szCs w:val="16"/>
              </w:rPr>
            </w:pPr>
            <w:r w:rsidRPr="00173059">
              <w:rPr>
                <w:sz w:val="16"/>
                <w:szCs w:val="16"/>
              </w:rPr>
              <w:t>p</w:t>
            </w:r>
            <w:r w:rsidRPr="00173059">
              <w:rPr>
                <w:sz w:val="16"/>
                <w:szCs w:val="16"/>
                <w:vertAlign w:val="subscript"/>
              </w:rPr>
              <w:t>n</w:t>
            </w:r>
            <w:r w:rsidRPr="00173059">
              <w:rPr>
                <w:sz w:val="16"/>
                <w:szCs w:val="16"/>
              </w:rPr>
              <w:t xml:space="preserve"> (kg/m</w:t>
            </w:r>
            <w:r w:rsidRPr="00173059">
              <w:rPr>
                <w:sz w:val="16"/>
                <w:szCs w:val="16"/>
                <w:vertAlign w:val="superscript"/>
              </w:rPr>
              <w:t>2</w:t>
            </w:r>
            <w:r w:rsidRPr="00173059">
              <w:rPr>
                <w:sz w:val="16"/>
                <w:szCs w:val="16"/>
              </w:rPr>
              <w:t>)</w:t>
            </w:r>
          </w:p>
        </w:tc>
        <w:tc>
          <w:tcPr>
            <w:tcW w:w="398" w:type="pct"/>
            <w:tcBorders>
              <w:top w:val="nil"/>
              <w:left w:val="nil"/>
              <w:bottom w:val="single" w:sz="4" w:space="0" w:color="auto"/>
              <w:right w:val="single" w:sz="4" w:space="0" w:color="auto"/>
            </w:tcBorders>
            <w:shd w:val="clear" w:color="auto" w:fill="auto"/>
            <w:noWrap/>
            <w:vAlign w:val="center"/>
            <w:hideMark/>
          </w:tcPr>
          <w:p w14:paraId="26F0B773" w14:textId="77777777" w:rsidR="00757CFA" w:rsidRPr="00173059" w:rsidRDefault="00757CFA" w:rsidP="00D632F2">
            <w:pPr>
              <w:spacing w:before="0"/>
              <w:jc w:val="center"/>
              <w:rPr>
                <w:sz w:val="16"/>
                <w:szCs w:val="16"/>
              </w:rPr>
            </w:pPr>
            <w:r w:rsidRPr="00173059">
              <w:rPr>
                <w:sz w:val="16"/>
                <w:szCs w:val="16"/>
              </w:rPr>
              <w:t>a</w:t>
            </w:r>
            <w:r w:rsidRPr="00173059">
              <w:rPr>
                <w:sz w:val="16"/>
                <w:szCs w:val="16"/>
                <w:vertAlign w:val="subscript"/>
              </w:rPr>
              <w:t>n</w:t>
            </w:r>
          </w:p>
        </w:tc>
        <w:tc>
          <w:tcPr>
            <w:tcW w:w="146" w:type="pct"/>
            <w:tcBorders>
              <w:top w:val="nil"/>
              <w:left w:val="nil"/>
              <w:bottom w:val="single" w:sz="4" w:space="0" w:color="auto"/>
              <w:right w:val="single" w:sz="4" w:space="0" w:color="auto"/>
            </w:tcBorders>
            <w:shd w:val="clear" w:color="auto" w:fill="auto"/>
            <w:noWrap/>
            <w:vAlign w:val="center"/>
            <w:hideMark/>
          </w:tcPr>
          <w:p w14:paraId="7BBA733E" w14:textId="77777777" w:rsidR="00757CFA" w:rsidRPr="00173059" w:rsidRDefault="00757CFA" w:rsidP="00D632F2">
            <w:pPr>
              <w:spacing w:before="0"/>
              <w:jc w:val="center"/>
              <w:rPr>
                <w:sz w:val="16"/>
                <w:szCs w:val="16"/>
              </w:rPr>
            </w:pPr>
            <w:r w:rsidRPr="00173059">
              <w:rPr>
                <w:sz w:val="16"/>
                <w:szCs w:val="16"/>
              </w:rPr>
              <w:t>c</w:t>
            </w:r>
          </w:p>
        </w:tc>
        <w:tc>
          <w:tcPr>
            <w:tcW w:w="674" w:type="pct"/>
            <w:tcBorders>
              <w:top w:val="nil"/>
              <w:left w:val="nil"/>
              <w:bottom w:val="single" w:sz="4" w:space="0" w:color="auto"/>
              <w:right w:val="single" w:sz="4" w:space="0" w:color="auto"/>
            </w:tcBorders>
            <w:shd w:val="clear" w:color="auto" w:fill="auto"/>
            <w:vAlign w:val="center"/>
            <w:hideMark/>
          </w:tcPr>
          <w:p w14:paraId="3AE401C4" w14:textId="77777777" w:rsidR="00757CFA" w:rsidRPr="00173059" w:rsidRDefault="00757CFA" w:rsidP="00D632F2">
            <w:pPr>
              <w:spacing w:before="0"/>
              <w:jc w:val="center"/>
              <w:rPr>
                <w:sz w:val="16"/>
                <w:szCs w:val="16"/>
              </w:rPr>
            </w:pPr>
            <w:r w:rsidRPr="00173059">
              <w:rPr>
                <w:sz w:val="16"/>
                <w:szCs w:val="16"/>
              </w:rPr>
              <w:t>součin (p</w:t>
            </w:r>
            <w:r w:rsidRPr="00173059">
              <w:rPr>
                <w:sz w:val="16"/>
                <w:szCs w:val="16"/>
                <w:vertAlign w:val="subscript"/>
              </w:rPr>
              <w:t>n</w:t>
            </w:r>
            <w:r w:rsidRPr="00173059">
              <w:rPr>
                <w:sz w:val="16"/>
                <w:szCs w:val="16"/>
              </w:rPr>
              <w:t>.a</w:t>
            </w:r>
            <w:r w:rsidRPr="00173059">
              <w:rPr>
                <w:sz w:val="16"/>
                <w:szCs w:val="16"/>
                <w:vertAlign w:val="subscript"/>
              </w:rPr>
              <w:t>n</w:t>
            </w:r>
            <w:r w:rsidRPr="00173059">
              <w:rPr>
                <w:sz w:val="16"/>
                <w:szCs w:val="16"/>
              </w:rPr>
              <w:t>.c)</w:t>
            </w:r>
          </w:p>
        </w:tc>
      </w:tr>
      <w:tr w:rsidR="00757CFA" w:rsidRPr="00173059" w14:paraId="1EEAD0ED"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noWrap/>
            <w:vAlign w:val="center"/>
            <w:hideMark/>
          </w:tcPr>
          <w:p w14:paraId="0F326EF2" w14:textId="619975C9" w:rsidR="00757CFA" w:rsidRPr="00173059" w:rsidRDefault="00757CFA" w:rsidP="00D632F2">
            <w:pPr>
              <w:spacing w:before="0"/>
              <w:jc w:val="left"/>
              <w:rPr>
                <w:sz w:val="16"/>
                <w:szCs w:val="16"/>
              </w:rPr>
            </w:pPr>
            <w:r w:rsidRPr="00173059">
              <w:rPr>
                <w:sz w:val="16"/>
                <w:szCs w:val="16"/>
              </w:rPr>
              <w:t xml:space="preserve">202 - šatna </w:t>
            </w:r>
            <w:r w:rsidR="003F50B4" w:rsidRPr="00173059">
              <w:rPr>
                <w:sz w:val="16"/>
                <w:szCs w:val="16"/>
              </w:rPr>
              <w:t>ú</w:t>
            </w:r>
            <w:r w:rsidRPr="00173059">
              <w:rPr>
                <w:sz w:val="16"/>
                <w:szCs w:val="16"/>
              </w:rPr>
              <w:t>činkujících</w:t>
            </w:r>
          </w:p>
        </w:tc>
        <w:tc>
          <w:tcPr>
            <w:tcW w:w="826" w:type="pct"/>
            <w:tcBorders>
              <w:top w:val="nil"/>
              <w:left w:val="nil"/>
              <w:bottom w:val="single" w:sz="4" w:space="0" w:color="auto"/>
              <w:right w:val="single" w:sz="4" w:space="0" w:color="auto"/>
            </w:tcBorders>
            <w:shd w:val="clear" w:color="auto" w:fill="auto"/>
            <w:noWrap/>
            <w:vAlign w:val="center"/>
            <w:hideMark/>
          </w:tcPr>
          <w:p w14:paraId="1CD6FCD4" w14:textId="77777777" w:rsidR="00757CFA" w:rsidRPr="00173059" w:rsidRDefault="00757CFA" w:rsidP="00D632F2">
            <w:pPr>
              <w:spacing w:before="0"/>
              <w:jc w:val="center"/>
              <w:rPr>
                <w:sz w:val="16"/>
                <w:szCs w:val="16"/>
              </w:rPr>
            </w:pPr>
            <w:r w:rsidRPr="00173059">
              <w:rPr>
                <w:sz w:val="16"/>
                <w:szCs w:val="16"/>
              </w:rPr>
              <w:t>3.12</w:t>
            </w:r>
          </w:p>
        </w:tc>
        <w:tc>
          <w:tcPr>
            <w:tcW w:w="550" w:type="pct"/>
            <w:tcBorders>
              <w:top w:val="nil"/>
              <w:left w:val="nil"/>
              <w:bottom w:val="single" w:sz="4" w:space="0" w:color="auto"/>
              <w:right w:val="single" w:sz="4" w:space="0" w:color="auto"/>
            </w:tcBorders>
            <w:shd w:val="clear" w:color="auto" w:fill="auto"/>
            <w:noWrap/>
            <w:vAlign w:val="center"/>
            <w:hideMark/>
          </w:tcPr>
          <w:p w14:paraId="7EAE0C5B" w14:textId="77777777" w:rsidR="00757CFA" w:rsidRPr="00173059" w:rsidRDefault="00757CFA" w:rsidP="00D632F2">
            <w:pPr>
              <w:spacing w:before="0"/>
              <w:jc w:val="center"/>
              <w:rPr>
                <w:sz w:val="16"/>
                <w:szCs w:val="16"/>
              </w:rPr>
            </w:pPr>
            <w:r w:rsidRPr="00173059">
              <w:rPr>
                <w:sz w:val="16"/>
                <w:szCs w:val="16"/>
              </w:rPr>
              <w:t>7,92</w:t>
            </w:r>
          </w:p>
        </w:tc>
        <w:tc>
          <w:tcPr>
            <w:tcW w:w="567" w:type="pct"/>
            <w:tcBorders>
              <w:top w:val="nil"/>
              <w:left w:val="nil"/>
              <w:bottom w:val="single" w:sz="4" w:space="0" w:color="auto"/>
              <w:right w:val="single" w:sz="4" w:space="0" w:color="auto"/>
            </w:tcBorders>
            <w:shd w:val="clear" w:color="auto" w:fill="auto"/>
            <w:noWrap/>
            <w:vAlign w:val="center"/>
            <w:hideMark/>
          </w:tcPr>
          <w:p w14:paraId="761CF9DD" w14:textId="77777777" w:rsidR="00757CFA" w:rsidRPr="00173059" w:rsidRDefault="00757CFA" w:rsidP="00D632F2">
            <w:pPr>
              <w:spacing w:before="0"/>
              <w:jc w:val="center"/>
              <w:rPr>
                <w:sz w:val="16"/>
                <w:szCs w:val="16"/>
              </w:rPr>
            </w:pPr>
            <w:r w:rsidRPr="00173059">
              <w:rPr>
                <w:sz w:val="16"/>
                <w:szCs w:val="16"/>
              </w:rPr>
              <w:t>40,00</w:t>
            </w:r>
          </w:p>
        </w:tc>
        <w:tc>
          <w:tcPr>
            <w:tcW w:w="398" w:type="pct"/>
            <w:tcBorders>
              <w:top w:val="nil"/>
              <w:left w:val="nil"/>
              <w:bottom w:val="single" w:sz="4" w:space="0" w:color="auto"/>
              <w:right w:val="single" w:sz="4" w:space="0" w:color="auto"/>
            </w:tcBorders>
            <w:shd w:val="clear" w:color="auto" w:fill="auto"/>
            <w:noWrap/>
            <w:vAlign w:val="center"/>
            <w:hideMark/>
          </w:tcPr>
          <w:p w14:paraId="50AA8866"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393F874C"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55364B12" w14:textId="77777777" w:rsidR="00757CFA" w:rsidRPr="00173059" w:rsidRDefault="00757CFA" w:rsidP="00D632F2">
            <w:pPr>
              <w:spacing w:before="0"/>
              <w:jc w:val="center"/>
              <w:rPr>
                <w:sz w:val="16"/>
                <w:szCs w:val="16"/>
              </w:rPr>
            </w:pPr>
            <w:r w:rsidRPr="00173059">
              <w:rPr>
                <w:sz w:val="16"/>
                <w:szCs w:val="16"/>
              </w:rPr>
              <w:t>44,00</w:t>
            </w:r>
          </w:p>
        </w:tc>
      </w:tr>
      <w:tr w:rsidR="00757CFA" w:rsidRPr="00173059" w14:paraId="5D7F535E"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noWrap/>
            <w:vAlign w:val="center"/>
            <w:hideMark/>
          </w:tcPr>
          <w:p w14:paraId="315DD057" w14:textId="156BBC95" w:rsidR="00757CFA" w:rsidRPr="00173059" w:rsidRDefault="00757CFA" w:rsidP="00D632F2">
            <w:pPr>
              <w:spacing w:before="0"/>
              <w:jc w:val="left"/>
              <w:rPr>
                <w:sz w:val="16"/>
                <w:szCs w:val="16"/>
              </w:rPr>
            </w:pPr>
            <w:r w:rsidRPr="00173059">
              <w:rPr>
                <w:sz w:val="16"/>
                <w:szCs w:val="16"/>
              </w:rPr>
              <w:t xml:space="preserve">203 - šatna </w:t>
            </w:r>
            <w:r w:rsidR="003F50B4" w:rsidRPr="00173059">
              <w:rPr>
                <w:sz w:val="16"/>
                <w:szCs w:val="16"/>
              </w:rPr>
              <w:t>ú</w:t>
            </w:r>
            <w:r w:rsidRPr="00173059">
              <w:rPr>
                <w:sz w:val="16"/>
                <w:szCs w:val="16"/>
              </w:rPr>
              <w:t>činkujících</w:t>
            </w:r>
          </w:p>
        </w:tc>
        <w:tc>
          <w:tcPr>
            <w:tcW w:w="826" w:type="pct"/>
            <w:tcBorders>
              <w:top w:val="nil"/>
              <w:left w:val="nil"/>
              <w:bottom w:val="single" w:sz="4" w:space="0" w:color="auto"/>
              <w:right w:val="single" w:sz="4" w:space="0" w:color="auto"/>
            </w:tcBorders>
            <w:shd w:val="clear" w:color="auto" w:fill="auto"/>
            <w:noWrap/>
            <w:vAlign w:val="center"/>
            <w:hideMark/>
          </w:tcPr>
          <w:p w14:paraId="770E74F1" w14:textId="77777777" w:rsidR="00757CFA" w:rsidRPr="00173059" w:rsidRDefault="00757CFA" w:rsidP="00D632F2">
            <w:pPr>
              <w:spacing w:before="0"/>
              <w:jc w:val="center"/>
              <w:rPr>
                <w:sz w:val="16"/>
                <w:szCs w:val="16"/>
              </w:rPr>
            </w:pPr>
            <w:r w:rsidRPr="00173059">
              <w:rPr>
                <w:sz w:val="16"/>
                <w:szCs w:val="16"/>
              </w:rPr>
              <w:t>3.12</w:t>
            </w:r>
          </w:p>
        </w:tc>
        <w:tc>
          <w:tcPr>
            <w:tcW w:w="550" w:type="pct"/>
            <w:tcBorders>
              <w:top w:val="nil"/>
              <w:left w:val="nil"/>
              <w:bottom w:val="single" w:sz="4" w:space="0" w:color="auto"/>
              <w:right w:val="single" w:sz="4" w:space="0" w:color="auto"/>
            </w:tcBorders>
            <w:shd w:val="clear" w:color="auto" w:fill="auto"/>
            <w:noWrap/>
            <w:vAlign w:val="center"/>
            <w:hideMark/>
          </w:tcPr>
          <w:p w14:paraId="00A92B81" w14:textId="77777777" w:rsidR="00757CFA" w:rsidRPr="00173059" w:rsidRDefault="00757CFA" w:rsidP="00D632F2">
            <w:pPr>
              <w:spacing w:before="0"/>
              <w:jc w:val="center"/>
              <w:rPr>
                <w:sz w:val="16"/>
                <w:szCs w:val="16"/>
              </w:rPr>
            </w:pPr>
            <w:r w:rsidRPr="00173059">
              <w:rPr>
                <w:sz w:val="16"/>
                <w:szCs w:val="16"/>
              </w:rPr>
              <w:t>11,84</w:t>
            </w:r>
          </w:p>
        </w:tc>
        <w:tc>
          <w:tcPr>
            <w:tcW w:w="567" w:type="pct"/>
            <w:tcBorders>
              <w:top w:val="nil"/>
              <w:left w:val="nil"/>
              <w:bottom w:val="single" w:sz="4" w:space="0" w:color="auto"/>
              <w:right w:val="single" w:sz="4" w:space="0" w:color="auto"/>
            </w:tcBorders>
            <w:shd w:val="clear" w:color="auto" w:fill="auto"/>
            <w:noWrap/>
            <w:vAlign w:val="center"/>
            <w:hideMark/>
          </w:tcPr>
          <w:p w14:paraId="74F6A158" w14:textId="77777777" w:rsidR="00757CFA" w:rsidRPr="00173059" w:rsidRDefault="00757CFA" w:rsidP="00D632F2">
            <w:pPr>
              <w:spacing w:before="0"/>
              <w:jc w:val="center"/>
              <w:rPr>
                <w:sz w:val="16"/>
                <w:szCs w:val="16"/>
              </w:rPr>
            </w:pPr>
            <w:r w:rsidRPr="00173059">
              <w:rPr>
                <w:sz w:val="16"/>
                <w:szCs w:val="16"/>
              </w:rPr>
              <w:t>40,00</w:t>
            </w:r>
          </w:p>
        </w:tc>
        <w:tc>
          <w:tcPr>
            <w:tcW w:w="398" w:type="pct"/>
            <w:tcBorders>
              <w:top w:val="nil"/>
              <w:left w:val="nil"/>
              <w:bottom w:val="single" w:sz="4" w:space="0" w:color="auto"/>
              <w:right w:val="single" w:sz="4" w:space="0" w:color="auto"/>
            </w:tcBorders>
            <w:shd w:val="clear" w:color="auto" w:fill="auto"/>
            <w:noWrap/>
            <w:vAlign w:val="center"/>
            <w:hideMark/>
          </w:tcPr>
          <w:p w14:paraId="349890A0"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5BF11F78"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4C511429" w14:textId="77777777" w:rsidR="00757CFA" w:rsidRPr="00173059" w:rsidRDefault="00757CFA" w:rsidP="00D632F2">
            <w:pPr>
              <w:spacing w:before="0"/>
              <w:jc w:val="center"/>
              <w:rPr>
                <w:sz w:val="16"/>
                <w:szCs w:val="16"/>
              </w:rPr>
            </w:pPr>
            <w:r w:rsidRPr="00173059">
              <w:rPr>
                <w:sz w:val="16"/>
                <w:szCs w:val="16"/>
              </w:rPr>
              <w:t>44,00</w:t>
            </w:r>
          </w:p>
        </w:tc>
      </w:tr>
      <w:tr w:rsidR="00757CFA" w:rsidRPr="00173059" w14:paraId="7BB3E6C1"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noWrap/>
            <w:vAlign w:val="center"/>
            <w:hideMark/>
          </w:tcPr>
          <w:p w14:paraId="78AE1B41" w14:textId="75891211" w:rsidR="00757CFA" w:rsidRPr="00173059" w:rsidRDefault="00757CFA" w:rsidP="00D632F2">
            <w:pPr>
              <w:spacing w:before="0"/>
              <w:jc w:val="left"/>
              <w:rPr>
                <w:sz w:val="16"/>
                <w:szCs w:val="16"/>
              </w:rPr>
            </w:pPr>
            <w:r w:rsidRPr="00173059">
              <w:rPr>
                <w:sz w:val="16"/>
                <w:szCs w:val="16"/>
              </w:rPr>
              <w:t xml:space="preserve">204 - sprcha </w:t>
            </w:r>
            <w:r w:rsidR="003F50B4" w:rsidRPr="00173059">
              <w:rPr>
                <w:sz w:val="16"/>
                <w:szCs w:val="16"/>
              </w:rPr>
              <w:t>ú</w:t>
            </w:r>
            <w:r w:rsidRPr="00173059">
              <w:rPr>
                <w:sz w:val="16"/>
                <w:szCs w:val="16"/>
              </w:rPr>
              <w:t>č</w:t>
            </w:r>
            <w:r w:rsidR="003F50B4" w:rsidRPr="00173059">
              <w:rPr>
                <w:sz w:val="16"/>
                <w:szCs w:val="16"/>
              </w:rPr>
              <w:t>i</w:t>
            </w:r>
            <w:r w:rsidRPr="00173059">
              <w:rPr>
                <w:sz w:val="16"/>
                <w:szCs w:val="16"/>
              </w:rPr>
              <w:t>nkujících</w:t>
            </w:r>
          </w:p>
        </w:tc>
        <w:tc>
          <w:tcPr>
            <w:tcW w:w="826" w:type="pct"/>
            <w:tcBorders>
              <w:top w:val="nil"/>
              <w:left w:val="nil"/>
              <w:bottom w:val="single" w:sz="4" w:space="0" w:color="auto"/>
              <w:right w:val="single" w:sz="4" w:space="0" w:color="auto"/>
            </w:tcBorders>
            <w:shd w:val="clear" w:color="auto" w:fill="auto"/>
            <w:noWrap/>
            <w:vAlign w:val="center"/>
            <w:hideMark/>
          </w:tcPr>
          <w:p w14:paraId="4A589236" w14:textId="77777777" w:rsidR="00757CFA" w:rsidRPr="00173059" w:rsidRDefault="00757CFA" w:rsidP="00D632F2">
            <w:pPr>
              <w:spacing w:before="0"/>
              <w:jc w:val="center"/>
              <w:rPr>
                <w:sz w:val="16"/>
                <w:szCs w:val="16"/>
              </w:rPr>
            </w:pPr>
            <w:r w:rsidRPr="00173059">
              <w:rPr>
                <w:sz w:val="16"/>
                <w:szCs w:val="16"/>
              </w:rPr>
              <w:t>14.2</w:t>
            </w:r>
          </w:p>
        </w:tc>
        <w:tc>
          <w:tcPr>
            <w:tcW w:w="550" w:type="pct"/>
            <w:tcBorders>
              <w:top w:val="nil"/>
              <w:left w:val="nil"/>
              <w:bottom w:val="single" w:sz="4" w:space="0" w:color="auto"/>
              <w:right w:val="single" w:sz="4" w:space="0" w:color="auto"/>
            </w:tcBorders>
            <w:shd w:val="clear" w:color="auto" w:fill="auto"/>
            <w:noWrap/>
            <w:vAlign w:val="center"/>
            <w:hideMark/>
          </w:tcPr>
          <w:p w14:paraId="42EDF65C" w14:textId="77777777" w:rsidR="00757CFA" w:rsidRPr="00173059" w:rsidRDefault="00757CFA" w:rsidP="00D632F2">
            <w:pPr>
              <w:spacing w:before="0"/>
              <w:jc w:val="center"/>
              <w:rPr>
                <w:sz w:val="16"/>
                <w:szCs w:val="16"/>
              </w:rPr>
            </w:pPr>
            <w:r w:rsidRPr="00173059">
              <w:rPr>
                <w:sz w:val="16"/>
                <w:szCs w:val="16"/>
              </w:rPr>
              <w:t>1,92</w:t>
            </w:r>
          </w:p>
        </w:tc>
        <w:tc>
          <w:tcPr>
            <w:tcW w:w="567" w:type="pct"/>
            <w:tcBorders>
              <w:top w:val="nil"/>
              <w:left w:val="nil"/>
              <w:bottom w:val="single" w:sz="4" w:space="0" w:color="auto"/>
              <w:right w:val="single" w:sz="4" w:space="0" w:color="auto"/>
            </w:tcBorders>
            <w:shd w:val="clear" w:color="auto" w:fill="auto"/>
            <w:noWrap/>
            <w:vAlign w:val="center"/>
            <w:hideMark/>
          </w:tcPr>
          <w:p w14:paraId="3E1111F8" w14:textId="77777777" w:rsidR="00757CFA" w:rsidRPr="00173059" w:rsidRDefault="00757CFA" w:rsidP="00D632F2">
            <w:pPr>
              <w:spacing w:before="0"/>
              <w:jc w:val="center"/>
              <w:rPr>
                <w:sz w:val="16"/>
                <w:szCs w:val="16"/>
              </w:rPr>
            </w:pPr>
            <w:r w:rsidRPr="00173059">
              <w:rPr>
                <w:sz w:val="16"/>
                <w:szCs w:val="16"/>
              </w:rPr>
              <w:t>5,00</w:t>
            </w:r>
          </w:p>
        </w:tc>
        <w:tc>
          <w:tcPr>
            <w:tcW w:w="398" w:type="pct"/>
            <w:tcBorders>
              <w:top w:val="nil"/>
              <w:left w:val="nil"/>
              <w:bottom w:val="single" w:sz="4" w:space="0" w:color="auto"/>
              <w:right w:val="single" w:sz="4" w:space="0" w:color="auto"/>
            </w:tcBorders>
            <w:shd w:val="clear" w:color="auto" w:fill="auto"/>
            <w:noWrap/>
            <w:vAlign w:val="center"/>
            <w:hideMark/>
          </w:tcPr>
          <w:p w14:paraId="2FEB3C2C" w14:textId="77777777" w:rsidR="00757CFA" w:rsidRPr="00173059" w:rsidRDefault="00757CFA" w:rsidP="00D632F2">
            <w:pPr>
              <w:spacing w:before="0"/>
              <w:jc w:val="center"/>
              <w:rPr>
                <w:sz w:val="16"/>
                <w:szCs w:val="16"/>
              </w:rPr>
            </w:pPr>
            <w:r w:rsidRPr="00173059">
              <w:rPr>
                <w:sz w:val="16"/>
                <w:szCs w:val="16"/>
              </w:rPr>
              <w:t>0,70</w:t>
            </w:r>
          </w:p>
        </w:tc>
        <w:tc>
          <w:tcPr>
            <w:tcW w:w="146" w:type="pct"/>
            <w:tcBorders>
              <w:top w:val="nil"/>
              <w:left w:val="nil"/>
              <w:bottom w:val="single" w:sz="4" w:space="0" w:color="auto"/>
              <w:right w:val="single" w:sz="4" w:space="0" w:color="auto"/>
            </w:tcBorders>
            <w:shd w:val="clear" w:color="auto" w:fill="auto"/>
            <w:noWrap/>
            <w:vAlign w:val="center"/>
            <w:hideMark/>
          </w:tcPr>
          <w:p w14:paraId="6E703F18"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63317720" w14:textId="77777777" w:rsidR="00757CFA" w:rsidRPr="00173059" w:rsidRDefault="00757CFA" w:rsidP="00D632F2">
            <w:pPr>
              <w:spacing w:before="0"/>
              <w:jc w:val="center"/>
              <w:rPr>
                <w:sz w:val="16"/>
                <w:szCs w:val="16"/>
              </w:rPr>
            </w:pPr>
            <w:r w:rsidRPr="00173059">
              <w:rPr>
                <w:sz w:val="16"/>
                <w:szCs w:val="16"/>
              </w:rPr>
              <w:t>3,50</w:t>
            </w:r>
          </w:p>
        </w:tc>
      </w:tr>
      <w:tr w:rsidR="00757CFA" w:rsidRPr="00173059" w14:paraId="5825F8AF"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noWrap/>
            <w:vAlign w:val="center"/>
            <w:hideMark/>
          </w:tcPr>
          <w:p w14:paraId="3FA87C0A" w14:textId="491F8621" w:rsidR="00757CFA" w:rsidRPr="00173059" w:rsidRDefault="00757CFA" w:rsidP="00D632F2">
            <w:pPr>
              <w:spacing w:before="0"/>
              <w:jc w:val="left"/>
              <w:rPr>
                <w:sz w:val="16"/>
                <w:szCs w:val="16"/>
              </w:rPr>
            </w:pPr>
            <w:r w:rsidRPr="00173059">
              <w:rPr>
                <w:sz w:val="16"/>
                <w:szCs w:val="16"/>
              </w:rPr>
              <w:t xml:space="preserve">205 - sprcha </w:t>
            </w:r>
            <w:r w:rsidR="003F50B4" w:rsidRPr="00173059">
              <w:rPr>
                <w:sz w:val="16"/>
                <w:szCs w:val="16"/>
              </w:rPr>
              <w:t>ú</w:t>
            </w:r>
            <w:r w:rsidRPr="00173059">
              <w:rPr>
                <w:sz w:val="16"/>
                <w:szCs w:val="16"/>
              </w:rPr>
              <w:t>č</w:t>
            </w:r>
            <w:r w:rsidR="003F50B4" w:rsidRPr="00173059">
              <w:rPr>
                <w:sz w:val="16"/>
                <w:szCs w:val="16"/>
              </w:rPr>
              <w:t>i</w:t>
            </w:r>
            <w:r w:rsidRPr="00173059">
              <w:rPr>
                <w:sz w:val="16"/>
                <w:szCs w:val="16"/>
              </w:rPr>
              <w:t>nkujících</w:t>
            </w:r>
          </w:p>
        </w:tc>
        <w:tc>
          <w:tcPr>
            <w:tcW w:w="826" w:type="pct"/>
            <w:tcBorders>
              <w:top w:val="nil"/>
              <w:left w:val="nil"/>
              <w:bottom w:val="single" w:sz="4" w:space="0" w:color="auto"/>
              <w:right w:val="single" w:sz="4" w:space="0" w:color="auto"/>
            </w:tcBorders>
            <w:shd w:val="clear" w:color="auto" w:fill="auto"/>
            <w:noWrap/>
            <w:vAlign w:val="center"/>
            <w:hideMark/>
          </w:tcPr>
          <w:p w14:paraId="3DAB6446" w14:textId="77777777" w:rsidR="00757CFA" w:rsidRPr="00173059" w:rsidRDefault="00757CFA" w:rsidP="00D632F2">
            <w:pPr>
              <w:spacing w:before="0"/>
              <w:jc w:val="center"/>
              <w:rPr>
                <w:sz w:val="16"/>
                <w:szCs w:val="16"/>
              </w:rPr>
            </w:pPr>
            <w:r w:rsidRPr="00173059">
              <w:rPr>
                <w:sz w:val="16"/>
                <w:szCs w:val="16"/>
              </w:rPr>
              <w:t>14.2</w:t>
            </w:r>
          </w:p>
        </w:tc>
        <w:tc>
          <w:tcPr>
            <w:tcW w:w="550" w:type="pct"/>
            <w:tcBorders>
              <w:top w:val="nil"/>
              <w:left w:val="nil"/>
              <w:bottom w:val="single" w:sz="4" w:space="0" w:color="auto"/>
              <w:right w:val="single" w:sz="4" w:space="0" w:color="auto"/>
            </w:tcBorders>
            <w:shd w:val="clear" w:color="auto" w:fill="auto"/>
            <w:noWrap/>
            <w:vAlign w:val="center"/>
            <w:hideMark/>
          </w:tcPr>
          <w:p w14:paraId="7332A6B2" w14:textId="77777777" w:rsidR="00757CFA" w:rsidRPr="00173059" w:rsidRDefault="00757CFA" w:rsidP="00D632F2">
            <w:pPr>
              <w:spacing w:before="0"/>
              <w:jc w:val="center"/>
              <w:rPr>
                <w:sz w:val="16"/>
                <w:szCs w:val="16"/>
              </w:rPr>
            </w:pPr>
            <w:r w:rsidRPr="00173059">
              <w:rPr>
                <w:sz w:val="16"/>
                <w:szCs w:val="16"/>
              </w:rPr>
              <w:t>1,92</w:t>
            </w:r>
          </w:p>
        </w:tc>
        <w:tc>
          <w:tcPr>
            <w:tcW w:w="567" w:type="pct"/>
            <w:tcBorders>
              <w:top w:val="nil"/>
              <w:left w:val="nil"/>
              <w:bottom w:val="single" w:sz="4" w:space="0" w:color="auto"/>
              <w:right w:val="single" w:sz="4" w:space="0" w:color="auto"/>
            </w:tcBorders>
            <w:shd w:val="clear" w:color="auto" w:fill="auto"/>
            <w:noWrap/>
            <w:vAlign w:val="center"/>
            <w:hideMark/>
          </w:tcPr>
          <w:p w14:paraId="7931EFA0" w14:textId="77777777" w:rsidR="00757CFA" w:rsidRPr="00173059" w:rsidRDefault="00757CFA" w:rsidP="00D632F2">
            <w:pPr>
              <w:spacing w:before="0"/>
              <w:jc w:val="center"/>
              <w:rPr>
                <w:sz w:val="16"/>
                <w:szCs w:val="16"/>
              </w:rPr>
            </w:pPr>
            <w:r w:rsidRPr="00173059">
              <w:rPr>
                <w:sz w:val="16"/>
                <w:szCs w:val="16"/>
              </w:rPr>
              <w:t>5,00</w:t>
            </w:r>
          </w:p>
        </w:tc>
        <w:tc>
          <w:tcPr>
            <w:tcW w:w="398" w:type="pct"/>
            <w:tcBorders>
              <w:top w:val="nil"/>
              <w:left w:val="nil"/>
              <w:bottom w:val="single" w:sz="4" w:space="0" w:color="auto"/>
              <w:right w:val="single" w:sz="4" w:space="0" w:color="auto"/>
            </w:tcBorders>
            <w:shd w:val="clear" w:color="auto" w:fill="auto"/>
            <w:noWrap/>
            <w:vAlign w:val="center"/>
            <w:hideMark/>
          </w:tcPr>
          <w:p w14:paraId="0BC2BBCC" w14:textId="77777777" w:rsidR="00757CFA" w:rsidRPr="00173059" w:rsidRDefault="00757CFA" w:rsidP="00D632F2">
            <w:pPr>
              <w:spacing w:before="0"/>
              <w:jc w:val="center"/>
              <w:rPr>
                <w:sz w:val="16"/>
                <w:szCs w:val="16"/>
              </w:rPr>
            </w:pPr>
            <w:r w:rsidRPr="00173059">
              <w:rPr>
                <w:sz w:val="16"/>
                <w:szCs w:val="16"/>
              </w:rPr>
              <w:t>0,70</w:t>
            </w:r>
          </w:p>
        </w:tc>
        <w:tc>
          <w:tcPr>
            <w:tcW w:w="146" w:type="pct"/>
            <w:tcBorders>
              <w:top w:val="nil"/>
              <w:left w:val="nil"/>
              <w:bottom w:val="single" w:sz="4" w:space="0" w:color="auto"/>
              <w:right w:val="single" w:sz="4" w:space="0" w:color="auto"/>
            </w:tcBorders>
            <w:shd w:val="clear" w:color="auto" w:fill="auto"/>
            <w:noWrap/>
            <w:vAlign w:val="center"/>
            <w:hideMark/>
          </w:tcPr>
          <w:p w14:paraId="48AB3F86"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6CB0DD48" w14:textId="77777777" w:rsidR="00757CFA" w:rsidRPr="00173059" w:rsidRDefault="00757CFA" w:rsidP="00D632F2">
            <w:pPr>
              <w:spacing w:before="0"/>
              <w:jc w:val="center"/>
              <w:rPr>
                <w:sz w:val="16"/>
                <w:szCs w:val="16"/>
              </w:rPr>
            </w:pPr>
            <w:r w:rsidRPr="00173059">
              <w:rPr>
                <w:sz w:val="16"/>
                <w:szCs w:val="16"/>
              </w:rPr>
              <w:t>3,50</w:t>
            </w:r>
          </w:p>
        </w:tc>
      </w:tr>
      <w:tr w:rsidR="00757CFA" w:rsidRPr="00173059" w14:paraId="35751812"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noWrap/>
            <w:vAlign w:val="center"/>
            <w:hideMark/>
          </w:tcPr>
          <w:p w14:paraId="43C23035" w14:textId="40FA6598" w:rsidR="00757CFA" w:rsidRPr="00173059" w:rsidRDefault="00757CFA" w:rsidP="00D632F2">
            <w:pPr>
              <w:spacing w:before="0"/>
              <w:jc w:val="left"/>
              <w:rPr>
                <w:sz w:val="16"/>
                <w:szCs w:val="16"/>
              </w:rPr>
            </w:pPr>
            <w:r w:rsidRPr="00173059">
              <w:rPr>
                <w:sz w:val="16"/>
                <w:szCs w:val="16"/>
              </w:rPr>
              <w:t xml:space="preserve">232 - šatna </w:t>
            </w:r>
            <w:r w:rsidR="003F50B4" w:rsidRPr="00173059">
              <w:rPr>
                <w:sz w:val="16"/>
                <w:szCs w:val="16"/>
              </w:rPr>
              <w:t>ú</w:t>
            </w:r>
            <w:r w:rsidRPr="00173059">
              <w:rPr>
                <w:sz w:val="16"/>
                <w:szCs w:val="16"/>
              </w:rPr>
              <w:t>činkujících</w:t>
            </w:r>
          </w:p>
        </w:tc>
        <w:tc>
          <w:tcPr>
            <w:tcW w:w="826" w:type="pct"/>
            <w:tcBorders>
              <w:top w:val="nil"/>
              <w:left w:val="nil"/>
              <w:bottom w:val="single" w:sz="4" w:space="0" w:color="auto"/>
              <w:right w:val="single" w:sz="4" w:space="0" w:color="auto"/>
            </w:tcBorders>
            <w:shd w:val="clear" w:color="auto" w:fill="auto"/>
            <w:noWrap/>
            <w:vAlign w:val="center"/>
            <w:hideMark/>
          </w:tcPr>
          <w:p w14:paraId="0BC04AE8" w14:textId="77777777" w:rsidR="00757CFA" w:rsidRPr="00173059" w:rsidRDefault="00757CFA" w:rsidP="00D632F2">
            <w:pPr>
              <w:spacing w:before="0"/>
              <w:jc w:val="center"/>
              <w:rPr>
                <w:sz w:val="16"/>
                <w:szCs w:val="16"/>
              </w:rPr>
            </w:pPr>
            <w:r w:rsidRPr="00173059">
              <w:rPr>
                <w:sz w:val="16"/>
                <w:szCs w:val="16"/>
              </w:rPr>
              <w:t>3.12</w:t>
            </w:r>
          </w:p>
        </w:tc>
        <w:tc>
          <w:tcPr>
            <w:tcW w:w="550" w:type="pct"/>
            <w:tcBorders>
              <w:top w:val="nil"/>
              <w:left w:val="nil"/>
              <w:bottom w:val="single" w:sz="4" w:space="0" w:color="auto"/>
              <w:right w:val="single" w:sz="4" w:space="0" w:color="auto"/>
            </w:tcBorders>
            <w:shd w:val="clear" w:color="auto" w:fill="auto"/>
            <w:noWrap/>
            <w:vAlign w:val="center"/>
            <w:hideMark/>
          </w:tcPr>
          <w:p w14:paraId="6B065E1A" w14:textId="77777777" w:rsidR="00757CFA" w:rsidRPr="00173059" w:rsidRDefault="00757CFA" w:rsidP="00D632F2">
            <w:pPr>
              <w:spacing w:before="0"/>
              <w:jc w:val="center"/>
              <w:rPr>
                <w:sz w:val="16"/>
                <w:szCs w:val="16"/>
              </w:rPr>
            </w:pPr>
            <w:r w:rsidRPr="00173059">
              <w:rPr>
                <w:sz w:val="16"/>
                <w:szCs w:val="16"/>
              </w:rPr>
              <w:t>12,67</w:t>
            </w:r>
          </w:p>
        </w:tc>
        <w:tc>
          <w:tcPr>
            <w:tcW w:w="567" w:type="pct"/>
            <w:tcBorders>
              <w:top w:val="nil"/>
              <w:left w:val="nil"/>
              <w:bottom w:val="single" w:sz="4" w:space="0" w:color="auto"/>
              <w:right w:val="single" w:sz="4" w:space="0" w:color="auto"/>
            </w:tcBorders>
            <w:shd w:val="clear" w:color="auto" w:fill="auto"/>
            <w:noWrap/>
            <w:vAlign w:val="center"/>
            <w:hideMark/>
          </w:tcPr>
          <w:p w14:paraId="6E54F1A5" w14:textId="77777777" w:rsidR="00757CFA" w:rsidRPr="00173059" w:rsidRDefault="00757CFA" w:rsidP="00D632F2">
            <w:pPr>
              <w:spacing w:before="0"/>
              <w:jc w:val="center"/>
              <w:rPr>
                <w:sz w:val="16"/>
                <w:szCs w:val="16"/>
              </w:rPr>
            </w:pPr>
            <w:r w:rsidRPr="00173059">
              <w:rPr>
                <w:sz w:val="16"/>
                <w:szCs w:val="16"/>
              </w:rPr>
              <w:t>40,00</w:t>
            </w:r>
          </w:p>
        </w:tc>
        <w:tc>
          <w:tcPr>
            <w:tcW w:w="398" w:type="pct"/>
            <w:tcBorders>
              <w:top w:val="nil"/>
              <w:left w:val="nil"/>
              <w:bottom w:val="single" w:sz="4" w:space="0" w:color="auto"/>
              <w:right w:val="single" w:sz="4" w:space="0" w:color="auto"/>
            </w:tcBorders>
            <w:shd w:val="clear" w:color="auto" w:fill="auto"/>
            <w:noWrap/>
            <w:vAlign w:val="center"/>
            <w:hideMark/>
          </w:tcPr>
          <w:p w14:paraId="4BC73DDA" w14:textId="77777777" w:rsidR="00757CFA" w:rsidRPr="00173059" w:rsidRDefault="00757CFA" w:rsidP="00D632F2">
            <w:pPr>
              <w:spacing w:before="0"/>
              <w:jc w:val="center"/>
              <w:rPr>
                <w:sz w:val="16"/>
                <w:szCs w:val="16"/>
              </w:rPr>
            </w:pPr>
            <w:r w:rsidRPr="00173059">
              <w:rPr>
                <w:sz w:val="16"/>
                <w:szCs w:val="16"/>
              </w:rPr>
              <w:t>1,10</w:t>
            </w:r>
          </w:p>
        </w:tc>
        <w:tc>
          <w:tcPr>
            <w:tcW w:w="146" w:type="pct"/>
            <w:tcBorders>
              <w:top w:val="nil"/>
              <w:left w:val="nil"/>
              <w:bottom w:val="single" w:sz="4" w:space="0" w:color="auto"/>
              <w:right w:val="single" w:sz="4" w:space="0" w:color="auto"/>
            </w:tcBorders>
            <w:shd w:val="clear" w:color="auto" w:fill="auto"/>
            <w:noWrap/>
            <w:vAlign w:val="center"/>
            <w:hideMark/>
          </w:tcPr>
          <w:p w14:paraId="359CB83A"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58544F5A" w14:textId="77777777" w:rsidR="00757CFA" w:rsidRPr="00173059" w:rsidRDefault="00757CFA" w:rsidP="00D632F2">
            <w:pPr>
              <w:spacing w:before="0"/>
              <w:jc w:val="center"/>
              <w:rPr>
                <w:sz w:val="16"/>
                <w:szCs w:val="16"/>
              </w:rPr>
            </w:pPr>
            <w:r w:rsidRPr="00173059">
              <w:rPr>
                <w:sz w:val="16"/>
                <w:szCs w:val="16"/>
              </w:rPr>
              <w:t>44,00</w:t>
            </w:r>
          </w:p>
        </w:tc>
      </w:tr>
      <w:tr w:rsidR="00757CFA" w:rsidRPr="00173059" w14:paraId="2ABB603C" w14:textId="77777777" w:rsidTr="00431166">
        <w:trPr>
          <w:trHeight w:val="20"/>
        </w:trPr>
        <w:tc>
          <w:tcPr>
            <w:tcW w:w="1839" w:type="pct"/>
            <w:tcBorders>
              <w:top w:val="nil"/>
              <w:left w:val="single" w:sz="4" w:space="0" w:color="auto"/>
              <w:bottom w:val="single" w:sz="4" w:space="0" w:color="auto"/>
              <w:right w:val="single" w:sz="4" w:space="0" w:color="auto"/>
            </w:tcBorders>
            <w:shd w:val="clear" w:color="auto" w:fill="auto"/>
            <w:noWrap/>
            <w:vAlign w:val="center"/>
            <w:hideMark/>
          </w:tcPr>
          <w:p w14:paraId="6829455A" w14:textId="77777777" w:rsidR="00757CFA" w:rsidRPr="00173059" w:rsidRDefault="00757CFA" w:rsidP="00D632F2">
            <w:pPr>
              <w:spacing w:before="0"/>
              <w:jc w:val="left"/>
              <w:rPr>
                <w:sz w:val="16"/>
                <w:szCs w:val="16"/>
              </w:rPr>
            </w:pPr>
            <w:r w:rsidRPr="00173059">
              <w:rPr>
                <w:sz w:val="16"/>
                <w:szCs w:val="16"/>
              </w:rPr>
              <w:t>236 - chodba</w:t>
            </w:r>
          </w:p>
        </w:tc>
        <w:tc>
          <w:tcPr>
            <w:tcW w:w="826" w:type="pct"/>
            <w:tcBorders>
              <w:top w:val="nil"/>
              <w:left w:val="nil"/>
              <w:bottom w:val="single" w:sz="4" w:space="0" w:color="auto"/>
              <w:right w:val="single" w:sz="4" w:space="0" w:color="auto"/>
            </w:tcBorders>
            <w:shd w:val="clear" w:color="auto" w:fill="auto"/>
            <w:noWrap/>
            <w:vAlign w:val="center"/>
            <w:hideMark/>
          </w:tcPr>
          <w:p w14:paraId="12566D3B" w14:textId="77777777" w:rsidR="00757CFA" w:rsidRPr="00173059" w:rsidRDefault="00757CFA" w:rsidP="00D632F2">
            <w:pPr>
              <w:spacing w:before="0"/>
              <w:jc w:val="center"/>
              <w:rPr>
                <w:sz w:val="16"/>
                <w:szCs w:val="16"/>
              </w:rPr>
            </w:pPr>
            <w:r w:rsidRPr="00173059">
              <w:rPr>
                <w:sz w:val="16"/>
                <w:szCs w:val="16"/>
              </w:rPr>
              <w:t>3.10</w:t>
            </w:r>
          </w:p>
        </w:tc>
        <w:tc>
          <w:tcPr>
            <w:tcW w:w="550" w:type="pct"/>
            <w:tcBorders>
              <w:top w:val="nil"/>
              <w:left w:val="nil"/>
              <w:bottom w:val="single" w:sz="4" w:space="0" w:color="auto"/>
              <w:right w:val="single" w:sz="4" w:space="0" w:color="auto"/>
            </w:tcBorders>
            <w:shd w:val="clear" w:color="auto" w:fill="auto"/>
            <w:noWrap/>
            <w:vAlign w:val="center"/>
            <w:hideMark/>
          </w:tcPr>
          <w:p w14:paraId="18A93A9E" w14:textId="77777777" w:rsidR="00757CFA" w:rsidRPr="00173059" w:rsidRDefault="00757CFA" w:rsidP="00D632F2">
            <w:pPr>
              <w:spacing w:before="0"/>
              <w:jc w:val="center"/>
              <w:rPr>
                <w:sz w:val="16"/>
                <w:szCs w:val="16"/>
              </w:rPr>
            </w:pPr>
            <w:r w:rsidRPr="00173059">
              <w:rPr>
                <w:sz w:val="16"/>
                <w:szCs w:val="16"/>
              </w:rPr>
              <w:t>2,89</w:t>
            </w:r>
          </w:p>
        </w:tc>
        <w:tc>
          <w:tcPr>
            <w:tcW w:w="567" w:type="pct"/>
            <w:tcBorders>
              <w:top w:val="nil"/>
              <w:left w:val="nil"/>
              <w:bottom w:val="single" w:sz="4" w:space="0" w:color="auto"/>
              <w:right w:val="single" w:sz="4" w:space="0" w:color="auto"/>
            </w:tcBorders>
            <w:shd w:val="clear" w:color="auto" w:fill="auto"/>
            <w:noWrap/>
            <w:vAlign w:val="center"/>
            <w:hideMark/>
          </w:tcPr>
          <w:p w14:paraId="2F3A6C22" w14:textId="77777777" w:rsidR="00757CFA" w:rsidRPr="00173059" w:rsidRDefault="00757CFA" w:rsidP="00D632F2">
            <w:pPr>
              <w:spacing w:before="0"/>
              <w:jc w:val="center"/>
              <w:rPr>
                <w:sz w:val="16"/>
                <w:szCs w:val="16"/>
              </w:rPr>
            </w:pPr>
            <w:r w:rsidRPr="00173059">
              <w:rPr>
                <w:sz w:val="16"/>
                <w:szCs w:val="16"/>
              </w:rPr>
              <w:t>5,00</w:t>
            </w:r>
          </w:p>
        </w:tc>
        <w:tc>
          <w:tcPr>
            <w:tcW w:w="398" w:type="pct"/>
            <w:tcBorders>
              <w:top w:val="nil"/>
              <w:left w:val="nil"/>
              <w:bottom w:val="single" w:sz="4" w:space="0" w:color="auto"/>
              <w:right w:val="single" w:sz="4" w:space="0" w:color="auto"/>
            </w:tcBorders>
            <w:shd w:val="clear" w:color="auto" w:fill="auto"/>
            <w:noWrap/>
            <w:vAlign w:val="center"/>
            <w:hideMark/>
          </w:tcPr>
          <w:p w14:paraId="6F5318AF" w14:textId="77777777" w:rsidR="00757CFA" w:rsidRPr="00173059" w:rsidRDefault="00757CFA" w:rsidP="00D632F2">
            <w:pPr>
              <w:spacing w:before="0"/>
              <w:jc w:val="center"/>
              <w:rPr>
                <w:sz w:val="16"/>
                <w:szCs w:val="16"/>
              </w:rPr>
            </w:pPr>
            <w:r w:rsidRPr="00173059">
              <w:rPr>
                <w:sz w:val="16"/>
                <w:szCs w:val="16"/>
              </w:rPr>
              <w:t>0,80</w:t>
            </w:r>
          </w:p>
        </w:tc>
        <w:tc>
          <w:tcPr>
            <w:tcW w:w="146" w:type="pct"/>
            <w:tcBorders>
              <w:top w:val="nil"/>
              <w:left w:val="nil"/>
              <w:bottom w:val="single" w:sz="4" w:space="0" w:color="auto"/>
              <w:right w:val="single" w:sz="4" w:space="0" w:color="auto"/>
            </w:tcBorders>
            <w:shd w:val="clear" w:color="auto" w:fill="auto"/>
            <w:noWrap/>
            <w:vAlign w:val="center"/>
            <w:hideMark/>
          </w:tcPr>
          <w:p w14:paraId="61E6E496" w14:textId="77777777" w:rsidR="00757CFA" w:rsidRPr="00173059" w:rsidRDefault="00757CFA" w:rsidP="00D632F2">
            <w:pPr>
              <w:spacing w:before="0"/>
              <w:jc w:val="center"/>
              <w:rPr>
                <w:sz w:val="16"/>
                <w:szCs w:val="16"/>
              </w:rPr>
            </w:pPr>
            <w:r w:rsidRPr="00173059">
              <w:rPr>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71DC47CC" w14:textId="77777777" w:rsidR="00757CFA" w:rsidRPr="00173059" w:rsidRDefault="00757CFA" w:rsidP="00D632F2">
            <w:pPr>
              <w:spacing w:before="0"/>
              <w:jc w:val="center"/>
              <w:rPr>
                <w:sz w:val="16"/>
                <w:szCs w:val="16"/>
              </w:rPr>
            </w:pPr>
            <w:r w:rsidRPr="00173059">
              <w:rPr>
                <w:sz w:val="16"/>
                <w:szCs w:val="16"/>
              </w:rPr>
              <w:t>4,00</w:t>
            </w:r>
          </w:p>
        </w:tc>
      </w:tr>
      <w:tr w:rsidR="00757CFA" w:rsidRPr="00173059" w14:paraId="627ED582" w14:textId="77777777" w:rsidTr="00431166">
        <w:trPr>
          <w:trHeight w:val="20"/>
        </w:trPr>
        <w:tc>
          <w:tcPr>
            <w:tcW w:w="1839" w:type="pct"/>
            <w:tcBorders>
              <w:top w:val="nil"/>
              <w:left w:val="single" w:sz="4" w:space="0" w:color="auto"/>
              <w:bottom w:val="single" w:sz="4" w:space="0" w:color="auto"/>
              <w:right w:val="nil"/>
            </w:tcBorders>
            <w:shd w:val="clear" w:color="auto" w:fill="auto"/>
            <w:noWrap/>
            <w:vAlign w:val="bottom"/>
            <w:hideMark/>
          </w:tcPr>
          <w:p w14:paraId="7167B2D6" w14:textId="77777777" w:rsidR="00757CFA" w:rsidRPr="00173059" w:rsidRDefault="00757CFA" w:rsidP="00D632F2">
            <w:pPr>
              <w:spacing w:before="0"/>
              <w:jc w:val="left"/>
              <w:rPr>
                <w:b/>
                <w:bCs/>
                <w:sz w:val="16"/>
                <w:szCs w:val="16"/>
              </w:rPr>
            </w:pPr>
            <w:r w:rsidRPr="00173059">
              <w:rPr>
                <w:b/>
                <w:bCs/>
                <w:sz w:val="16"/>
                <w:szCs w:val="16"/>
              </w:rPr>
              <w:t>CELKEM</w:t>
            </w:r>
          </w:p>
        </w:tc>
        <w:tc>
          <w:tcPr>
            <w:tcW w:w="826" w:type="pct"/>
            <w:tcBorders>
              <w:top w:val="nil"/>
              <w:left w:val="nil"/>
              <w:bottom w:val="single" w:sz="4" w:space="0" w:color="auto"/>
              <w:right w:val="nil"/>
            </w:tcBorders>
            <w:shd w:val="clear" w:color="auto" w:fill="auto"/>
            <w:noWrap/>
            <w:vAlign w:val="bottom"/>
            <w:hideMark/>
          </w:tcPr>
          <w:p w14:paraId="3244C22A" w14:textId="77777777" w:rsidR="00757CFA" w:rsidRPr="00173059" w:rsidRDefault="00757CFA" w:rsidP="00D632F2">
            <w:pPr>
              <w:spacing w:before="0"/>
              <w:jc w:val="left"/>
              <w:rPr>
                <w:b/>
                <w:bCs/>
                <w:sz w:val="16"/>
                <w:szCs w:val="16"/>
              </w:rPr>
            </w:pPr>
            <w:r w:rsidRPr="00173059">
              <w:rPr>
                <w:b/>
                <w:bCs/>
                <w:sz w:val="16"/>
                <w:szCs w:val="16"/>
              </w:rPr>
              <w:t> </w:t>
            </w:r>
          </w:p>
        </w:tc>
        <w:tc>
          <w:tcPr>
            <w:tcW w:w="550" w:type="pct"/>
            <w:tcBorders>
              <w:top w:val="nil"/>
              <w:left w:val="single" w:sz="4" w:space="0" w:color="auto"/>
              <w:bottom w:val="single" w:sz="4" w:space="0" w:color="auto"/>
              <w:right w:val="single" w:sz="4" w:space="0" w:color="auto"/>
            </w:tcBorders>
            <w:shd w:val="clear" w:color="auto" w:fill="auto"/>
            <w:noWrap/>
            <w:vAlign w:val="center"/>
            <w:hideMark/>
          </w:tcPr>
          <w:p w14:paraId="12D99A01" w14:textId="77777777" w:rsidR="00757CFA" w:rsidRPr="00173059" w:rsidRDefault="00757CFA" w:rsidP="00D632F2">
            <w:pPr>
              <w:spacing w:before="0"/>
              <w:jc w:val="center"/>
              <w:rPr>
                <w:b/>
                <w:bCs/>
                <w:sz w:val="16"/>
                <w:szCs w:val="16"/>
              </w:rPr>
            </w:pPr>
            <w:r w:rsidRPr="00173059">
              <w:rPr>
                <w:b/>
                <w:bCs/>
                <w:sz w:val="16"/>
                <w:szCs w:val="16"/>
              </w:rPr>
              <w:t>39,16</w:t>
            </w:r>
          </w:p>
        </w:tc>
        <w:tc>
          <w:tcPr>
            <w:tcW w:w="567" w:type="pct"/>
            <w:tcBorders>
              <w:top w:val="nil"/>
              <w:left w:val="nil"/>
              <w:bottom w:val="single" w:sz="4" w:space="0" w:color="auto"/>
              <w:right w:val="single" w:sz="4" w:space="0" w:color="auto"/>
            </w:tcBorders>
            <w:shd w:val="clear" w:color="auto" w:fill="auto"/>
            <w:noWrap/>
            <w:vAlign w:val="center"/>
            <w:hideMark/>
          </w:tcPr>
          <w:p w14:paraId="40F5DC8C" w14:textId="77777777" w:rsidR="00757CFA" w:rsidRPr="00173059" w:rsidRDefault="00757CFA" w:rsidP="00D632F2">
            <w:pPr>
              <w:spacing w:before="0"/>
              <w:jc w:val="center"/>
              <w:rPr>
                <w:b/>
                <w:bCs/>
                <w:sz w:val="16"/>
                <w:szCs w:val="16"/>
              </w:rPr>
            </w:pPr>
            <w:r w:rsidRPr="00173059">
              <w:rPr>
                <w:b/>
                <w:bCs/>
                <w:sz w:val="16"/>
                <w:szCs w:val="16"/>
              </w:rPr>
              <w:t>33,98</w:t>
            </w:r>
          </w:p>
        </w:tc>
        <w:tc>
          <w:tcPr>
            <w:tcW w:w="398" w:type="pct"/>
            <w:tcBorders>
              <w:top w:val="nil"/>
              <w:left w:val="nil"/>
              <w:bottom w:val="single" w:sz="4" w:space="0" w:color="auto"/>
              <w:right w:val="single" w:sz="4" w:space="0" w:color="auto"/>
            </w:tcBorders>
            <w:shd w:val="clear" w:color="auto" w:fill="auto"/>
            <w:noWrap/>
            <w:vAlign w:val="center"/>
            <w:hideMark/>
          </w:tcPr>
          <w:p w14:paraId="331ACBF0" w14:textId="77777777" w:rsidR="00757CFA" w:rsidRPr="00173059" w:rsidRDefault="00757CFA" w:rsidP="00D632F2">
            <w:pPr>
              <w:spacing w:before="0"/>
              <w:jc w:val="center"/>
              <w:rPr>
                <w:b/>
                <w:bCs/>
                <w:sz w:val="16"/>
                <w:szCs w:val="16"/>
              </w:rPr>
            </w:pPr>
            <w:r w:rsidRPr="00173059">
              <w:rPr>
                <w:b/>
                <w:bCs/>
                <w:sz w:val="16"/>
                <w:szCs w:val="16"/>
              </w:rPr>
              <w:t>1,039</w:t>
            </w:r>
          </w:p>
        </w:tc>
        <w:tc>
          <w:tcPr>
            <w:tcW w:w="146" w:type="pct"/>
            <w:tcBorders>
              <w:top w:val="nil"/>
              <w:left w:val="nil"/>
              <w:bottom w:val="single" w:sz="4" w:space="0" w:color="auto"/>
              <w:right w:val="single" w:sz="4" w:space="0" w:color="auto"/>
            </w:tcBorders>
            <w:shd w:val="clear" w:color="auto" w:fill="auto"/>
            <w:noWrap/>
            <w:vAlign w:val="center"/>
            <w:hideMark/>
          </w:tcPr>
          <w:p w14:paraId="260E914D" w14:textId="77777777" w:rsidR="00757CFA" w:rsidRPr="00173059" w:rsidRDefault="00757CFA" w:rsidP="00D632F2">
            <w:pPr>
              <w:spacing w:before="0"/>
              <w:jc w:val="center"/>
              <w:rPr>
                <w:b/>
                <w:bCs/>
                <w:sz w:val="16"/>
                <w:szCs w:val="16"/>
              </w:rPr>
            </w:pPr>
            <w:r w:rsidRPr="00173059">
              <w:rPr>
                <w:b/>
                <w:bCs/>
                <w:sz w:val="16"/>
                <w:szCs w:val="16"/>
              </w:rPr>
              <w:t>1</w:t>
            </w:r>
          </w:p>
        </w:tc>
        <w:tc>
          <w:tcPr>
            <w:tcW w:w="674" w:type="pct"/>
            <w:tcBorders>
              <w:top w:val="nil"/>
              <w:left w:val="nil"/>
              <w:bottom w:val="single" w:sz="4" w:space="0" w:color="auto"/>
              <w:right w:val="single" w:sz="4" w:space="0" w:color="auto"/>
            </w:tcBorders>
            <w:shd w:val="clear" w:color="auto" w:fill="auto"/>
            <w:noWrap/>
            <w:vAlign w:val="center"/>
            <w:hideMark/>
          </w:tcPr>
          <w:p w14:paraId="17E90C05" w14:textId="77777777" w:rsidR="00757CFA" w:rsidRPr="00173059" w:rsidRDefault="00757CFA" w:rsidP="00D632F2">
            <w:pPr>
              <w:spacing w:before="0"/>
              <w:jc w:val="center"/>
              <w:rPr>
                <w:b/>
                <w:bCs/>
                <w:sz w:val="16"/>
                <w:szCs w:val="16"/>
              </w:rPr>
            </w:pPr>
            <w:r w:rsidRPr="00173059">
              <w:rPr>
                <w:b/>
                <w:bCs/>
                <w:sz w:val="16"/>
                <w:szCs w:val="16"/>
              </w:rPr>
              <w:t>37,08</w:t>
            </w:r>
          </w:p>
        </w:tc>
      </w:tr>
    </w:tbl>
    <w:p w14:paraId="7A37B2C8" w14:textId="1C3CA97A" w:rsidR="00E65F7F" w:rsidRPr="00173059" w:rsidRDefault="00D3338E" w:rsidP="00D3338E">
      <w:pPr>
        <w:numPr>
          <w:ilvl w:val="0"/>
          <w:numId w:val="6"/>
        </w:numPr>
        <w:spacing w:line="240" w:lineRule="atLeast"/>
        <w:ind w:left="357" w:hanging="357"/>
        <w:rPr>
          <w:rFonts w:cs="Tahoma"/>
        </w:rPr>
      </w:pPr>
      <w:r w:rsidRPr="00173059">
        <w:rPr>
          <w:rFonts w:cs="Tahoma"/>
        </w:rPr>
        <w:t>Nedochází ke zvýšení počtu unikajících osob, nebo jeho částí</w:t>
      </w:r>
      <w:r w:rsidR="00E65F7F" w:rsidRPr="00173059">
        <w:rPr>
          <w:rFonts w:cs="Tahoma"/>
        </w:rPr>
        <w:t xml:space="preserve"> o více než 20%</w:t>
      </w:r>
      <w:r w:rsidR="00DA5380" w:rsidRPr="00173059">
        <w:rPr>
          <w:rFonts w:cs="Tahoma"/>
        </w:rPr>
        <w:t>:</w:t>
      </w:r>
    </w:p>
    <w:p w14:paraId="1863788F" w14:textId="77777777" w:rsidR="00B30BAD" w:rsidRPr="00173059" w:rsidRDefault="00B30BAD" w:rsidP="00B30BAD">
      <w:pPr>
        <w:pStyle w:val="Odstavecseseznamem"/>
        <w:numPr>
          <w:ilvl w:val="0"/>
          <w:numId w:val="26"/>
        </w:numPr>
        <w:spacing w:line="240" w:lineRule="atLeast"/>
        <w:contextualSpacing w:val="0"/>
        <w:rPr>
          <w:rFonts w:cs="Tahoma"/>
        </w:rPr>
      </w:pPr>
      <w:r w:rsidRPr="00173059">
        <w:rPr>
          <w:rFonts w:cs="Tahoma"/>
        </w:rPr>
        <w:t xml:space="preserve">Původní obsazení osobami dle tab. 1 ČSN 73 0818: </w:t>
      </w:r>
    </w:p>
    <w:p w14:paraId="3B14B468" w14:textId="77777777" w:rsidR="00B30BAD" w:rsidRPr="00173059" w:rsidRDefault="00B30BAD" w:rsidP="00B30BAD">
      <w:pPr>
        <w:pStyle w:val="Odstavecseseznamem"/>
        <w:numPr>
          <w:ilvl w:val="0"/>
          <w:numId w:val="27"/>
        </w:numPr>
        <w:spacing w:line="240" w:lineRule="atLeast"/>
        <w:contextualSpacing w:val="0"/>
        <w:rPr>
          <w:rFonts w:cs="Tahoma"/>
        </w:rPr>
      </w:pPr>
      <w:r w:rsidRPr="00173059">
        <w:rPr>
          <w:rFonts w:cs="Tahoma"/>
        </w:rPr>
        <w:t>pol. 3.1.2: hlediště (105) = 100 m</w:t>
      </w:r>
      <w:r w:rsidRPr="00173059">
        <w:rPr>
          <w:rFonts w:cs="Tahoma"/>
          <w:vertAlign w:val="superscript"/>
        </w:rPr>
        <w:t xml:space="preserve">2 </w:t>
      </w:r>
      <w:r w:rsidRPr="00173059">
        <w:rPr>
          <w:rFonts w:cs="Tahoma"/>
        </w:rPr>
        <w:t>/ 0,8 + 106,7 m</w:t>
      </w:r>
      <w:r w:rsidRPr="00173059">
        <w:rPr>
          <w:rFonts w:cs="Tahoma"/>
          <w:vertAlign w:val="superscript"/>
        </w:rPr>
        <w:t>2</w:t>
      </w:r>
      <w:r w:rsidRPr="00173059">
        <w:rPr>
          <w:rFonts w:cs="Tahoma"/>
        </w:rPr>
        <w:t>/1,2</w:t>
      </w:r>
      <w:r w:rsidRPr="00173059">
        <w:rPr>
          <w:rFonts w:cs="Tahoma"/>
        </w:rPr>
        <w:tab/>
        <w:t xml:space="preserve">= 214 osob </w:t>
      </w:r>
    </w:p>
    <w:p w14:paraId="2459C4F0" w14:textId="77777777" w:rsidR="00B30BAD" w:rsidRPr="00173059" w:rsidRDefault="00B30BAD" w:rsidP="00B30BAD">
      <w:pPr>
        <w:pStyle w:val="Odstavecseseznamem"/>
        <w:numPr>
          <w:ilvl w:val="0"/>
          <w:numId w:val="27"/>
        </w:numPr>
        <w:spacing w:line="240" w:lineRule="atLeast"/>
        <w:contextualSpacing w:val="0"/>
        <w:rPr>
          <w:rFonts w:cs="Tahoma"/>
        </w:rPr>
      </w:pPr>
      <w:r w:rsidRPr="00173059">
        <w:rPr>
          <w:rFonts w:cs="Tahoma"/>
        </w:rPr>
        <w:t>pol. 3.7: jeviště (106) = 100 m</w:t>
      </w:r>
      <w:r w:rsidRPr="00173059">
        <w:rPr>
          <w:rFonts w:cs="Tahoma"/>
          <w:vertAlign w:val="superscript"/>
        </w:rPr>
        <w:t xml:space="preserve">2 </w:t>
      </w:r>
      <w:r w:rsidRPr="00173059">
        <w:rPr>
          <w:rFonts w:cs="Tahoma"/>
        </w:rPr>
        <w:t>/ 1,5 + 13,51 m</w:t>
      </w:r>
      <w:r w:rsidRPr="00173059">
        <w:rPr>
          <w:rFonts w:cs="Tahoma"/>
          <w:vertAlign w:val="superscript"/>
        </w:rPr>
        <w:t>2</w:t>
      </w:r>
      <w:r w:rsidRPr="00173059">
        <w:rPr>
          <w:rFonts w:cs="Tahoma"/>
        </w:rPr>
        <w:t>/3</w:t>
      </w:r>
      <w:r w:rsidRPr="00173059">
        <w:rPr>
          <w:rFonts w:cs="Tahoma"/>
        </w:rPr>
        <w:tab/>
        <w:t>= 72 osob</w:t>
      </w:r>
    </w:p>
    <w:p w14:paraId="22E4E5C9" w14:textId="77777777" w:rsidR="00B30BAD" w:rsidRPr="00173059" w:rsidRDefault="00B30BAD" w:rsidP="00B30BAD">
      <w:pPr>
        <w:pStyle w:val="Odstavecseseznamem"/>
        <w:numPr>
          <w:ilvl w:val="0"/>
          <w:numId w:val="27"/>
        </w:numPr>
        <w:spacing w:line="240" w:lineRule="atLeast"/>
        <w:contextualSpacing w:val="0"/>
        <w:rPr>
          <w:rFonts w:cs="Tahoma"/>
        </w:rPr>
      </w:pPr>
      <w:r w:rsidRPr="00173059">
        <w:rPr>
          <w:rFonts w:cs="Tahoma"/>
        </w:rPr>
        <w:t xml:space="preserve">celkem stávající stav </w:t>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b/>
        </w:rPr>
        <w:t>= 286 osob</w:t>
      </w:r>
      <w:r w:rsidRPr="00173059">
        <w:rPr>
          <w:rFonts w:cs="Tahoma"/>
        </w:rPr>
        <w:t xml:space="preserve"> </w:t>
      </w:r>
    </w:p>
    <w:p w14:paraId="42500525" w14:textId="77777777" w:rsidR="00B30BAD" w:rsidRPr="00173059" w:rsidRDefault="00B30BAD" w:rsidP="00B30BAD">
      <w:pPr>
        <w:pStyle w:val="Odstavecseseznamem"/>
        <w:numPr>
          <w:ilvl w:val="0"/>
          <w:numId w:val="26"/>
        </w:numPr>
        <w:spacing w:line="240" w:lineRule="atLeast"/>
        <w:contextualSpacing w:val="0"/>
        <w:rPr>
          <w:rFonts w:cs="Tahoma"/>
        </w:rPr>
      </w:pPr>
      <w:r w:rsidRPr="00173059">
        <w:rPr>
          <w:rFonts w:cs="Tahoma"/>
        </w:rPr>
        <w:t>Nové obsazení osobami dle tab. 1 ČSN 73 0818:</w:t>
      </w:r>
    </w:p>
    <w:p w14:paraId="12E22DF7" w14:textId="7554B001" w:rsidR="00B30BAD" w:rsidRPr="00173059" w:rsidRDefault="00B30BAD" w:rsidP="007330D7">
      <w:pPr>
        <w:pStyle w:val="Odstavecseseznamem"/>
        <w:numPr>
          <w:ilvl w:val="0"/>
          <w:numId w:val="27"/>
        </w:numPr>
        <w:spacing w:line="240" w:lineRule="atLeast"/>
        <w:contextualSpacing w:val="0"/>
        <w:rPr>
          <w:rFonts w:cs="Tahoma"/>
        </w:rPr>
      </w:pPr>
      <w:r w:rsidRPr="00173059">
        <w:rPr>
          <w:rFonts w:cs="Tahoma"/>
        </w:rPr>
        <w:t xml:space="preserve">pol. 3.1: hlediště (105) = </w:t>
      </w:r>
      <w:r w:rsidR="007330D7" w:rsidRPr="00173059">
        <w:rPr>
          <w:rFonts w:cs="Tahoma"/>
        </w:rPr>
        <w:t>100 m</w:t>
      </w:r>
      <w:r w:rsidR="007330D7" w:rsidRPr="00173059">
        <w:rPr>
          <w:rFonts w:cs="Tahoma"/>
          <w:vertAlign w:val="superscript"/>
        </w:rPr>
        <w:t xml:space="preserve">2 </w:t>
      </w:r>
      <w:r w:rsidR="007330D7" w:rsidRPr="00173059">
        <w:rPr>
          <w:rFonts w:cs="Tahoma"/>
        </w:rPr>
        <w:t>/ 0,8 + 106,7 m</w:t>
      </w:r>
      <w:r w:rsidR="007330D7" w:rsidRPr="00173059">
        <w:rPr>
          <w:rFonts w:cs="Tahoma"/>
          <w:vertAlign w:val="superscript"/>
        </w:rPr>
        <w:t>2</w:t>
      </w:r>
      <w:r w:rsidR="007330D7" w:rsidRPr="00173059">
        <w:rPr>
          <w:rFonts w:cs="Tahoma"/>
        </w:rPr>
        <w:t>/1,2</w:t>
      </w:r>
      <w:r w:rsidR="007330D7" w:rsidRPr="00173059">
        <w:rPr>
          <w:rFonts w:cs="Tahoma"/>
        </w:rPr>
        <w:tab/>
        <w:t>= 214 osob</w:t>
      </w:r>
    </w:p>
    <w:p w14:paraId="0A0A2830" w14:textId="77777777" w:rsidR="00B30BAD" w:rsidRPr="00173059" w:rsidRDefault="00B30BAD" w:rsidP="00B30BAD">
      <w:pPr>
        <w:pStyle w:val="Odstavecseseznamem"/>
        <w:numPr>
          <w:ilvl w:val="0"/>
          <w:numId w:val="27"/>
        </w:numPr>
        <w:spacing w:line="240" w:lineRule="atLeast"/>
        <w:contextualSpacing w:val="0"/>
        <w:rPr>
          <w:rFonts w:cs="Tahoma"/>
        </w:rPr>
      </w:pPr>
      <w:r w:rsidRPr="00173059">
        <w:rPr>
          <w:rFonts w:cs="Tahoma"/>
        </w:rPr>
        <w:t>pol. 3.7: jeviště (106) = 100 m</w:t>
      </w:r>
      <w:r w:rsidRPr="00173059">
        <w:rPr>
          <w:rFonts w:cs="Tahoma"/>
          <w:vertAlign w:val="superscript"/>
        </w:rPr>
        <w:t xml:space="preserve">2 </w:t>
      </w:r>
      <w:r w:rsidRPr="00173059">
        <w:rPr>
          <w:rFonts w:cs="Tahoma"/>
        </w:rPr>
        <w:t>/ 1,5 + 13,51 m</w:t>
      </w:r>
      <w:r w:rsidRPr="00173059">
        <w:rPr>
          <w:rFonts w:cs="Tahoma"/>
          <w:vertAlign w:val="superscript"/>
        </w:rPr>
        <w:t>2</w:t>
      </w:r>
      <w:r w:rsidRPr="00173059">
        <w:rPr>
          <w:rFonts w:cs="Tahoma"/>
        </w:rPr>
        <w:t>/3</w:t>
      </w:r>
      <w:r w:rsidRPr="00173059">
        <w:rPr>
          <w:rFonts w:cs="Tahoma"/>
        </w:rPr>
        <w:tab/>
        <w:t>= 72 osob</w:t>
      </w:r>
    </w:p>
    <w:p w14:paraId="42B4698B" w14:textId="7EBBE9E8" w:rsidR="00B30BAD" w:rsidRPr="00173059" w:rsidRDefault="00B30BAD" w:rsidP="00B30BAD">
      <w:pPr>
        <w:pStyle w:val="Odstavecseseznamem"/>
        <w:numPr>
          <w:ilvl w:val="0"/>
          <w:numId w:val="27"/>
        </w:numPr>
        <w:spacing w:line="240" w:lineRule="atLeast"/>
        <w:contextualSpacing w:val="0"/>
        <w:rPr>
          <w:rFonts w:cs="Tahoma"/>
        </w:rPr>
      </w:pPr>
      <w:r w:rsidRPr="00173059">
        <w:rPr>
          <w:rFonts w:cs="Tahoma"/>
        </w:rPr>
        <w:t xml:space="preserve">celkem nový stav </w:t>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b/>
        </w:rPr>
        <w:t xml:space="preserve">= </w:t>
      </w:r>
      <w:r w:rsidR="007330D7" w:rsidRPr="00173059">
        <w:rPr>
          <w:rFonts w:cs="Tahoma"/>
          <w:b/>
        </w:rPr>
        <w:t>286</w:t>
      </w:r>
      <w:r w:rsidRPr="00173059">
        <w:rPr>
          <w:rFonts w:cs="Tahoma"/>
          <w:b/>
        </w:rPr>
        <w:t xml:space="preserve"> osob</w:t>
      </w:r>
      <w:r w:rsidRPr="00173059">
        <w:rPr>
          <w:rFonts w:cs="Tahoma"/>
        </w:rPr>
        <w:t xml:space="preserve"> </w:t>
      </w:r>
    </w:p>
    <w:p w14:paraId="1E41C480" w14:textId="66612B0C" w:rsidR="00B30BAD" w:rsidRPr="00173059" w:rsidRDefault="00B30BAD" w:rsidP="00B30BAD">
      <w:pPr>
        <w:spacing w:line="240" w:lineRule="atLeast"/>
        <w:ind w:left="717"/>
        <w:rPr>
          <w:rFonts w:cs="Tahoma"/>
          <w:b/>
        </w:rPr>
      </w:pPr>
      <w:r w:rsidRPr="00173059">
        <w:rPr>
          <w:rFonts w:cs="Tahoma"/>
        </w:rPr>
        <w:t>Počet osob se oproti původnímu stavu nezvyšuje (</w:t>
      </w:r>
      <w:r w:rsidR="007330D7" w:rsidRPr="00173059">
        <w:rPr>
          <w:rFonts w:cs="Tahoma"/>
        </w:rPr>
        <w:t>0,0</w:t>
      </w:r>
      <w:r w:rsidRPr="00173059">
        <w:rPr>
          <w:rFonts w:cs="Tahoma"/>
        </w:rPr>
        <w:t xml:space="preserve">% &lt; 20%). – </w:t>
      </w:r>
      <w:r w:rsidRPr="00173059">
        <w:rPr>
          <w:rFonts w:cs="Tahoma"/>
          <w:b/>
        </w:rPr>
        <w:t>vyhovuje</w:t>
      </w:r>
    </w:p>
    <w:p w14:paraId="3231D3AF" w14:textId="7D4F69F1" w:rsidR="00A9257B" w:rsidRPr="00173059" w:rsidRDefault="005878A4" w:rsidP="00A9257B">
      <w:pPr>
        <w:spacing w:line="240" w:lineRule="atLeast"/>
        <w:rPr>
          <w:rFonts w:cs="Tahoma"/>
        </w:rPr>
      </w:pPr>
      <w:r w:rsidRPr="00173059">
        <w:rPr>
          <w:rFonts w:cs="Tahoma"/>
        </w:rPr>
        <w:t>Únikové cesty ze SP zůstávají stávající, mění se pouze ve zbylé části objektu. Únik osob ze SP je veden dvěma směry. První směr vede dvoukřídlými dveřmi ze sálu (105) rovnou do volného venkovního prostranství a druhý směr vede přes dvoje dvoukřídlé dveře</w:t>
      </w:r>
      <w:r w:rsidR="009B1845" w:rsidRPr="00173059">
        <w:rPr>
          <w:rFonts w:cs="Tahoma"/>
        </w:rPr>
        <w:t xml:space="preserve"> do vestibulu (104) a zde přes vstupy (101a, 101b) ven do volného venkovního prostranství.</w:t>
      </w:r>
    </w:p>
    <w:p w14:paraId="3BE03C21" w14:textId="77777777" w:rsidR="006C50DC" w:rsidRPr="00173059" w:rsidRDefault="006C50DC" w:rsidP="006C50DC">
      <w:pPr>
        <w:spacing w:line="240" w:lineRule="atLeast"/>
        <w:rPr>
          <w:rFonts w:cs="Tahoma"/>
          <w:b/>
        </w:rPr>
      </w:pPr>
      <w:r w:rsidRPr="00173059">
        <w:rPr>
          <w:rFonts w:cs="Tahoma"/>
          <w:b/>
        </w:rPr>
        <w:t>2.NP</w:t>
      </w:r>
    </w:p>
    <w:p w14:paraId="1159603E" w14:textId="77777777" w:rsidR="00C737BF" w:rsidRPr="00173059" w:rsidRDefault="00C737BF" w:rsidP="00C737BF">
      <w:pPr>
        <w:pStyle w:val="Odstavecseseznamem"/>
        <w:numPr>
          <w:ilvl w:val="0"/>
          <w:numId w:val="26"/>
        </w:numPr>
        <w:spacing w:line="240" w:lineRule="atLeast"/>
        <w:contextualSpacing w:val="0"/>
        <w:rPr>
          <w:rFonts w:cs="Tahoma"/>
        </w:rPr>
      </w:pPr>
      <w:r w:rsidRPr="00173059">
        <w:rPr>
          <w:rFonts w:cs="Tahoma"/>
        </w:rPr>
        <w:t xml:space="preserve">Původní obsazení osobami dle tab. 1 ČSN 73 0818: </w:t>
      </w:r>
    </w:p>
    <w:p w14:paraId="72941E3B"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3.4: spolek č.1 (222) = 37,53 m</w:t>
      </w:r>
      <w:r w:rsidRPr="00173059">
        <w:rPr>
          <w:rFonts w:cs="Tahoma"/>
          <w:vertAlign w:val="superscript"/>
        </w:rPr>
        <w:t>2</w:t>
      </w:r>
      <w:r w:rsidRPr="00173059">
        <w:rPr>
          <w:rFonts w:cs="Tahoma"/>
        </w:rPr>
        <w:t>/2</w:t>
      </w:r>
      <w:r w:rsidRPr="00173059">
        <w:rPr>
          <w:rFonts w:cs="Tahoma"/>
        </w:rPr>
        <w:tab/>
      </w:r>
      <w:r w:rsidRPr="00173059">
        <w:rPr>
          <w:rFonts w:cs="Tahoma"/>
        </w:rPr>
        <w:tab/>
      </w:r>
      <w:r w:rsidRPr="00173059">
        <w:rPr>
          <w:rFonts w:cs="Tahoma"/>
        </w:rPr>
        <w:tab/>
      </w:r>
      <w:r w:rsidRPr="00173059">
        <w:rPr>
          <w:rFonts w:cs="Tahoma"/>
        </w:rPr>
        <w:tab/>
        <w:t xml:space="preserve">= 19 osob </w:t>
      </w:r>
    </w:p>
    <w:p w14:paraId="3758C2BB"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3.4: spolek č.2 (221) = 18,36 m</w:t>
      </w:r>
      <w:r w:rsidRPr="00173059">
        <w:rPr>
          <w:rFonts w:cs="Tahoma"/>
          <w:vertAlign w:val="superscript"/>
        </w:rPr>
        <w:t>2</w:t>
      </w:r>
      <w:r w:rsidRPr="00173059">
        <w:rPr>
          <w:rFonts w:cs="Tahoma"/>
        </w:rPr>
        <w:t>/2</w:t>
      </w:r>
      <w:r w:rsidRPr="00173059">
        <w:rPr>
          <w:rFonts w:cs="Tahoma"/>
        </w:rPr>
        <w:tab/>
      </w:r>
      <w:r w:rsidRPr="00173059">
        <w:rPr>
          <w:rFonts w:cs="Tahoma"/>
        </w:rPr>
        <w:tab/>
      </w:r>
      <w:r w:rsidRPr="00173059">
        <w:rPr>
          <w:rFonts w:cs="Tahoma"/>
        </w:rPr>
        <w:tab/>
      </w:r>
      <w:r w:rsidRPr="00173059">
        <w:rPr>
          <w:rFonts w:cs="Tahoma"/>
        </w:rPr>
        <w:tab/>
        <w:t xml:space="preserve">= 9 osob </w:t>
      </w:r>
    </w:p>
    <w:p w14:paraId="0A9B8D1E" w14:textId="7DAFE54D" w:rsidR="00FA4913" w:rsidRPr="00173059" w:rsidRDefault="00FA4913" w:rsidP="00FA4913">
      <w:pPr>
        <w:pStyle w:val="Odstavecseseznamem"/>
        <w:numPr>
          <w:ilvl w:val="0"/>
          <w:numId w:val="27"/>
        </w:numPr>
        <w:spacing w:line="240" w:lineRule="atLeast"/>
        <w:contextualSpacing w:val="0"/>
        <w:rPr>
          <w:rFonts w:cs="Tahoma"/>
        </w:rPr>
      </w:pPr>
      <w:r w:rsidRPr="00173059">
        <w:rPr>
          <w:rFonts w:cs="Tahoma"/>
        </w:rPr>
        <w:t>pol. 3.4: spolek č.3 (220) = 18,85 m</w:t>
      </w:r>
      <w:r w:rsidRPr="00173059">
        <w:rPr>
          <w:rFonts w:cs="Tahoma"/>
          <w:vertAlign w:val="superscript"/>
        </w:rPr>
        <w:t>2</w:t>
      </w:r>
      <w:r w:rsidRPr="00173059">
        <w:rPr>
          <w:rFonts w:cs="Tahoma"/>
        </w:rPr>
        <w:t>/2</w:t>
      </w:r>
      <w:r w:rsidRPr="00173059">
        <w:rPr>
          <w:rFonts w:cs="Tahoma"/>
        </w:rPr>
        <w:tab/>
      </w:r>
      <w:r w:rsidRPr="00173059">
        <w:rPr>
          <w:rFonts w:cs="Tahoma"/>
        </w:rPr>
        <w:tab/>
      </w:r>
      <w:r w:rsidRPr="00173059">
        <w:rPr>
          <w:rFonts w:cs="Tahoma"/>
        </w:rPr>
        <w:tab/>
      </w:r>
      <w:r w:rsidR="00F74E32" w:rsidRPr="00173059">
        <w:rPr>
          <w:rFonts w:cs="Tahoma"/>
        </w:rPr>
        <w:tab/>
      </w:r>
      <w:r w:rsidRPr="00173059">
        <w:rPr>
          <w:rFonts w:cs="Tahoma"/>
        </w:rPr>
        <w:t xml:space="preserve">= 9 osob </w:t>
      </w:r>
    </w:p>
    <w:p w14:paraId="0C81774B" w14:textId="5945A5D5" w:rsidR="00FA4913" w:rsidRPr="00173059" w:rsidRDefault="00FA4913" w:rsidP="00FA4913">
      <w:pPr>
        <w:pStyle w:val="Odstavecseseznamem"/>
        <w:numPr>
          <w:ilvl w:val="0"/>
          <w:numId w:val="27"/>
        </w:numPr>
        <w:spacing w:line="240" w:lineRule="atLeast"/>
        <w:contextualSpacing w:val="0"/>
        <w:rPr>
          <w:rFonts w:cs="Tahoma"/>
        </w:rPr>
      </w:pPr>
      <w:r w:rsidRPr="00173059">
        <w:rPr>
          <w:rFonts w:cs="Tahoma"/>
        </w:rPr>
        <w:t>pol. 3.4: spolek č.4 (219) = 57,56 m</w:t>
      </w:r>
      <w:r w:rsidRPr="00173059">
        <w:rPr>
          <w:rFonts w:cs="Tahoma"/>
          <w:vertAlign w:val="superscript"/>
        </w:rPr>
        <w:t>2</w:t>
      </w:r>
      <w:r w:rsidRPr="00173059">
        <w:rPr>
          <w:rFonts w:cs="Tahoma"/>
        </w:rPr>
        <w:t>/2</w:t>
      </w:r>
      <w:r w:rsidRPr="00173059">
        <w:rPr>
          <w:rFonts w:cs="Tahoma"/>
        </w:rPr>
        <w:tab/>
      </w:r>
      <w:r w:rsidRPr="00173059">
        <w:rPr>
          <w:rFonts w:cs="Tahoma"/>
        </w:rPr>
        <w:tab/>
      </w:r>
      <w:r w:rsidRPr="00173059">
        <w:rPr>
          <w:rFonts w:cs="Tahoma"/>
        </w:rPr>
        <w:tab/>
      </w:r>
      <w:r w:rsidR="00F74E32" w:rsidRPr="00173059">
        <w:rPr>
          <w:rFonts w:cs="Tahoma"/>
        </w:rPr>
        <w:tab/>
      </w:r>
      <w:r w:rsidRPr="00173059">
        <w:rPr>
          <w:rFonts w:cs="Tahoma"/>
        </w:rPr>
        <w:t xml:space="preserve">= 29 osob </w:t>
      </w:r>
    </w:p>
    <w:p w14:paraId="5DCA1EFC" w14:textId="536548E4" w:rsidR="00FA4913" w:rsidRPr="00173059" w:rsidRDefault="00FA4913" w:rsidP="00FA4913">
      <w:pPr>
        <w:pStyle w:val="Odstavecseseznamem"/>
        <w:numPr>
          <w:ilvl w:val="0"/>
          <w:numId w:val="27"/>
        </w:numPr>
        <w:spacing w:line="240" w:lineRule="atLeast"/>
        <w:contextualSpacing w:val="0"/>
        <w:rPr>
          <w:rFonts w:cs="Tahoma"/>
        </w:rPr>
      </w:pPr>
      <w:r w:rsidRPr="00173059">
        <w:rPr>
          <w:rFonts w:cs="Tahoma"/>
        </w:rPr>
        <w:t>pol. 3.1.2: malý sál (216) = 74,49 m</w:t>
      </w:r>
      <w:r w:rsidRPr="00173059">
        <w:rPr>
          <w:rFonts w:cs="Tahoma"/>
          <w:vertAlign w:val="superscript"/>
        </w:rPr>
        <w:t>2</w:t>
      </w:r>
      <w:r w:rsidRPr="00173059">
        <w:rPr>
          <w:rFonts w:cs="Tahoma"/>
        </w:rPr>
        <w:t>/0,8</w:t>
      </w:r>
      <w:r w:rsidRPr="00173059">
        <w:rPr>
          <w:rFonts w:cs="Tahoma"/>
        </w:rPr>
        <w:tab/>
      </w:r>
      <w:r w:rsidRPr="00173059">
        <w:rPr>
          <w:rFonts w:cs="Tahoma"/>
        </w:rPr>
        <w:tab/>
      </w:r>
      <w:r w:rsidRPr="00173059">
        <w:rPr>
          <w:rFonts w:cs="Tahoma"/>
        </w:rPr>
        <w:tab/>
      </w:r>
      <w:r w:rsidR="00F74E32" w:rsidRPr="00173059">
        <w:rPr>
          <w:rFonts w:cs="Tahoma"/>
        </w:rPr>
        <w:tab/>
      </w:r>
      <w:r w:rsidRPr="00173059">
        <w:rPr>
          <w:rFonts w:cs="Tahoma"/>
        </w:rPr>
        <w:t xml:space="preserve">= 93 osob </w:t>
      </w:r>
    </w:p>
    <w:p w14:paraId="4525FFA6"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 xml:space="preserve">pol. 16.2: sociální zázemí (226) = 5 . 1,3 </w:t>
      </w:r>
      <w:r w:rsidRPr="00173059">
        <w:rPr>
          <w:rFonts w:cs="Tahoma"/>
        </w:rPr>
        <w:tab/>
      </w:r>
      <w:r w:rsidRPr="00173059">
        <w:rPr>
          <w:rFonts w:cs="Tahoma"/>
        </w:rPr>
        <w:tab/>
      </w:r>
      <w:r w:rsidRPr="00173059">
        <w:rPr>
          <w:rFonts w:cs="Tahoma"/>
        </w:rPr>
        <w:tab/>
      </w:r>
      <w:r w:rsidRPr="00173059">
        <w:rPr>
          <w:rFonts w:cs="Tahoma"/>
        </w:rPr>
        <w:tab/>
        <w:t>= 7 osob</w:t>
      </w:r>
    </w:p>
    <w:p w14:paraId="28EB177E"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6.2: sklad (214) = 15,82 m</w:t>
      </w:r>
      <w:r w:rsidRPr="00173059">
        <w:rPr>
          <w:rFonts w:cs="Tahoma"/>
          <w:vertAlign w:val="superscript"/>
        </w:rPr>
        <w:t>2</w:t>
      </w:r>
      <w:r w:rsidRPr="00173059">
        <w:rPr>
          <w:rFonts w:cs="Tahoma"/>
        </w:rPr>
        <w:t>/5</w:t>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t xml:space="preserve">= 3 osoby </w:t>
      </w:r>
    </w:p>
    <w:p w14:paraId="6E059DFD" w14:textId="77777777" w:rsidR="006C50DC" w:rsidRPr="00173059" w:rsidRDefault="006C50DC" w:rsidP="006C50DC">
      <w:pPr>
        <w:pStyle w:val="Odstavecseseznamem"/>
        <w:numPr>
          <w:ilvl w:val="0"/>
          <w:numId w:val="27"/>
        </w:numPr>
        <w:spacing w:line="240" w:lineRule="atLeast"/>
        <w:contextualSpacing w:val="0"/>
        <w:rPr>
          <w:rFonts w:cs="Tahoma"/>
          <w:u w:val="single"/>
        </w:rPr>
      </w:pPr>
      <w:r w:rsidRPr="00173059">
        <w:rPr>
          <w:rFonts w:cs="Tahoma"/>
          <w:u w:val="single"/>
        </w:rPr>
        <w:t>pol. 1.1: kabina osvětlovač (212) = 5,23 m</w:t>
      </w:r>
      <w:r w:rsidRPr="00173059">
        <w:rPr>
          <w:rFonts w:cs="Tahoma"/>
          <w:u w:val="single"/>
          <w:vertAlign w:val="superscript"/>
        </w:rPr>
        <w:t>2</w:t>
      </w:r>
      <w:r w:rsidRPr="00173059">
        <w:rPr>
          <w:rFonts w:cs="Tahoma"/>
          <w:u w:val="single"/>
        </w:rPr>
        <w:t>/5</w:t>
      </w:r>
      <w:r w:rsidRPr="00173059">
        <w:rPr>
          <w:rFonts w:cs="Tahoma"/>
          <w:u w:val="single"/>
        </w:rPr>
        <w:tab/>
      </w:r>
      <w:r w:rsidRPr="00173059">
        <w:rPr>
          <w:rFonts w:cs="Tahoma"/>
          <w:u w:val="single"/>
        </w:rPr>
        <w:tab/>
      </w:r>
      <w:r w:rsidRPr="00173059">
        <w:rPr>
          <w:rFonts w:cs="Tahoma"/>
          <w:u w:val="single"/>
        </w:rPr>
        <w:tab/>
        <w:t>= 1 osoba</w:t>
      </w:r>
    </w:p>
    <w:p w14:paraId="444A6CDF" w14:textId="3C37C977" w:rsidR="005D0C08" w:rsidRPr="00173059" w:rsidRDefault="005D0C08" w:rsidP="005D0C08">
      <w:pPr>
        <w:pStyle w:val="Odstavecseseznamem"/>
        <w:spacing w:line="240" w:lineRule="atLeast"/>
        <w:ind w:left="1077"/>
        <w:contextualSpacing w:val="0"/>
        <w:rPr>
          <w:rFonts w:cs="Tahoma"/>
        </w:rPr>
      </w:pPr>
      <w:r w:rsidRPr="00173059">
        <w:rPr>
          <w:rFonts w:cs="Tahoma"/>
        </w:rPr>
        <w:t>celkem</w:t>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t xml:space="preserve">= </w:t>
      </w:r>
      <w:r w:rsidR="00501D8F" w:rsidRPr="00173059">
        <w:rPr>
          <w:rFonts w:cs="Tahoma"/>
        </w:rPr>
        <w:t>170 osob</w:t>
      </w:r>
    </w:p>
    <w:p w14:paraId="35F3F80C" w14:textId="77777777" w:rsidR="006C50DC" w:rsidRPr="00173059" w:rsidRDefault="006C50DC" w:rsidP="006C50DC">
      <w:pPr>
        <w:pStyle w:val="Odstavecseseznamem"/>
        <w:numPr>
          <w:ilvl w:val="0"/>
          <w:numId w:val="26"/>
        </w:numPr>
        <w:spacing w:line="240" w:lineRule="atLeast"/>
        <w:contextualSpacing w:val="0"/>
        <w:rPr>
          <w:rFonts w:cs="Tahoma"/>
        </w:rPr>
      </w:pPr>
      <w:r w:rsidRPr="00173059">
        <w:rPr>
          <w:rFonts w:cs="Tahoma"/>
        </w:rPr>
        <w:lastRenderedPageBreak/>
        <w:t>Nové obsazení osobami dle tab. 1 ČSN 73 0818:</w:t>
      </w:r>
    </w:p>
    <w:p w14:paraId="18B70AB5"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3.4: spolek č.1 (222) = 37,53 m</w:t>
      </w:r>
      <w:r w:rsidRPr="00173059">
        <w:rPr>
          <w:rFonts w:cs="Tahoma"/>
          <w:vertAlign w:val="superscript"/>
        </w:rPr>
        <w:t>2</w:t>
      </w:r>
      <w:r w:rsidRPr="00173059">
        <w:rPr>
          <w:rFonts w:cs="Tahoma"/>
        </w:rPr>
        <w:t>/2</w:t>
      </w:r>
      <w:r w:rsidRPr="00173059">
        <w:rPr>
          <w:rFonts w:cs="Tahoma"/>
        </w:rPr>
        <w:tab/>
      </w:r>
      <w:r w:rsidRPr="00173059">
        <w:rPr>
          <w:rFonts w:cs="Tahoma"/>
        </w:rPr>
        <w:tab/>
      </w:r>
      <w:r w:rsidRPr="00173059">
        <w:rPr>
          <w:rFonts w:cs="Tahoma"/>
        </w:rPr>
        <w:tab/>
      </w:r>
      <w:r w:rsidRPr="00173059">
        <w:rPr>
          <w:rFonts w:cs="Tahoma"/>
        </w:rPr>
        <w:tab/>
        <w:t xml:space="preserve">= 19 osob </w:t>
      </w:r>
    </w:p>
    <w:p w14:paraId="4122705C"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3.4: spolek č.2 (221) = 18,36 m</w:t>
      </w:r>
      <w:r w:rsidRPr="00173059">
        <w:rPr>
          <w:rFonts w:cs="Tahoma"/>
          <w:vertAlign w:val="superscript"/>
        </w:rPr>
        <w:t>2</w:t>
      </w:r>
      <w:r w:rsidRPr="00173059">
        <w:rPr>
          <w:rFonts w:cs="Tahoma"/>
        </w:rPr>
        <w:t>/2</w:t>
      </w:r>
      <w:r w:rsidRPr="00173059">
        <w:rPr>
          <w:rFonts w:cs="Tahoma"/>
        </w:rPr>
        <w:tab/>
      </w:r>
      <w:r w:rsidRPr="00173059">
        <w:rPr>
          <w:rFonts w:cs="Tahoma"/>
        </w:rPr>
        <w:tab/>
      </w:r>
      <w:r w:rsidRPr="00173059">
        <w:rPr>
          <w:rFonts w:cs="Tahoma"/>
        </w:rPr>
        <w:tab/>
      </w:r>
      <w:r w:rsidRPr="00173059">
        <w:rPr>
          <w:rFonts w:cs="Tahoma"/>
        </w:rPr>
        <w:tab/>
        <w:t xml:space="preserve">= 9 osob </w:t>
      </w:r>
    </w:p>
    <w:p w14:paraId="1EC1BB6D"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3.4: spolek č.3 (220) = 18,85 m</w:t>
      </w:r>
      <w:r w:rsidRPr="00173059">
        <w:rPr>
          <w:rFonts w:cs="Tahoma"/>
          <w:vertAlign w:val="superscript"/>
        </w:rPr>
        <w:t>2</w:t>
      </w:r>
      <w:r w:rsidRPr="00173059">
        <w:rPr>
          <w:rFonts w:cs="Tahoma"/>
        </w:rPr>
        <w:t>/2</w:t>
      </w:r>
      <w:r w:rsidRPr="00173059">
        <w:rPr>
          <w:rFonts w:cs="Tahoma"/>
        </w:rPr>
        <w:tab/>
      </w:r>
      <w:r w:rsidRPr="00173059">
        <w:rPr>
          <w:rFonts w:cs="Tahoma"/>
        </w:rPr>
        <w:tab/>
      </w:r>
      <w:r w:rsidRPr="00173059">
        <w:rPr>
          <w:rFonts w:cs="Tahoma"/>
        </w:rPr>
        <w:tab/>
      </w:r>
      <w:r w:rsidRPr="00173059">
        <w:rPr>
          <w:rFonts w:cs="Tahoma"/>
        </w:rPr>
        <w:tab/>
        <w:t xml:space="preserve">= 9 osob </w:t>
      </w:r>
    </w:p>
    <w:p w14:paraId="09400544"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3.4: spolek č.4 (219) = 57,56 m</w:t>
      </w:r>
      <w:r w:rsidRPr="00173059">
        <w:rPr>
          <w:rFonts w:cs="Tahoma"/>
          <w:vertAlign w:val="superscript"/>
        </w:rPr>
        <w:t>2</w:t>
      </w:r>
      <w:r w:rsidRPr="00173059">
        <w:rPr>
          <w:rFonts w:cs="Tahoma"/>
        </w:rPr>
        <w:t>/2</w:t>
      </w:r>
      <w:r w:rsidRPr="00173059">
        <w:rPr>
          <w:rFonts w:cs="Tahoma"/>
        </w:rPr>
        <w:tab/>
      </w:r>
      <w:r w:rsidRPr="00173059">
        <w:rPr>
          <w:rFonts w:cs="Tahoma"/>
        </w:rPr>
        <w:tab/>
      </w:r>
      <w:r w:rsidRPr="00173059">
        <w:rPr>
          <w:rFonts w:cs="Tahoma"/>
        </w:rPr>
        <w:tab/>
      </w:r>
      <w:r w:rsidRPr="00173059">
        <w:rPr>
          <w:rFonts w:cs="Tahoma"/>
        </w:rPr>
        <w:tab/>
        <w:t xml:space="preserve">= 29 osob </w:t>
      </w:r>
    </w:p>
    <w:p w14:paraId="7816ABCF"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3.1.2: malý sál (216) = 74,49 m</w:t>
      </w:r>
      <w:r w:rsidRPr="00173059">
        <w:rPr>
          <w:rFonts w:cs="Tahoma"/>
          <w:vertAlign w:val="superscript"/>
        </w:rPr>
        <w:t>2</w:t>
      </w:r>
      <w:r w:rsidRPr="00173059">
        <w:rPr>
          <w:rFonts w:cs="Tahoma"/>
        </w:rPr>
        <w:t>/0,8</w:t>
      </w:r>
      <w:r w:rsidRPr="00173059">
        <w:rPr>
          <w:rFonts w:cs="Tahoma"/>
        </w:rPr>
        <w:tab/>
      </w:r>
      <w:r w:rsidRPr="00173059">
        <w:rPr>
          <w:rFonts w:cs="Tahoma"/>
        </w:rPr>
        <w:tab/>
      </w:r>
      <w:r w:rsidRPr="00173059">
        <w:rPr>
          <w:rFonts w:cs="Tahoma"/>
        </w:rPr>
        <w:tab/>
      </w:r>
      <w:r w:rsidRPr="00173059">
        <w:rPr>
          <w:rFonts w:cs="Tahoma"/>
        </w:rPr>
        <w:tab/>
        <w:t xml:space="preserve">= 93 osob </w:t>
      </w:r>
    </w:p>
    <w:p w14:paraId="41999041"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 xml:space="preserve">pol. 16.2: sociální zázemí (226) = 5 . 1,3 </w:t>
      </w:r>
      <w:r w:rsidRPr="00173059">
        <w:rPr>
          <w:rFonts w:cs="Tahoma"/>
        </w:rPr>
        <w:tab/>
      </w:r>
      <w:r w:rsidRPr="00173059">
        <w:rPr>
          <w:rFonts w:cs="Tahoma"/>
        </w:rPr>
        <w:tab/>
      </w:r>
      <w:r w:rsidRPr="00173059">
        <w:rPr>
          <w:rFonts w:cs="Tahoma"/>
        </w:rPr>
        <w:tab/>
      </w:r>
      <w:r w:rsidRPr="00173059">
        <w:rPr>
          <w:rFonts w:cs="Tahoma"/>
        </w:rPr>
        <w:tab/>
        <w:t>= 7 osob</w:t>
      </w:r>
    </w:p>
    <w:p w14:paraId="4CD46C06"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16.1: šatna účinkujících (202-203) = 6 . 1,35</w:t>
      </w:r>
      <w:r w:rsidRPr="00173059">
        <w:rPr>
          <w:rFonts w:cs="Tahoma"/>
        </w:rPr>
        <w:tab/>
      </w:r>
      <w:r w:rsidRPr="00173059">
        <w:rPr>
          <w:rFonts w:cs="Tahoma"/>
        </w:rPr>
        <w:tab/>
      </w:r>
      <w:r w:rsidRPr="00173059">
        <w:rPr>
          <w:rFonts w:cs="Tahoma"/>
        </w:rPr>
        <w:tab/>
        <w:t xml:space="preserve">= 8 osob </w:t>
      </w:r>
    </w:p>
    <w:p w14:paraId="515FA5C8" w14:textId="77777777" w:rsidR="005D0C08" w:rsidRPr="00173059" w:rsidRDefault="006C50DC" w:rsidP="006C50DC">
      <w:pPr>
        <w:pStyle w:val="Odstavecseseznamem"/>
        <w:numPr>
          <w:ilvl w:val="0"/>
          <w:numId w:val="27"/>
        </w:numPr>
        <w:spacing w:line="240" w:lineRule="atLeast"/>
        <w:contextualSpacing w:val="0"/>
        <w:rPr>
          <w:rFonts w:cs="Tahoma"/>
          <w:u w:val="single"/>
        </w:rPr>
      </w:pPr>
      <w:r w:rsidRPr="00173059">
        <w:rPr>
          <w:rFonts w:cs="Tahoma"/>
          <w:u w:val="single"/>
        </w:rPr>
        <w:t>pol. 16.1: šatna účinkujících (232) = 16 . 1,35</w:t>
      </w:r>
      <w:r w:rsidRPr="00173059">
        <w:rPr>
          <w:rFonts w:cs="Tahoma"/>
          <w:u w:val="single"/>
        </w:rPr>
        <w:tab/>
      </w:r>
      <w:r w:rsidRPr="00173059">
        <w:rPr>
          <w:rFonts w:cs="Tahoma"/>
          <w:u w:val="single"/>
        </w:rPr>
        <w:tab/>
      </w:r>
      <w:r w:rsidRPr="00173059">
        <w:rPr>
          <w:rFonts w:cs="Tahoma"/>
          <w:u w:val="single"/>
        </w:rPr>
        <w:tab/>
        <w:t>= 22 osob</w:t>
      </w:r>
    </w:p>
    <w:p w14:paraId="0C40FC06" w14:textId="7038D587" w:rsidR="006C50DC" w:rsidRPr="00173059" w:rsidRDefault="005D0C08" w:rsidP="005D0C08">
      <w:pPr>
        <w:pStyle w:val="Odstavecseseznamem"/>
        <w:spacing w:line="240" w:lineRule="atLeast"/>
        <w:ind w:left="1077"/>
        <w:contextualSpacing w:val="0"/>
        <w:rPr>
          <w:rFonts w:cs="Tahoma"/>
        </w:rPr>
      </w:pPr>
      <w:r w:rsidRPr="00173059">
        <w:rPr>
          <w:rFonts w:cs="Tahoma"/>
        </w:rPr>
        <w:t>celkem</w:t>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t>=</w:t>
      </w:r>
      <w:r w:rsidR="006C50DC" w:rsidRPr="00173059">
        <w:rPr>
          <w:rFonts w:cs="Tahoma"/>
        </w:rPr>
        <w:t xml:space="preserve"> </w:t>
      </w:r>
      <w:r w:rsidR="00501D8F" w:rsidRPr="00173059">
        <w:rPr>
          <w:rFonts w:cs="Tahoma"/>
        </w:rPr>
        <w:t>196 osob</w:t>
      </w:r>
    </w:p>
    <w:p w14:paraId="2A297E4B" w14:textId="77777777" w:rsidR="005D0C08" w:rsidRPr="00173059" w:rsidRDefault="005D0C08" w:rsidP="005D0C08">
      <w:pPr>
        <w:spacing w:line="240" w:lineRule="atLeast"/>
        <w:rPr>
          <w:rFonts w:cs="Tahoma"/>
        </w:rPr>
      </w:pPr>
    </w:p>
    <w:p w14:paraId="1617D123" w14:textId="05617BE2" w:rsidR="005D0C08" w:rsidRPr="00173059" w:rsidRDefault="005D0C08" w:rsidP="005D0C08">
      <w:pPr>
        <w:spacing w:line="240" w:lineRule="atLeast"/>
        <w:rPr>
          <w:rFonts w:cs="Tahoma"/>
        </w:rPr>
      </w:pPr>
      <w:r w:rsidRPr="00173059">
        <w:rPr>
          <w:rFonts w:cs="Tahoma"/>
        </w:rPr>
        <w:t>Počet unikajících osob se v 2.NP objektu nenavyšuje o více než 20% (</w:t>
      </w:r>
      <w:r w:rsidR="00206060" w:rsidRPr="00173059">
        <w:rPr>
          <w:rFonts w:cs="Tahoma"/>
        </w:rPr>
        <w:t>15,29</w:t>
      </w:r>
      <w:r w:rsidRPr="00173059">
        <w:rPr>
          <w:rFonts w:cs="Tahoma"/>
        </w:rPr>
        <w:t>%&lt;20%).</w:t>
      </w:r>
    </w:p>
    <w:p w14:paraId="4BAFE513" w14:textId="77777777" w:rsidR="006C50DC" w:rsidRPr="00173059" w:rsidRDefault="006C50DC" w:rsidP="00A9257B">
      <w:pPr>
        <w:spacing w:line="240" w:lineRule="atLeast"/>
        <w:rPr>
          <w:rFonts w:cs="Tahoma"/>
          <w:b/>
        </w:rPr>
      </w:pPr>
    </w:p>
    <w:p w14:paraId="389926C8" w14:textId="7F64BBB0" w:rsidR="00C737BF" w:rsidRPr="00173059" w:rsidRDefault="00C737BF" w:rsidP="00A9257B">
      <w:pPr>
        <w:spacing w:line="240" w:lineRule="atLeast"/>
        <w:rPr>
          <w:rFonts w:cs="Tahoma"/>
          <w:b/>
        </w:rPr>
      </w:pPr>
      <w:r w:rsidRPr="00173059">
        <w:rPr>
          <w:rFonts w:cs="Tahoma"/>
          <w:b/>
        </w:rPr>
        <w:t>1.NP</w:t>
      </w:r>
    </w:p>
    <w:p w14:paraId="1588B4BD" w14:textId="77777777" w:rsidR="006C50DC" w:rsidRPr="00173059" w:rsidRDefault="006C50DC" w:rsidP="006C50DC">
      <w:pPr>
        <w:pStyle w:val="Odstavecseseznamem"/>
        <w:numPr>
          <w:ilvl w:val="0"/>
          <w:numId w:val="26"/>
        </w:numPr>
        <w:spacing w:line="240" w:lineRule="atLeast"/>
        <w:contextualSpacing w:val="0"/>
        <w:rPr>
          <w:rFonts w:cs="Tahoma"/>
        </w:rPr>
      </w:pPr>
      <w:r w:rsidRPr="00173059">
        <w:rPr>
          <w:rFonts w:cs="Tahoma"/>
        </w:rPr>
        <w:t xml:space="preserve">Původní obsazení osobami dle tab. 1 ČSN 73 0818: </w:t>
      </w:r>
    </w:p>
    <w:p w14:paraId="17CC4E9B" w14:textId="4D29CFBA" w:rsidR="00AA3BA5" w:rsidRPr="00173059" w:rsidRDefault="00AA3BA5" w:rsidP="00AA3BA5">
      <w:pPr>
        <w:pStyle w:val="Odstavecseseznamem"/>
        <w:numPr>
          <w:ilvl w:val="0"/>
          <w:numId w:val="27"/>
        </w:numPr>
        <w:spacing w:line="240" w:lineRule="atLeast"/>
        <w:contextualSpacing w:val="0"/>
        <w:rPr>
          <w:rFonts w:cs="Tahoma"/>
        </w:rPr>
      </w:pPr>
      <w:r w:rsidRPr="00173059">
        <w:rPr>
          <w:rFonts w:cs="Tahoma"/>
        </w:rPr>
        <w:t xml:space="preserve">pol. 1.1: kancelář (127) = </w:t>
      </w:r>
      <w:r w:rsidR="00B91432" w:rsidRPr="00173059">
        <w:rPr>
          <w:rFonts w:cs="Tahoma"/>
        </w:rPr>
        <w:t>17,07</w:t>
      </w:r>
      <w:r w:rsidRPr="00173059">
        <w:rPr>
          <w:rFonts w:cs="Tahoma"/>
        </w:rPr>
        <w:t xml:space="preserve"> m</w:t>
      </w:r>
      <w:r w:rsidRPr="00173059">
        <w:rPr>
          <w:rFonts w:cs="Tahoma"/>
          <w:vertAlign w:val="superscript"/>
        </w:rPr>
        <w:t>2</w:t>
      </w:r>
      <w:r w:rsidRPr="00173059">
        <w:rPr>
          <w:rFonts w:cs="Tahoma"/>
        </w:rPr>
        <w:t>/5</w:t>
      </w:r>
      <w:r w:rsidRPr="00173059">
        <w:rPr>
          <w:rFonts w:cs="Tahoma"/>
        </w:rPr>
        <w:tab/>
      </w:r>
      <w:r w:rsidRPr="00173059">
        <w:rPr>
          <w:rFonts w:cs="Tahoma"/>
        </w:rPr>
        <w:tab/>
      </w:r>
      <w:r w:rsidRPr="00173059">
        <w:rPr>
          <w:rFonts w:cs="Tahoma"/>
        </w:rPr>
        <w:tab/>
      </w:r>
      <w:r w:rsidRPr="00173059">
        <w:rPr>
          <w:rFonts w:cs="Tahoma"/>
        </w:rPr>
        <w:tab/>
        <w:t xml:space="preserve">= </w:t>
      </w:r>
      <w:r w:rsidR="00B91432" w:rsidRPr="00173059">
        <w:rPr>
          <w:rFonts w:cs="Tahoma"/>
        </w:rPr>
        <w:t>3</w:t>
      </w:r>
      <w:r w:rsidRPr="00173059">
        <w:rPr>
          <w:rFonts w:cs="Tahoma"/>
        </w:rPr>
        <w:t xml:space="preserve"> osob</w:t>
      </w:r>
      <w:r w:rsidR="00B91432" w:rsidRPr="00173059">
        <w:rPr>
          <w:rFonts w:cs="Tahoma"/>
        </w:rPr>
        <w:t>y</w:t>
      </w:r>
    </w:p>
    <w:p w14:paraId="4B2136ED" w14:textId="3C7C0CBC" w:rsidR="00B91432" w:rsidRPr="00173059" w:rsidRDefault="00B91432" w:rsidP="00B91432">
      <w:pPr>
        <w:pStyle w:val="Odstavecseseznamem"/>
        <w:numPr>
          <w:ilvl w:val="0"/>
          <w:numId w:val="27"/>
        </w:numPr>
        <w:spacing w:line="240" w:lineRule="atLeast"/>
        <w:contextualSpacing w:val="0"/>
        <w:rPr>
          <w:rFonts w:cs="Tahoma"/>
        </w:rPr>
      </w:pPr>
      <w:r w:rsidRPr="00173059">
        <w:rPr>
          <w:rFonts w:cs="Tahoma"/>
        </w:rPr>
        <w:t>pol. 9.1: byt (128-134) = 80,47 m</w:t>
      </w:r>
      <w:r w:rsidRPr="00173059">
        <w:rPr>
          <w:rFonts w:cs="Tahoma"/>
          <w:vertAlign w:val="superscript"/>
        </w:rPr>
        <w:t>2</w:t>
      </w:r>
      <w:r w:rsidRPr="00173059">
        <w:rPr>
          <w:rFonts w:cs="Tahoma"/>
        </w:rPr>
        <w:t>/20</w:t>
      </w:r>
      <w:r w:rsidRPr="00173059">
        <w:rPr>
          <w:rFonts w:cs="Tahoma"/>
        </w:rPr>
        <w:tab/>
      </w:r>
      <w:r w:rsidRPr="00173059">
        <w:rPr>
          <w:rFonts w:cs="Tahoma"/>
        </w:rPr>
        <w:tab/>
      </w:r>
      <w:r w:rsidRPr="00173059">
        <w:rPr>
          <w:rFonts w:cs="Tahoma"/>
        </w:rPr>
        <w:tab/>
      </w:r>
      <w:r w:rsidRPr="00173059">
        <w:rPr>
          <w:rFonts w:cs="Tahoma"/>
        </w:rPr>
        <w:tab/>
        <w:t>= 4 osoby</w:t>
      </w:r>
    </w:p>
    <w:p w14:paraId="0784383C" w14:textId="77777777" w:rsidR="00AA3BA5" w:rsidRPr="00173059" w:rsidRDefault="00AA3BA5" w:rsidP="00AA3BA5">
      <w:pPr>
        <w:pStyle w:val="Odstavecseseznamem"/>
        <w:numPr>
          <w:ilvl w:val="0"/>
          <w:numId w:val="27"/>
        </w:numPr>
        <w:spacing w:line="240" w:lineRule="atLeast"/>
        <w:contextualSpacing w:val="0"/>
        <w:rPr>
          <w:rFonts w:cs="Tahoma"/>
        </w:rPr>
      </w:pPr>
      <w:r w:rsidRPr="00173059">
        <w:rPr>
          <w:rFonts w:cs="Tahoma"/>
        </w:rPr>
        <w:t xml:space="preserve">pol. 16.2: sociální zázemí (107-109) = 6 . 1,3 </w:t>
      </w:r>
      <w:r w:rsidRPr="00173059">
        <w:rPr>
          <w:rFonts w:cs="Tahoma"/>
        </w:rPr>
        <w:tab/>
      </w:r>
      <w:r w:rsidRPr="00173059">
        <w:rPr>
          <w:rFonts w:cs="Tahoma"/>
        </w:rPr>
        <w:tab/>
      </w:r>
      <w:r w:rsidRPr="00173059">
        <w:rPr>
          <w:rFonts w:cs="Tahoma"/>
        </w:rPr>
        <w:tab/>
        <w:t>= 8 osob</w:t>
      </w:r>
    </w:p>
    <w:p w14:paraId="20D5E256"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3.4: společenská místnost (118) = 51,4 m</w:t>
      </w:r>
      <w:r w:rsidRPr="00173059">
        <w:rPr>
          <w:rFonts w:cs="Tahoma"/>
          <w:vertAlign w:val="superscript"/>
        </w:rPr>
        <w:t>2</w:t>
      </w:r>
      <w:r w:rsidRPr="00173059">
        <w:rPr>
          <w:rFonts w:cs="Tahoma"/>
        </w:rPr>
        <w:t>/2</w:t>
      </w:r>
      <w:r w:rsidRPr="00173059">
        <w:rPr>
          <w:rFonts w:cs="Tahoma"/>
        </w:rPr>
        <w:tab/>
      </w:r>
      <w:r w:rsidRPr="00173059">
        <w:rPr>
          <w:rFonts w:cs="Tahoma"/>
        </w:rPr>
        <w:tab/>
      </w:r>
      <w:r w:rsidRPr="00173059">
        <w:rPr>
          <w:rFonts w:cs="Tahoma"/>
        </w:rPr>
        <w:tab/>
        <w:t xml:space="preserve">= 26 osob </w:t>
      </w:r>
    </w:p>
    <w:p w14:paraId="4858C88C"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 xml:space="preserve">pol. 16.2: sociální zázemí (122-124) = 14 . 1,3 </w:t>
      </w:r>
      <w:r w:rsidRPr="00173059">
        <w:rPr>
          <w:rFonts w:cs="Tahoma"/>
        </w:rPr>
        <w:tab/>
      </w:r>
      <w:r w:rsidRPr="00173059">
        <w:rPr>
          <w:rFonts w:cs="Tahoma"/>
        </w:rPr>
        <w:tab/>
      </w:r>
      <w:r w:rsidRPr="00173059">
        <w:rPr>
          <w:rFonts w:cs="Tahoma"/>
        </w:rPr>
        <w:tab/>
        <w:t>= 18 osob</w:t>
      </w:r>
    </w:p>
    <w:p w14:paraId="11126B65" w14:textId="77777777" w:rsidR="006C50DC" w:rsidRPr="00173059" w:rsidRDefault="006C50DC" w:rsidP="006C50DC">
      <w:pPr>
        <w:pStyle w:val="Odstavecseseznamem"/>
        <w:numPr>
          <w:ilvl w:val="0"/>
          <w:numId w:val="27"/>
        </w:numPr>
        <w:spacing w:line="240" w:lineRule="atLeast"/>
        <w:contextualSpacing w:val="0"/>
        <w:rPr>
          <w:rFonts w:cs="Tahoma"/>
          <w:u w:val="single"/>
        </w:rPr>
      </w:pPr>
      <w:r w:rsidRPr="00173059">
        <w:rPr>
          <w:rFonts w:cs="Tahoma"/>
          <w:u w:val="single"/>
        </w:rPr>
        <w:t>pol. 1.1: kancelář (121) = 29,05 m</w:t>
      </w:r>
      <w:r w:rsidRPr="00173059">
        <w:rPr>
          <w:rFonts w:cs="Tahoma"/>
          <w:u w:val="single"/>
          <w:vertAlign w:val="superscript"/>
        </w:rPr>
        <w:t>2</w:t>
      </w:r>
      <w:r w:rsidRPr="00173059">
        <w:rPr>
          <w:rFonts w:cs="Tahoma"/>
          <w:u w:val="single"/>
        </w:rPr>
        <w:t>/5</w:t>
      </w:r>
      <w:r w:rsidRPr="00173059">
        <w:rPr>
          <w:rFonts w:cs="Tahoma"/>
          <w:u w:val="single"/>
        </w:rPr>
        <w:tab/>
      </w:r>
      <w:r w:rsidRPr="00173059">
        <w:rPr>
          <w:rFonts w:cs="Tahoma"/>
          <w:u w:val="single"/>
        </w:rPr>
        <w:tab/>
      </w:r>
      <w:r w:rsidRPr="00173059">
        <w:rPr>
          <w:rFonts w:cs="Tahoma"/>
          <w:u w:val="single"/>
        </w:rPr>
        <w:tab/>
      </w:r>
      <w:r w:rsidRPr="00173059">
        <w:rPr>
          <w:rFonts w:cs="Tahoma"/>
          <w:u w:val="single"/>
        </w:rPr>
        <w:tab/>
        <w:t>= 6 osob</w:t>
      </w:r>
    </w:p>
    <w:p w14:paraId="4F77DB88" w14:textId="0D9C950E" w:rsidR="00D45208" w:rsidRPr="00173059" w:rsidRDefault="00D45208" w:rsidP="00D45208">
      <w:pPr>
        <w:pStyle w:val="Odstavecseseznamem"/>
        <w:spacing w:line="240" w:lineRule="atLeast"/>
        <w:ind w:left="1077"/>
        <w:contextualSpacing w:val="0"/>
        <w:rPr>
          <w:rFonts w:cs="Tahoma"/>
        </w:rPr>
      </w:pPr>
      <w:r w:rsidRPr="00173059">
        <w:rPr>
          <w:rFonts w:cs="Tahoma"/>
        </w:rPr>
        <w:t>celkem</w:t>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t xml:space="preserve">= </w:t>
      </w:r>
      <w:r w:rsidR="00417038" w:rsidRPr="00173059">
        <w:rPr>
          <w:rFonts w:cs="Tahoma"/>
        </w:rPr>
        <w:t>65 osob</w:t>
      </w:r>
    </w:p>
    <w:p w14:paraId="56814D57" w14:textId="77777777" w:rsidR="00C737BF" w:rsidRPr="00173059" w:rsidRDefault="00C737BF" w:rsidP="00A9257B">
      <w:pPr>
        <w:spacing w:line="240" w:lineRule="atLeast"/>
        <w:rPr>
          <w:rFonts w:cs="Tahoma"/>
          <w:b/>
        </w:rPr>
      </w:pPr>
    </w:p>
    <w:p w14:paraId="19157654" w14:textId="77777777" w:rsidR="006C50DC" w:rsidRPr="00173059" w:rsidRDefault="006C50DC" w:rsidP="006C50DC">
      <w:pPr>
        <w:pStyle w:val="Odstavecseseznamem"/>
        <w:numPr>
          <w:ilvl w:val="0"/>
          <w:numId w:val="26"/>
        </w:numPr>
        <w:spacing w:line="240" w:lineRule="atLeast"/>
        <w:contextualSpacing w:val="0"/>
        <w:rPr>
          <w:rFonts w:cs="Tahoma"/>
        </w:rPr>
      </w:pPr>
      <w:r w:rsidRPr="00173059">
        <w:rPr>
          <w:rFonts w:cs="Tahoma"/>
        </w:rPr>
        <w:t>Nové obsazení osobami dle tab. 1 ČSN 73 0818:</w:t>
      </w:r>
    </w:p>
    <w:p w14:paraId="6769242B"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1.1: kancelář (127) = 24,17 m</w:t>
      </w:r>
      <w:r w:rsidRPr="00173059">
        <w:rPr>
          <w:rFonts w:cs="Tahoma"/>
          <w:vertAlign w:val="superscript"/>
        </w:rPr>
        <w:t>2</w:t>
      </w:r>
      <w:r w:rsidRPr="00173059">
        <w:rPr>
          <w:rFonts w:cs="Tahoma"/>
        </w:rPr>
        <w:t>/5</w:t>
      </w:r>
      <w:r w:rsidRPr="00173059">
        <w:rPr>
          <w:rFonts w:cs="Tahoma"/>
        </w:rPr>
        <w:tab/>
      </w:r>
      <w:r w:rsidRPr="00173059">
        <w:rPr>
          <w:rFonts w:cs="Tahoma"/>
        </w:rPr>
        <w:tab/>
      </w:r>
      <w:r w:rsidRPr="00173059">
        <w:rPr>
          <w:rFonts w:cs="Tahoma"/>
        </w:rPr>
        <w:tab/>
      </w:r>
      <w:r w:rsidRPr="00173059">
        <w:rPr>
          <w:rFonts w:cs="Tahoma"/>
        </w:rPr>
        <w:tab/>
        <w:t>= 5 osob</w:t>
      </w:r>
    </w:p>
    <w:p w14:paraId="479D738A" w14:textId="4EF1ACDD"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16.1: šatny herci (136, 138) =  1</w:t>
      </w:r>
      <w:r w:rsidR="00417038" w:rsidRPr="00173059">
        <w:rPr>
          <w:rFonts w:cs="Tahoma"/>
        </w:rPr>
        <w:t>3</w:t>
      </w:r>
      <w:r w:rsidRPr="00173059">
        <w:rPr>
          <w:rFonts w:cs="Tahoma"/>
        </w:rPr>
        <w:t xml:space="preserve"> . 1,35</w:t>
      </w:r>
      <w:r w:rsidRPr="00173059">
        <w:rPr>
          <w:rFonts w:cs="Tahoma"/>
        </w:rPr>
        <w:tab/>
      </w:r>
      <w:r w:rsidRPr="00173059">
        <w:rPr>
          <w:rFonts w:cs="Tahoma"/>
        </w:rPr>
        <w:tab/>
      </w:r>
      <w:r w:rsidRPr="00173059">
        <w:rPr>
          <w:rFonts w:cs="Tahoma"/>
        </w:rPr>
        <w:tab/>
        <w:t>= 1</w:t>
      </w:r>
      <w:r w:rsidR="00417038" w:rsidRPr="00173059">
        <w:rPr>
          <w:rFonts w:cs="Tahoma"/>
        </w:rPr>
        <w:t>8</w:t>
      </w:r>
      <w:r w:rsidRPr="00173059">
        <w:rPr>
          <w:rFonts w:cs="Tahoma"/>
        </w:rPr>
        <w:t xml:space="preserve"> osob</w:t>
      </w:r>
    </w:p>
    <w:p w14:paraId="7E6660E0"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 xml:space="preserve">pol. 16.2: sociální zázemí (107-109) = 6 . 1,3 </w:t>
      </w:r>
      <w:r w:rsidRPr="00173059">
        <w:rPr>
          <w:rFonts w:cs="Tahoma"/>
        </w:rPr>
        <w:tab/>
      </w:r>
      <w:r w:rsidRPr="00173059">
        <w:rPr>
          <w:rFonts w:cs="Tahoma"/>
        </w:rPr>
        <w:tab/>
      </w:r>
      <w:r w:rsidRPr="00173059">
        <w:rPr>
          <w:rFonts w:cs="Tahoma"/>
        </w:rPr>
        <w:tab/>
        <w:t>= 8 osob</w:t>
      </w:r>
    </w:p>
    <w:p w14:paraId="19DAB48A"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3.4: společenská místnost (118) = 51,4 m</w:t>
      </w:r>
      <w:r w:rsidRPr="00173059">
        <w:rPr>
          <w:rFonts w:cs="Tahoma"/>
          <w:vertAlign w:val="superscript"/>
        </w:rPr>
        <w:t>2</w:t>
      </w:r>
      <w:r w:rsidRPr="00173059">
        <w:rPr>
          <w:rFonts w:cs="Tahoma"/>
        </w:rPr>
        <w:t>/2</w:t>
      </w:r>
      <w:r w:rsidRPr="00173059">
        <w:rPr>
          <w:rFonts w:cs="Tahoma"/>
        </w:rPr>
        <w:tab/>
      </w:r>
      <w:r w:rsidRPr="00173059">
        <w:rPr>
          <w:rFonts w:cs="Tahoma"/>
        </w:rPr>
        <w:tab/>
      </w:r>
      <w:r w:rsidRPr="00173059">
        <w:rPr>
          <w:rFonts w:cs="Tahoma"/>
        </w:rPr>
        <w:tab/>
        <w:t xml:space="preserve">= 26 osob </w:t>
      </w:r>
    </w:p>
    <w:p w14:paraId="764CCA1A" w14:textId="77777777"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 xml:space="preserve">pol. 16.2: sociální zázemí (122-124) = 14 . 1,3 </w:t>
      </w:r>
      <w:r w:rsidRPr="00173059">
        <w:rPr>
          <w:rFonts w:cs="Tahoma"/>
        </w:rPr>
        <w:tab/>
      </w:r>
      <w:r w:rsidRPr="00173059">
        <w:rPr>
          <w:rFonts w:cs="Tahoma"/>
        </w:rPr>
        <w:tab/>
      </w:r>
      <w:r w:rsidRPr="00173059">
        <w:rPr>
          <w:rFonts w:cs="Tahoma"/>
        </w:rPr>
        <w:tab/>
        <w:t>= 18 osob</w:t>
      </w:r>
    </w:p>
    <w:p w14:paraId="7AF23B95" w14:textId="77777777" w:rsidR="006C50DC" w:rsidRPr="00173059" w:rsidRDefault="006C50DC" w:rsidP="006C50DC">
      <w:pPr>
        <w:pStyle w:val="Odstavecseseznamem"/>
        <w:numPr>
          <w:ilvl w:val="0"/>
          <w:numId w:val="27"/>
        </w:numPr>
        <w:spacing w:line="240" w:lineRule="atLeast"/>
        <w:contextualSpacing w:val="0"/>
        <w:rPr>
          <w:rFonts w:cs="Tahoma"/>
          <w:u w:val="single"/>
        </w:rPr>
      </w:pPr>
      <w:r w:rsidRPr="00173059">
        <w:rPr>
          <w:rFonts w:cs="Tahoma"/>
          <w:u w:val="single"/>
        </w:rPr>
        <w:t>pol. 1.1: kancelář (121) = 10,8 m</w:t>
      </w:r>
      <w:r w:rsidRPr="00173059">
        <w:rPr>
          <w:rFonts w:cs="Tahoma"/>
          <w:u w:val="single"/>
          <w:vertAlign w:val="superscript"/>
        </w:rPr>
        <w:t>2</w:t>
      </w:r>
      <w:r w:rsidRPr="00173059">
        <w:rPr>
          <w:rFonts w:cs="Tahoma"/>
          <w:u w:val="single"/>
        </w:rPr>
        <w:t>/5</w:t>
      </w:r>
      <w:r w:rsidRPr="00173059">
        <w:rPr>
          <w:rFonts w:cs="Tahoma"/>
          <w:u w:val="single"/>
        </w:rPr>
        <w:tab/>
      </w:r>
      <w:r w:rsidRPr="00173059">
        <w:rPr>
          <w:rFonts w:cs="Tahoma"/>
          <w:u w:val="single"/>
        </w:rPr>
        <w:tab/>
      </w:r>
      <w:r w:rsidRPr="00173059">
        <w:rPr>
          <w:rFonts w:cs="Tahoma"/>
          <w:u w:val="single"/>
        </w:rPr>
        <w:tab/>
      </w:r>
      <w:r w:rsidRPr="00173059">
        <w:rPr>
          <w:rFonts w:cs="Tahoma"/>
          <w:u w:val="single"/>
        </w:rPr>
        <w:tab/>
      </w:r>
      <w:r w:rsidRPr="00173059">
        <w:rPr>
          <w:rFonts w:cs="Tahoma"/>
          <w:u w:val="single"/>
        </w:rPr>
        <w:tab/>
        <w:t>= 2 osoby</w:t>
      </w:r>
    </w:p>
    <w:p w14:paraId="442DCCF1" w14:textId="360EEB4B" w:rsidR="00D45208" w:rsidRPr="00173059" w:rsidRDefault="00D45208" w:rsidP="00D45208">
      <w:pPr>
        <w:pStyle w:val="Odstavecseseznamem"/>
        <w:spacing w:line="240" w:lineRule="atLeast"/>
        <w:ind w:left="1077"/>
        <w:contextualSpacing w:val="0"/>
        <w:rPr>
          <w:rFonts w:cs="Tahoma"/>
        </w:rPr>
      </w:pPr>
      <w:r w:rsidRPr="00173059">
        <w:rPr>
          <w:rFonts w:cs="Tahoma"/>
        </w:rPr>
        <w:t>celkem</w:t>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t xml:space="preserve">= </w:t>
      </w:r>
      <w:r w:rsidR="00417038" w:rsidRPr="00173059">
        <w:rPr>
          <w:rFonts w:cs="Tahoma"/>
        </w:rPr>
        <w:t>77 osob</w:t>
      </w:r>
    </w:p>
    <w:p w14:paraId="4C750FB3" w14:textId="36CB1DFD" w:rsidR="006C50DC" w:rsidRPr="00173059" w:rsidRDefault="00417038" w:rsidP="00A9257B">
      <w:pPr>
        <w:spacing w:line="240" w:lineRule="atLeast"/>
        <w:rPr>
          <w:rFonts w:cs="Tahoma"/>
          <w:b/>
        </w:rPr>
      </w:pPr>
      <w:r w:rsidRPr="00173059">
        <w:rPr>
          <w:rFonts w:cs="Tahoma"/>
        </w:rPr>
        <w:t>Počet unikajících osob se v </w:t>
      </w:r>
      <w:r w:rsidR="00272DA7" w:rsidRPr="00173059">
        <w:rPr>
          <w:rFonts w:cs="Tahoma"/>
        </w:rPr>
        <w:t>1</w:t>
      </w:r>
      <w:r w:rsidRPr="00173059">
        <w:rPr>
          <w:rFonts w:cs="Tahoma"/>
        </w:rPr>
        <w:t>.NP objektu nenavyšuje o více než 20% (18,46%&lt;20%).</w:t>
      </w:r>
    </w:p>
    <w:p w14:paraId="31EA8928" w14:textId="77777777" w:rsidR="00417038" w:rsidRPr="00173059" w:rsidRDefault="00417038">
      <w:pPr>
        <w:spacing w:before="0"/>
        <w:jc w:val="left"/>
        <w:rPr>
          <w:rFonts w:cs="Tahoma"/>
          <w:b/>
        </w:rPr>
      </w:pPr>
      <w:r w:rsidRPr="00173059">
        <w:rPr>
          <w:rFonts w:cs="Tahoma"/>
          <w:b/>
        </w:rPr>
        <w:br w:type="page"/>
      </w:r>
    </w:p>
    <w:p w14:paraId="3C0369CF" w14:textId="555ED3A7" w:rsidR="00C737BF" w:rsidRPr="00173059" w:rsidRDefault="00C737BF" w:rsidP="00A9257B">
      <w:pPr>
        <w:spacing w:line="240" w:lineRule="atLeast"/>
        <w:rPr>
          <w:rFonts w:cs="Tahoma"/>
          <w:b/>
        </w:rPr>
      </w:pPr>
      <w:r w:rsidRPr="00173059">
        <w:rPr>
          <w:rFonts w:cs="Tahoma"/>
          <w:b/>
        </w:rPr>
        <w:lastRenderedPageBreak/>
        <w:t>1.PP</w:t>
      </w:r>
    </w:p>
    <w:p w14:paraId="304D5B71" w14:textId="77777777" w:rsidR="006C50DC" w:rsidRPr="00173059" w:rsidRDefault="006C50DC" w:rsidP="006C50DC">
      <w:pPr>
        <w:pStyle w:val="Odstavecseseznamem"/>
        <w:numPr>
          <w:ilvl w:val="0"/>
          <w:numId w:val="26"/>
        </w:numPr>
        <w:spacing w:line="240" w:lineRule="atLeast"/>
        <w:contextualSpacing w:val="0"/>
        <w:rPr>
          <w:rFonts w:cs="Tahoma"/>
        </w:rPr>
      </w:pPr>
      <w:r w:rsidRPr="00173059">
        <w:rPr>
          <w:rFonts w:cs="Tahoma"/>
        </w:rPr>
        <w:t xml:space="preserve">Původní obsazení osobami dle tab. 1 ČSN 73 0818: </w:t>
      </w:r>
    </w:p>
    <w:p w14:paraId="6B6BEB17" w14:textId="6FE54CB9" w:rsidR="00B91432" w:rsidRPr="00173059" w:rsidRDefault="00B91432" w:rsidP="00B91432">
      <w:pPr>
        <w:pStyle w:val="Odstavecseseznamem"/>
        <w:numPr>
          <w:ilvl w:val="0"/>
          <w:numId w:val="27"/>
        </w:numPr>
        <w:spacing w:line="240" w:lineRule="atLeast"/>
        <w:contextualSpacing w:val="0"/>
        <w:rPr>
          <w:rFonts w:cs="Tahoma"/>
        </w:rPr>
      </w:pPr>
      <w:r w:rsidRPr="00173059">
        <w:rPr>
          <w:rFonts w:cs="Tahoma"/>
        </w:rPr>
        <w:t>pol. 3.4: klubovna (004) = 36,78 m</w:t>
      </w:r>
      <w:r w:rsidRPr="00173059">
        <w:rPr>
          <w:rFonts w:cs="Tahoma"/>
          <w:vertAlign w:val="superscript"/>
        </w:rPr>
        <w:t>2</w:t>
      </w:r>
      <w:r w:rsidRPr="00173059">
        <w:rPr>
          <w:rFonts w:cs="Tahoma"/>
        </w:rPr>
        <w:t>/2</w:t>
      </w:r>
      <w:r w:rsidRPr="00173059">
        <w:rPr>
          <w:rFonts w:cs="Tahoma"/>
        </w:rPr>
        <w:tab/>
      </w:r>
      <w:r w:rsidRPr="00173059">
        <w:rPr>
          <w:rFonts w:cs="Tahoma"/>
        </w:rPr>
        <w:tab/>
      </w:r>
      <w:r w:rsidR="00F74E32" w:rsidRPr="00173059">
        <w:rPr>
          <w:rFonts w:cs="Tahoma"/>
        </w:rPr>
        <w:tab/>
      </w:r>
      <w:r w:rsidR="00F74E32" w:rsidRPr="00173059">
        <w:rPr>
          <w:rFonts w:cs="Tahoma"/>
        </w:rPr>
        <w:tab/>
      </w:r>
      <w:r w:rsidRPr="00173059">
        <w:rPr>
          <w:rFonts w:cs="Tahoma"/>
        </w:rPr>
        <w:t xml:space="preserve">= 18 osob </w:t>
      </w:r>
    </w:p>
    <w:p w14:paraId="3578090D" w14:textId="10AC36A6" w:rsidR="00B91432" w:rsidRPr="00173059" w:rsidRDefault="00B91432" w:rsidP="00B91432">
      <w:pPr>
        <w:pStyle w:val="Odstavecseseznamem"/>
        <w:numPr>
          <w:ilvl w:val="0"/>
          <w:numId w:val="27"/>
        </w:numPr>
        <w:spacing w:line="240" w:lineRule="atLeast"/>
        <w:contextualSpacing w:val="0"/>
        <w:rPr>
          <w:rFonts w:cs="Tahoma"/>
        </w:rPr>
      </w:pPr>
      <w:r w:rsidRPr="00173059">
        <w:rPr>
          <w:rFonts w:cs="Tahoma"/>
          <w:u w:val="single"/>
        </w:rPr>
        <w:t>pol. 3.4: klubovna (009) = 36,19 m</w:t>
      </w:r>
      <w:r w:rsidRPr="00173059">
        <w:rPr>
          <w:rFonts w:cs="Tahoma"/>
          <w:u w:val="single"/>
          <w:vertAlign w:val="superscript"/>
        </w:rPr>
        <w:t>2</w:t>
      </w:r>
      <w:r w:rsidRPr="00173059">
        <w:rPr>
          <w:rFonts w:cs="Tahoma"/>
          <w:u w:val="single"/>
        </w:rPr>
        <w:t>/2</w:t>
      </w:r>
      <w:r w:rsidRPr="00173059">
        <w:rPr>
          <w:rFonts w:cs="Tahoma"/>
          <w:u w:val="single"/>
        </w:rPr>
        <w:tab/>
      </w:r>
      <w:r w:rsidRPr="00173059">
        <w:rPr>
          <w:rFonts w:cs="Tahoma"/>
          <w:u w:val="single"/>
        </w:rPr>
        <w:tab/>
      </w:r>
      <w:r w:rsidR="00F74E32" w:rsidRPr="00173059">
        <w:rPr>
          <w:rFonts w:cs="Tahoma"/>
          <w:u w:val="single"/>
        </w:rPr>
        <w:tab/>
      </w:r>
      <w:r w:rsidR="00F74E32" w:rsidRPr="00173059">
        <w:rPr>
          <w:rFonts w:cs="Tahoma"/>
          <w:u w:val="single"/>
        </w:rPr>
        <w:tab/>
      </w:r>
      <w:r w:rsidRPr="00173059">
        <w:rPr>
          <w:rFonts w:cs="Tahoma"/>
          <w:u w:val="single"/>
        </w:rPr>
        <w:t>= 18 osob</w:t>
      </w:r>
      <w:r w:rsidRPr="00173059">
        <w:rPr>
          <w:rFonts w:cs="Tahoma"/>
        </w:rPr>
        <w:t xml:space="preserve"> </w:t>
      </w:r>
    </w:p>
    <w:p w14:paraId="7102F01F" w14:textId="0461B51E" w:rsidR="00272DA7" w:rsidRPr="00173059" w:rsidRDefault="00272DA7" w:rsidP="00272DA7">
      <w:pPr>
        <w:pStyle w:val="Odstavecseseznamem"/>
        <w:spacing w:line="240" w:lineRule="atLeast"/>
        <w:ind w:left="1077"/>
        <w:contextualSpacing w:val="0"/>
        <w:rPr>
          <w:rFonts w:cs="Tahoma"/>
        </w:rPr>
      </w:pPr>
      <w:r w:rsidRPr="00173059">
        <w:rPr>
          <w:rFonts w:cs="Tahoma"/>
        </w:rPr>
        <w:t>celkem</w:t>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Pr="00173059">
        <w:rPr>
          <w:rFonts w:cs="Tahoma"/>
        </w:rPr>
        <w:tab/>
        <w:t>= 36 osob</w:t>
      </w:r>
    </w:p>
    <w:p w14:paraId="4BC7B817" w14:textId="77777777" w:rsidR="006C50DC" w:rsidRPr="00173059" w:rsidRDefault="006C50DC" w:rsidP="00A9257B">
      <w:pPr>
        <w:spacing w:line="240" w:lineRule="atLeast"/>
        <w:rPr>
          <w:rFonts w:cs="Tahoma"/>
          <w:b/>
        </w:rPr>
      </w:pPr>
    </w:p>
    <w:p w14:paraId="254118FB" w14:textId="77777777" w:rsidR="006C50DC" w:rsidRPr="00173059" w:rsidRDefault="006C50DC" w:rsidP="006C50DC">
      <w:pPr>
        <w:pStyle w:val="Odstavecseseznamem"/>
        <w:numPr>
          <w:ilvl w:val="0"/>
          <w:numId w:val="26"/>
        </w:numPr>
        <w:spacing w:line="240" w:lineRule="atLeast"/>
        <w:contextualSpacing w:val="0"/>
        <w:rPr>
          <w:rFonts w:cs="Tahoma"/>
        </w:rPr>
      </w:pPr>
      <w:r w:rsidRPr="00173059">
        <w:rPr>
          <w:rFonts w:cs="Tahoma"/>
        </w:rPr>
        <w:t>Nové obsazení osobami dle tab. 1 ČSN 73 0818:</w:t>
      </w:r>
    </w:p>
    <w:p w14:paraId="4D68256E" w14:textId="1539F3C5" w:rsidR="006C50DC" w:rsidRPr="00173059" w:rsidRDefault="006C50DC" w:rsidP="006C50DC">
      <w:pPr>
        <w:pStyle w:val="Odstavecseseznamem"/>
        <w:numPr>
          <w:ilvl w:val="0"/>
          <w:numId w:val="27"/>
        </w:numPr>
        <w:spacing w:line="240" w:lineRule="atLeast"/>
        <w:contextualSpacing w:val="0"/>
        <w:rPr>
          <w:rFonts w:cs="Tahoma"/>
        </w:rPr>
      </w:pPr>
      <w:r w:rsidRPr="00173059">
        <w:rPr>
          <w:rFonts w:cs="Tahoma"/>
        </w:rPr>
        <w:t>pol. 3.4: klubovna (009) = 36,19 m</w:t>
      </w:r>
      <w:r w:rsidRPr="00173059">
        <w:rPr>
          <w:rFonts w:cs="Tahoma"/>
          <w:vertAlign w:val="superscript"/>
        </w:rPr>
        <w:t>2</w:t>
      </w:r>
      <w:r w:rsidRPr="00173059">
        <w:rPr>
          <w:rFonts w:cs="Tahoma"/>
        </w:rPr>
        <w:t>/2</w:t>
      </w:r>
      <w:r w:rsidRPr="00173059">
        <w:rPr>
          <w:rFonts w:cs="Tahoma"/>
        </w:rPr>
        <w:tab/>
      </w:r>
      <w:r w:rsidRPr="00173059">
        <w:rPr>
          <w:rFonts w:cs="Tahoma"/>
        </w:rPr>
        <w:tab/>
      </w:r>
      <w:r w:rsidR="00272DA7" w:rsidRPr="00173059">
        <w:rPr>
          <w:rFonts w:cs="Tahoma"/>
        </w:rPr>
        <w:tab/>
      </w:r>
      <w:r w:rsidRPr="00173059">
        <w:rPr>
          <w:rFonts w:cs="Tahoma"/>
        </w:rPr>
        <w:tab/>
        <w:t xml:space="preserve">= 18 osob </w:t>
      </w:r>
    </w:p>
    <w:p w14:paraId="2F70DB68" w14:textId="32CD8E53" w:rsidR="006C50DC" w:rsidRPr="00173059" w:rsidRDefault="00E87932" w:rsidP="006C50DC">
      <w:pPr>
        <w:pStyle w:val="Odstavecseseznamem"/>
        <w:numPr>
          <w:ilvl w:val="0"/>
          <w:numId w:val="27"/>
        </w:numPr>
        <w:spacing w:line="240" w:lineRule="atLeast"/>
        <w:contextualSpacing w:val="0"/>
        <w:rPr>
          <w:rFonts w:cs="Tahoma"/>
        </w:rPr>
      </w:pPr>
      <w:r w:rsidRPr="00173059">
        <w:rPr>
          <w:rFonts w:cs="Tahoma"/>
        </w:rPr>
        <w:t>čl. 4.1c)</w:t>
      </w:r>
      <w:r w:rsidR="006C50DC" w:rsidRPr="00173059">
        <w:rPr>
          <w:rFonts w:cs="Tahoma"/>
        </w:rPr>
        <w:t xml:space="preserve">: </w:t>
      </w:r>
      <w:r w:rsidR="00272DA7" w:rsidRPr="00173059">
        <w:rPr>
          <w:rFonts w:cs="Tahoma"/>
        </w:rPr>
        <w:t>zkušebna</w:t>
      </w:r>
      <w:r w:rsidR="006C50DC" w:rsidRPr="00173059">
        <w:rPr>
          <w:rFonts w:cs="Tahoma"/>
        </w:rPr>
        <w:t xml:space="preserve"> (038) = </w:t>
      </w:r>
      <w:r w:rsidRPr="00173059">
        <w:rPr>
          <w:rFonts w:cs="Tahoma"/>
        </w:rPr>
        <w:t>5 . 1,5</w:t>
      </w:r>
      <w:r w:rsidRPr="00173059">
        <w:rPr>
          <w:rFonts w:cs="Tahoma"/>
        </w:rPr>
        <w:tab/>
      </w:r>
      <w:r w:rsidR="006C50DC" w:rsidRPr="00173059">
        <w:rPr>
          <w:rFonts w:cs="Tahoma"/>
        </w:rPr>
        <w:tab/>
      </w:r>
      <w:r w:rsidR="006C50DC" w:rsidRPr="00173059">
        <w:rPr>
          <w:rFonts w:cs="Tahoma"/>
        </w:rPr>
        <w:tab/>
      </w:r>
      <w:r w:rsidR="006C50DC" w:rsidRPr="00173059">
        <w:rPr>
          <w:rFonts w:cs="Tahoma"/>
        </w:rPr>
        <w:tab/>
      </w:r>
      <w:r w:rsidR="00272DA7" w:rsidRPr="00173059">
        <w:rPr>
          <w:rFonts w:cs="Tahoma"/>
        </w:rPr>
        <w:tab/>
      </w:r>
      <w:r w:rsidR="006C50DC" w:rsidRPr="00173059">
        <w:rPr>
          <w:rFonts w:cs="Tahoma"/>
        </w:rPr>
        <w:t xml:space="preserve">= </w:t>
      </w:r>
      <w:r w:rsidRPr="00173059">
        <w:rPr>
          <w:rFonts w:cs="Tahoma"/>
        </w:rPr>
        <w:t>8</w:t>
      </w:r>
      <w:r w:rsidR="006C50DC" w:rsidRPr="00173059">
        <w:rPr>
          <w:rFonts w:cs="Tahoma"/>
        </w:rPr>
        <w:t xml:space="preserve"> osob </w:t>
      </w:r>
    </w:p>
    <w:p w14:paraId="179DF495" w14:textId="364FA841" w:rsidR="006C50DC" w:rsidRPr="00173059" w:rsidRDefault="00E87932" w:rsidP="006C50DC">
      <w:pPr>
        <w:pStyle w:val="Odstavecseseznamem"/>
        <w:numPr>
          <w:ilvl w:val="0"/>
          <w:numId w:val="27"/>
        </w:numPr>
        <w:spacing w:line="240" w:lineRule="atLeast"/>
        <w:contextualSpacing w:val="0"/>
        <w:rPr>
          <w:rFonts w:cs="Tahoma"/>
        </w:rPr>
      </w:pPr>
      <w:r w:rsidRPr="00173059">
        <w:rPr>
          <w:rFonts w:cs="Tahoma"/>
        </w:rPr>
        <w:t xml:space="preserve">čl. 4.1c): </w:t>
      </w:r>
      <w:r w:rsidR="00272DA7" w:rsidRPr="00173059">
        <w:rPr>
          <w:rFonts w:cs="Tahoma"/>
        </w:rPr>
        <w:t>zkušebna</w:t>
      </w:r>
      <w:r w:rsidR="006C50DC" w:rsidRPr="00173059">
        <w:rPr>
          <w:rFonts w:cs="Tahoma"/>
        </w:rPr>
        <w:t xml:space="preserve"> (039) = </w:t>
      </w:r>
      <w:r w:rsidRPr="00173059">
        <w:rPr>
          <w:rFonts w:cs="Tahoma"/>
        </w:rPr>
        <w:t>5 . 1,5</w:t>
      </w:r>
      <w:r w:rsidRPr="00173059">
        <w:rPr>
          <w:rFonts w:cs="Tahoma"/>
        </w:rPr>
        <w:tab/>
      </w:r>
      <w:r w:rsidR="006C50DC" w:rsidRPr="00173059">
        <w:rPr>
          <w:rFonts w:cs="Tahoma"/>
        </w:rPr>
        <w:tab/>
      </w:r>
      <w:r w:rsidR="006C50DC" w:rsidRPr="00173059">
        <w:rPr>
          <w:rFonts w:cs="Tahoma"/>
        </w:rPr>
        <w:tab/>
      </w:r>
      <w:r w:rsidR="006C50DC" w:rsidRPr="00173059">
        <w:rPr>
          <w:rFonts w:cs="Tahoma"/>
        </w:rPr>
        <w:tab/>
      </w:r>
      <w:r w:rsidR="00272DA7" w:rsidRPr="00173059">
        <w:rPr>
          <w:rFonts w:cs="Tahoma"/>
        </w:rPr>
        <w:tab/>
      </w:r>
      <w:r w:rsidR="006C50DC" w:rsidRPr="00173059">
        <w:rPr>
          <w:rFonts w:cs="Tahoma"/>
        </w:rPr>
        <w:t xml:space="preserve">= </w:t>
      </w:r>
      <w:r w:rsidRPr="00173059">
        <w:rPr>
          <w:rFonts w:cs="Tahoma"/>
        </w:rPr>
        <w:t>8</w:t>
      </w:r>
      <w:r w:rsidR="006C50DC" w:rsidRPr="00173059">
        <w:rPr>
          <w:rFonts w:cs="Tahoma"/>
        </w:rPr>
        <w:t xml:space="preserve"> osob </w:t>
      </w:r>
    </w:p>
    <w:p w14:paraId="21BCBCC4" w14:textId="795EA818" w:rsidR="006C50DC" w:rsidRPr="00173059" w:rsidRDefault="00E87932" w:rsidP="006C50DC">
      <w:pPr>
        <w:pStyle w:val="Odstavecseseznamem"/>
        <w:numPr>
          <w:ilvl w:val="0"/>
          <w:numId w:val="27"/>
        </w:numPr>
        <w:spacing w:line="240" w:lineRule="atLeast"/>
        <w:contextualSpacing w:val="0"/>
        <w:rPr>
          <w:rFonts w:cs="Tahoma"/>
          <w:u w:val="single"/>
        </w:rPr>
      </w:pPr>
      <w:r w:rsidRPr="00173059">
        <w:rPr>
          <w:rFonts w:cs="Tahoma"/>
          <w:u w:val="single"/>
        </w:rPr>
        <w:t xml:space="preserve">čl. 4.1c): </w:t>
      </w:r>
      <w:r w:rsidR="00272DA7" w:rsidRPr="00173059">
        <w:rPr>
          <w:rFonts w:cs="Tahoma"/>
          <w:u w:val="single"/>
        </w:rPr>
        <w:t>zkušebna</w:t>
      </w:r>
      <w:r w:rsidR="006C50DC" w:rsidRPr="00173059">
        <w:rPr>
          <w:rFonts w:cs="Tahoma"/>
          <w:u w:val="single"/>
        </w:rPr>
        <w:t xml:space="preserve"> (040) = </w:t>
      </w:r>
      <w:r w:rsidRPr="00173059">
        <w:rPr>
          <w:rFonts w:cs="Tahoma"/>
          <w:u w:val="single"/>
        </w:rPr>
        <w:t>5 . 1,5</w:t>
      </w:r>
      <w:r w:rsidRPr="00173059">
        <w:rPr>
          <w:rFonts w:cs="Tahoma"/>
          <w:u w:val="single"/>
        </w:rPr>
        <w:tab/>
      </w:r>
      <w:r w:rsidRPr="00173059">
        <w:rPr>
          <w:rFonts w:cs="Tahoma"/>
          <w:u w:val="single"/>
        </w:rPr>
        <w:tab/>
      </w:r>
      <w:r w:rsidR="006C50DC" w:rsidRPr="00173059">
        <w:rPr>
          <w:rFonts w:cs="Tahoma"/>
          <w:u w:val="single"/>
        </w:rPr>
        <w:tab/>
      </w:r>
      <w:r w:rsidR="006C50DC" w:rsidRPr="00173059">
        <w:rPr>
          <w:rFonts w:cs="Tahoma"/>
          <w:u w:val="single"/>
        </w:rPr>
        <w:tab/>
      </w:r>
      <w:r w:rsidR="00272DA7" w:rsidRPr="00173059">
        <w:rPr>
          <w:rFonts w:cs="Tahoma"/>
          <w:u w:val="single"/>
        </w:rPr>
        <w:tab/>
      </w:r>
      <w:r w:rsidR="006C50DC" w:rsidRPr="00173059">
        <w:rPr>
          <w:rFonts w:cs="Tahoma"/>
          <w:u w:val="single"/>
        </w:rPr>
        <w:t xml:space="preserve">= </w:t>
      </w:r>
      <w:r w:rsidRPr="00173059">
        <w:rPr>
          <w:rFonts w:cs="Tahoma"/>
          <w:u w:val="single"/>
        </w:rPr>
        <w:t>8</w:t>
      </w:r>
      <w:r w:rsidR="006C50DC" w:rsidRPr="00173059">
        <w:rPr>
          <w:rFonts w:cs="Tahoma"/>
          <w:u w:val="single"/>
        </w:rPr>
        <w:t xml:space="preserve"> osob </w:t>
      </w:r>
    </w:p>
    <w:p w14:paraId="60A26D5D" w14:textId="6E0A3045" w:rsidR="006C50DC" w:rsidRPr="00173059" w:rsidRDefault="00A00700" w:rsidP="00A00700">
      <w:pPr>
        <w:pStyle w:val="Odstavecseseznamem"/>
        <w:spacing w:line="240" w:lineRule="atLeast"/>
        <w:ind w:left="1077"/>
        <w:contextualSpacing w:val="0"/>
        <w:rPr>
          <w:rFonts w:cs="Tahoma"/>
        </w:rPr>
      </w:pPr>
      <w:r w:rsidRPr="00173059">
        <w:rPr>
          <w:rFonts w:cs="Tahoma"/>
        </w:rPr>
        <w:t>celkem</w:t>
      </w:r>
      <w:r w:rsidR="006C50DC" w:rsidRPr="00173059">
        <w:rPr>
          <w:rFonts w:cs="Tahoma"/>
        </w:rPr>
        <w:tab/>
      </w:r>
      <w:r w:rsidR="006C50DC" w:rsidRPr="00173059">
        <w:rPr>
          <w:rFonts w:cs="Tahoma"/>
        </w:rPr>
        <w:tab/>
      </w:r>
      <w:r w:rsidR="006C50DC" w:rsidRPr="00173059">
        <w:rPr>
          <w:rFonts w:cs="Tahoma"/>
        </w:rPr>
        <w:tab/>
      </w:r>
      <w:r w:rsidRPr="00173059">
        <w:rPr>
          <w:rFonts w:cs="Tahoma"/>
        </w:rPr>
        <w:tab/>
      </w:r>
      <w:r w:rsidRPr="00173059">
        <w:rPr>
          <w:rFonts w:cs="Tahoma"/>
        </w:rPr>
        <w:tab/>
      </w:r>
      <w:r w:rsidRPr="00173059">
        <w:rPr>
          <w:rFonts w:cs="Tahoma"/>
        </w:rPr>
        <w:tab/>
      </w:r>
      <w:r w:rsidRPr="00173059">
        <w:rPr>
          <w:rFonts w:cs="Tahoma"/>
        </w:rPr>
        <w:tab/>
      </w:r>
      <w:r w:rsidR="006C50DC" w:rsidRPr="00173059">
        <w:rPr>
          <w:rFonts w:cs="Tahoma"/>
        </w:rPr>
        <w:tab/>
      </w:r>
      <w:r w:rsidR="00272DA7" w:rsidRPr="00173059">
        <w:rPr>
          <w:rFonts w:cs="Tahoma"/>
        </w:rPr>
        <w:tab/>
      </w:r>
      <w:r w:rsidR="006C50DC" w:rsidRPr="00173059">
        <w:rPr>
          <w:rFonts w:cs="Tahoma"/>
        </w:rPr>
        <w:t xml:space="preserve">= </w:t>
      </w:r>
      <w:r w:rsidR="00272DA7" w:rsidRPr="00173059">
        <w:rPr>
          <w:rFonts w:cs="Tahoma"/>
        </w:rPr>
        <w:t>42</w:t>
      </w:r>
      <w:r w:rsidR="006C50DC" w:rsidRPr="00173059">
        <w:rPr>
          <w:rFonts w:cs="Tahoma"/>
        </w:rPr>
        <w:t xml:space="preserve"> osob</w:t>
      </w:r>
    </w:p>
    <w:p w14:paraId="20BA4715" w14:textId="7ADA7E59" w:rsidR="00272DA7" w:rsidRPr="00173059" w:rsidRDefault="00272DA7" w:rsidP="00272DA7">
      <w:pPr>
        <w:spacing w:line="240" w:lineRule="atLeast"/>
        <w:rPr>
          <w:rFonts w:cs="Tahoma"/>
          <w:b/>
        </w:rPr>
      </w:pPr>
      <w:r w:rsidRPr="00173059">
        <w:rPr>
          <w:rFonts w:cs="Tahoma"/>
        </w:rPr>
        <w:t>Počet unikajících osob se v 1.PP objektu nenavyšuje o více než 20% (16,67%&lt;20%).</w:t>
      </w:r>
    </w:p>
    <w:p w14:paraId="5BA2B42F" w14:textId="11FF2BE5" w:rsidR="00D3338E" w:rsidRPr="00173059" w:rsidRDefault="00EE51E6" w:rsidP="00D3338E">
      <w:pPr>
        <w:numPr>
          <w:ilvl w:val="0"/>
          <w:numId w:val="6"/>
        </w:numPr>
        <w:spacing w:line="240" w:lineRule="atLeast"/>
        <w:rPr>
          <w:rFonts w:cs="Tahoma"/>
        </w:rPr>
      </w:pPr>
      <w:r w:rsidRPr="00173059">
        <w:rPr>
          <w:rFonts w:cs="Tahoma"/>
        </w:rPr>
        <w:t>N</w:t>
      </w:r>
      <w:r w:rsidR="00D3338E" w:rsidRPr="00173059">
        <w:rPr>
          <w:rFonts w:cs="Tahoma"/>
        </w:rPr>
        <w:t>edochází ke zvýšení počtu osob s omezenou schopností pohybu, nebo neschopných samostatného pohybu.</w:t>
      </w:r>
    </w:p>
    <w:p w14:paraId="0BE7629E" w14:textId="0055B782" w:rsidR="00D3338E" w:rsidRPr="00173059" w:rsidRDefault="00D3338E" w:rsidP="00D3338E">
      <w:pPr>
        <w:numPr>
          <w:ilvl w:val="0"/>
          <w:numId w:val="6"/>
        </w:numPr>
        <w:spacing w:line="240" w:lineRule="atLeast"/>
        <w:rPr>
          <w:rFonts w:cs="Tahoma"/>
        </w:rPr>
      </w:pPr>
      <w:r w:rsidRPr="00173059">
        <w:rPr>
          <w:rFonts w:cs="Tahoma"/>
        </w:rPr>
        <w:t>Nedochází k záměně funkce ve vztahu na příslušné projektové normy.</w:t>
      </w:r>
    </w:p>
    <w:p w14:paraId="46BEFE52" w14:textId="736D970B" w:rsidR="00D3338E" w:rsidRPr="00173059" w:rsidRDefault="00D3338E" w:rsidP="00D3338E">
      <w:pPr>
        <w:numPr>
          <w:ilvl w:val="0"/>
          <w:numId w:val="6"/>
        </w:numPr>
        <w:spacing w:line="240" w:lineRule="atLeast"/>
        <w:rPr>
          <w:rFonts w:cs="Tahoma"/>
        </w:rPr>
      </w:pPr>
      <w:r w:rsidRPr="00173059">
        <w:rPr>
          <w:rFonts w:cs="Tahoma"/>
        </w:rPr>
        <w:t>Nedochází ke změně nástavbou, vestavbou, přístavbou ani k jiným podstatným stavebním změnám.</w:t>
      </w:r>
    </w:p>
    <w:p w14:paraId="282F6F1A" w14:textId="782EE0D1" w:rsidR="00D3338E" w:rsidRPr="00173059" w:rsidRDefault="00D3338E" w:rsidP="00D3338E">
      <w:pPr>
        <w:spacing w:line="240" w:lineRule="atLeast"/>
        <w:rPr>
          <w:rFonts w:cs="Tahoma"/>
        </w:rPr>
      </w:pPr>
      <w:r w:rsidRPr="00173059">
        <w:rPr>
          <w:rFonts w:cs="Tahoma"/>
        </w:rPr>
        <w:t xml:space="preserve">Dle čl.3.1 - 3.3 ČSN 73 0834 se jedná o </w:t>
      </w:r>
      <w:r w:rsidRPr="00173059">
        <w:rPr>
          <w:rFonts w:cs="Tahoma"/>
          <w:b/>
        </w:rPr>
        <w:t>změnu staveb skupiny I</w:t>
      </w:r>
      <w:r w:rsidRPr="00173059">
        <w:rPr>
          <w:rFonts w:cs="Tahoma"/>
        </w:rPr>
        <w:t>.</w:t>
      </w:r>
    </w:p>
    <w:p w14:paraId="3973A564" w14:textId="228EC2C9" w:rsidR="00883D1D" w:rsidRPr="00173059" w:rsidRDefault="00883D1D">
      <w:pPr>
        <w:spacing w:before="0"/>
        <w:jc w:val="left"/>
        <w:rPr>
          <w:rFonts w:cs="Tahoma"/>
        </w:rPr>
      </w:pPr>
      <w:r w:rsidRPr="00173059">
        <w:rPr>
          <w:rFonts w:cs="Tahoma"/>
        </w:rPr>
        <w:br w:type="page"/>
      </w:r>
    </w:p>
    <w:p w14:paraId="08BD1D59" w14:textId="0AB8A6F7" w:rsidR="00E65F7F" w:rsidRPr="00173059" w:rsidRDefault="00E65F7F" w:rsidP="00D66552">
      <w:pPr>
        <w:pStyle w:val="Nadpis2"/>
      </w:pPr>
      <w:bookmarkStart w:id="11" w:name="_Toc88654443"/>
      <w:r w:rsidRPr="00173059">
        <w:lastRenderedPageBreak/>
        <w:t>2.2</w:t>
      </w:r>
      <w:r w:rsidR="00D66552" w:rsidRPr="00173059">
        <w:t xml:space="preserve"> </w:t>
      </w:r>
      <w:r w:rsidRPr="00173059">
        <w:t>Posouzení technických požadavků na změny staveb skupiny I dle kapitoly 4 ČSN 73 0834</w:t>
      </w:r>
      <w:bookmarkEnd w:id="11"/>
    </w:p>
    <w:p w14:paraId="37344C2C" w14:textId="77777777" w:rsidR="00325FC3" w:rsidRPr="00173059" w:rsidRDefault="00325FC3" w:rsidP="00325FC3">
      <w:pPr>
        <w:numPr>
          <w:ilvl w:val="0"/>
          <w:numId w:val="5"/>
        </w:numPr>
        <w:spacing w:after="120" w:line="240" w:lineRule="atLeast"/>
        <w:ind w:left="357" w:hanging="357"/>
        <w:rPr>
          <w:rFonts w:cs="Tahoma"/>
        </w:rPr>
      </w:pPr>
      <w:r w:rsidRPr="00173059">
        <w:rPr>
          <w:rFonts w:cs="Tahoma"/>
        </w:rPr>
        <w:t>Požární odolnost měněných prvků použitých v měněných nosných stavebních konstrukcích, které zajišťují stabilitu objektu nebo jeho části, nebo jsou použity v konstrukcích ohraničujících únikové cesty nebo oddělující prostory dotčené změnou stavby od prostorů neměněných, není snížena pod původní hodnotu.</w:t>
      </w:r>
    </w:p>
    <w:p w14:paraId="4C293687" w14:textId="12137406" w:rsidR="00E83778" w:rsidRPr="00173059" w:rsidRDefault="00325FC3" w:rsidP="00E607E9">
      <w:pPr>
        <w:pStyle w:val="Odstavecseseznamem"/>
        <w:numPr>
          <w:ilvl w:val="1"/>
          <w:numId w:val="30"/>
        </w:numPr>
        <w:spacing w:line="240" w:lineRule="atLeast"/>
        <w:ind w:left="757"/>
        <w:contextualSpacing w:val="0"/>
        <w:rPr>
          <w:rFonts w:cs="Tahoma"/>
        </w:rPr>
      </w:pPr>
      <w:r w:rsidRPr="00173059">
        <w:t xml:space="preserve">Nové </w:t>
      </w:r>
      <w:r w:rsidR="005A4362" w:rsidRPr="00173059">
        <w:t>příčky</w:t>
      </w:r>
      <w:r w:rsidRPr="00173059">
        <w:t xml:space="preserve"> z </w:t>
      </w:r>
      <w:r w:rsidR="005A4362" w:rsidRPr="00173059">
        <w:t>pórobetonových</w:t>
      </w:r>
      <w:r w:rsidRPr="00173059">
        <w:t xml:space="preserve"> tvárnic tl. 1</w:t>
      </w:r>
      <w:r w:rsidR="005A4362" w:rsidRPr="00173059">
        <w:t>00-150 mm – pož. odolnost EI</w:t>
      </w:r>
      <w:r w:rsidR="006F6FA8" w:rsidRPr="00173059">
        <w:t>90</w:t>
      </w:r>
      <w:r w:rsidRPr="00173059">
        <w:t xml:space="preserve">/DP1 </w:t>
      </w:r>
      <w:r w:rsidR="00E83778" w:rsidRPr="00173059">
        <w:t>–</w:t>
      </w:r>
      <w:r w:rsidRPr="00173059">
        <w:t xml:space="preserve"> </w:t>
      </w:r>
      <w:r w:rsidRPr="00173059">
        <w:rPr>
          <w:b/>
        </w:rPr>
        <w:t>vyhovuje</w:t>
      </w:r>
    </w:p>
    <w:p w14:paraId="0F56B6B1" w14:textId="123D22EB" w:rsidR="00750C9B" w:rsidRPr="00173059" w:rsidRDefault="002E6F40" w:rsidP="00E607E9">
      <w:pPr>
        <w:pStyle w:val="Odstavecseseznamem"/>
        <w:numPr>
          <w:ilvl w:val="1"/>
          <w:numId w:val="30"/>
        </w:numPr>
        <w:spacing w:line="240" w:lineRule="atLeast"/>
        <w:ind w:left="757"/>
        <w:contextualSpacing w:val="0"/>
        <w:rPr>
          <w:rFonts w:cs="Tahoma"/>
        </w:rPr>
      </w:pPr>
      <w:r w:rsidRPr="00173059">
        <w:rPr>
          <w:b/>
          <w:vertAlign w:val="superscript"/>
        </w:rPr>
        <w:t>1)</w:t>
      </w:r>
      <w:r w:rsidR="00750C9B" w:rsidRPr="00173059">
        <w:t xml:space="preserve">Nové </w:t>
      </w:r>
      <w:r w:rsidR="004665C1" w:rsidRPr="00173059">
        <w:t xml:space="preserve">uzávěry </w:t>
      </w:r>
      <w:r w:rsidR="00C91679" w:rsidRPr="00173059">
        <w:t>s požární odolností:</w:t>
      </w:r>
    </w:p>
    <w:p w14:paraId="42C1B8C1" w14:textId="77E626EE" w:rsidR="00480574" w:rsidRPr="00173059" w:rsidRDefault="00EA32DF" w:rsidP="00AD3DC5">
      <w:pPr>
        <w:pStyle w:val="Odstavecseseznamem"/>
        <w:numPr>
          <w:ilvl w:val="2"/>
          <w:numId w:val="30"/>
        </w:numPr>
        <w:spacing w:after="120" w:line="240" w:lineRule="atLeast"/>
        <w:contextualSpacing w:val="0"/>
        <w:rPr>
          <w:rFonts w:cs="Tahoma"/>
        </w:rPr>
      </w:pPr>
      <w:r w:rsidRPr="00173059">
        <w:rPr>
          <w:rFonts w:cs="Tahoma"/>
        </w:rPr>
        <w:t>1x dveře z místnosti 230 do místnosti 224 – pož. odolnost EI30</w:t>
      </w:r>
      <w:r w:rsidR="00C405C7" w:rsidRPr="00173059">
        <w:rPr>
          <w:rFonts w:cs="Tahoma"/>
        </w:rPr>
        <w:t>-C</w:t>
      </w:r>
      <w:r w:rsidRPr="00173059">
        <w:rPr>
          <w:rFonts w:cs="Tahoma"/>
        </w:rPr>
        <w:t>/DP3</w:t>
      </w:r>
      <w:r w:rsidR="00422DC9" w:rsidRPr="00173059">
        <w:rPr>
          <w:rFonts w:cs="Tahoma"/>
        </w:rPr>
        <w:t xml:space="preserve"> </w:t>
      </w:r>
      <w:r w:rsidR="00422DC9" w:rsidRPr="00173059">
        <w:t xml:space="preserve">– </w:t>
      </w:r>
      <w:r w:rsidR="00422DC9" w:rsidRPr="00173059">
        <w:rPr>
          <w:b/>
        </w:rPr>
        <w:t>vyhovuje</w:t>
      </w:r>
    </w:p>
    <w:p w14:paraId="53706FE5" w14:textId="1BE06842" w:rsidR="004665C1" w:rsidRPr="00173059" w:rsidRDefault="0008737D" w:rsidP="00AD3DC5">
      <w:pPr>
        <w:pStyle w:val="Odstavecseseznamem"/>
        <w:numPr>
          <w:ilvl w:val="2"/>
          <w:numId w:val="30"/>
        </w:numPr>
        <w:spacing w:after="120" w:line="240" w:lineRule="atLeast"/>
        <w:contextualSpacing w:val="0"/>
        <w:rPr>
          <w:rFonts w:cs="Tahoma"/>
          <w:bCs/>
        </w:rPr>
      </w:pPr>
      <w:r w:rsidRPr="00173059">
        <w:rPr>
          <w:bCs/>
        </w:rPr>
        <w:t xml:space="preserve">1x poklop </w:t>
      </w:r>
      <w:r w:rsidRPr="00173059">
        <w:rPr>
          <w:rFonts w:cs="Tahoma"/>
        </w:rPr>
        <w:t>v podlaze víceúčelového sálu do skladu (020) v 1.</w:t>
      </w:r>
      <w:r w:rsidR="00ED5AF7" w:rsidRPr="00173059">
        <w:rPr>
          <w:rFonts w:cs="Tahoma"/>
        </w:rPr>
        <w:t xml:space="preserve">PP - </w:t>
      </w:r>
      <w:r w:rsidRPr="00173059">
        <w:rPr>
          <w:rFonts w:cs="Tahoma"/>
        </w:rPr>
        <w:t xml:space="preserve">požární odolnost EW30/DP1 </w:t>
      </w:r>
      <w:r w:rsidRPr="00173059">
        <w:t xml:space="preserve">– </w:t>
      </w:r>
      <w:r w:rsidRPr="00173059">
        <w:rPr>
          <w:b/>
        </w:rPr>
        <w:t>vyhovuje</w:t>
      </w:r>
    </w:p>
    <w:p w14:paraId="186FC37B" w14:textId="064AEDE0" w:rsidR="002E6F40" w:rsidRPr="00173059" w:rsidRDefault="002E6F40" w:rsidP="00AD3DC5">
      <w:pPr>
        <w:pStyle w:val="Odstavecseseznamem"/>
        <w:ind w:left="360"/>
        <w:rPr>
          <w:szCs w:val="24"/>
        </w:rPr>
      </w:pPr>
      <w:r w:rsidRPr="00173059">
        <w:rPr>
          <w:b/>
          <w:szCs w:val="24"/>
          <w:vertAlign w:val="superscript"/>
        </w:rPr>
        <w:t>1)</w:t>
      </w:r>
      <w:r w:rsidRPr="00173059">
        <w:rPr>
          <w:szCs w:val="24"/>
        </w:rPr>
        <w:t xml:space="preserve"> Atesty, certifikáty a doklady o montáži budou doloženy při kolaudaci. Tyto konstrukce smí provádět pouze oprávněné firmy či osoby. </w:t>
      </w:r>
    </w:p>
    <w:p w14:paraId="5F51EB70" w14:textId="6364E0FA" w:rsidR="00E65F7F" w:rsidRPr="00173059" w:rsidRDefault="00E65F7F" w:rsidP="00E65F7F">
      <w:pPr>
        <w:numPr>
          <w:ilvl w:val="0"/>
          <w:numId w:val="5"/>
        </w:numPr>
        <w:spacing w:line="240" w:lineRule="atLeast"/>
        <w:rPr>
          <w:rFonts w:cs="Tahoma"/>
        </w:rPr>
      </w:pPr>
      <w:r w:rsidRPr="00173059">
        <w:rPr>
          <w:rFonts w:cs="Tahoma"/>
        </w:rPr>
        <w:t>Třídy reakce stavebních výrobků na oheň nebo druh konstrukcí použitých v měněných stavebních konstrukcích není oproti původnímu stavu zhoršen. Na případné nové provedení povrchových úprav stěn a stropů není použito výrobků třídy reakce na oheň E nebo F a u stropů navíc hmot, které při požáru jako ho</w:t>
      </w:r>
      <w:r w:rsidR="0018487D" w:rsidRPr="00173059">
        <w:rPr>
          <w:rFonts w:cs="Tahoma"/>
        </w:rPr>
        <w:t>řící odkapávají nebo odpadávají.</w:t>
      </w:r>
    </w:p>
    <w:p w14:paraId="704B2247" w14:textId="731D5F05" w:rsidR="00BB756D" w:rsidRPr="00173059" w:rsidRDefault="00BB756D" w:rsidP="00BB756D">
      <w:pPr>
        <w:pStyle w:val="Odstavecseseznamem"/>
        <w:numPr>
          <w:ilvl w:val="0"/>
          <w:numId w:val="39"/>
        </w:numPr>
        <w:ind w:left="700"/>
        <w:contextualSpacing w:val="0"/>
      </w:pPr>
      <w:r w:rsidRPr="00173059">
        <w:t xml:space="preserve">Nenosné konstrukce uvnitř shromažďovacího prostoru nezajišťující stabilitu objektu, avšak sloužící pro shromáždění osob (balkóny, ochozy, galerie apod.) </w:t>
      </w:r>
      <w:r w:rsidR="00336D44" w:rsidRPr="00173059">
        <w:t xml:space="preserve">se v řešeném objektu nevyskytují. </w:t>
      </w:r>
    </w:p>
    <w:p w14:paraId="0D6F0318" w14:textId="77777777" w:rsidR="00BB756D" w:rsidRPr="00173059" w:rsidRDefault="00BB756D" w:rsidP="00BB756D">
      <w:pPr>
        <w:pStyle w:val="Odstavecseseznamem"/>
        <w:numPr>
          <w:ilvl w:val="0"/>
          <w:numId w:val="39"/>
        </w:numPr>
        <w:ind w:left="700"/>
        <w:contextualSpacing w:val="0"/>
      </w:pPr>
      <w:r w:rsidRPr="00173059">
        <w:t>Třídy reakce stavebních výrobků na oheň nebo druh konstrukcí použitých v měněných stavebních konstrukcích nesmí být oproti původnímu stavu zhoršen. Na případné nové provedení povrchových úprav stěn a stropů nesmí být použito výrobků třídy reakce na oheň E nebo F.</w:t>
      </w:r>
    </w:p>
    <w:p w14:paraId="76D66896" w14:textId="77777777" w:rsidR="00BB756D" w:rsidRPr="00173059" w:rsidRDefault="00BB756D" w:rsidP="00BB756D">
      <w:pPr>
        <w:pStyle w:val="Odstavecseseznamem"/>
        <w:numPr>
          <w:ilvl w:val="0"/>
          <w:numId w:val="39"/>
        </w:numPr>
        <w:ind w:left="700"/>
        <w:contextualSpacing w:val="0"/>
      </w:pPr>
      <w:r w:rsidRPr="00173059">
        <w:t>Konstrukce visutých lávek a jiných pracovních nebo montážních plošin nemusí vykazovat požární odolnost, ale musí být z konstrukcí druhu DP1.</w:t>
      </w:r>
    </w:p>
    <w:p w14:paraId="1A773D87" w14:textId="77777777" w:rsidR="00BB756D" w:rsidRPr="00173059" w:rsidRDefault="00BB756D" w:rsidP="00BB756D">
      <w:pPr>
        <w:pStyle w:val="Odstavecseseznamem"/>
        <w:numPr>
          <w:ilvl w:val="0"/>
          <w:numId w:val="39"/>
        </w:numPr>
        <w:ind w:left="700"/>
        <w:contextualSpacing w:val="0"/>
      </w:pPr>
      <w:r w:rsidRPr="00173059">
        <w:t>V konstrukcích střech, stropů a podhledů (včetně výplní otvorů) nesmí být použito materiálů, které jako hořící odpadávají nebo odkapávají. Nevztahuje se to na konstrukce s požární odolností E15 a na hmoty osvětlovacích těles, pokud plocha těchto těles (jejich půdorysný průmět) není větší než 15% podlahové plochy SP.</w:t>
      </w:r>
    </w:p>
    <w:p w14:paraId="6B802168" w14:textId="77777777" w:rsidR="00BB756D" w:rsidRPr="00173059" w:rsidRDefault="00BB756D" w:rsidP="00BB756D">
      <w:pPr>
        <w:pStyle w:val="Odstavecseseznamem"/>
        <w:numPr>
          <w:ilvl w:val="0"/>
          <w:numId w:val="39"/>
        </w:numPr>
        <w:ind w:left="700"/>
        <w:contextualSpacing w:val="0"/>
      </w:pPr>
      <w:r w:rsidRPr="00173059">
        <w:t>Tepelně izolační vrstvy střešních plášťů nad SP musí být z výrobků třídy reakce na oheň A1 až B, nebo musí být od SP odděleny konstrukcí druhu s požární odolností EI15/DP1. Za vyhovující jsou považovány střešní pláště druhu DP1. Stejné požadavky platí také u stěn, které vymezují SP v rámci PÚ.</w:t>
      </w:r>
    </w:p>
    <w:p w14:paraId="2D8E89EB" w14:textId="77777777" w:rsidR="00BB756D" w:rsidRPr="00173059" w:rsidRDefault="00BB756D" w:rsidP="00BB756D">
      <w:pPr>
        <w:pStyle w:val="Odstavecseseznamem"/>
        <w:numPr>
          <w:ilvl w:val="0"/>
          <w:numId w:val="39"/>
        </w:numPr>
        <w:ind w:left="700"/>
        <w:contextualSpacing w:val="0"/>
      </w:pPr>
      <w:r w:rsidRPr="00173059">
        <w:t>Na povrchové stavební úpravy stěn, stropu a podhledu u SP musí být použity stavební výrobky třídy reakce na oheň minimálně B-s1-d0, které mají index šíření plamene 0mm/min.</w:t>
      </w:r>
    </w:p>
    <w:p w14:paraId="504DCF04" w14:textId="77777777" w:rsidR="00BB756D" w:rsidRPr="00173059" w:rsidRDefault="00BB756D" w:rsidP="00BB756D">
      <w:pPr>
        <w:pStyle w:val="Odstavecseseznamem"/>
        <w:numPr>
          <w:ilvl w:val="0"/>
          <w:numId w:val="39"/>
        </w:numPr>
        <w:ind w:left="700"/>
        <w:contextualSpacing w:val="0"/>
      </w:pPr>
      <w:r w:rsidRPr="00173059">
        <w:t xml:space="preserve">Pro omezení proudění plynů nebo šíření plamenů ve svislém směru, nesmí být případné dutiny mezi povrchovou úpravou (obkladem) a stěnou prostoru SP </w:t>
      </w:r>
      <w:r w:rsidRPr="00173059">
        <w:lastRenderedPageBreak/>
        <w:t>spojité (nepřerušené). Dutiny musí být přerušeny výrobky třídy reakce na oheň A1 až B a to nejvýše po 3m.</w:t>
      </w:r>
    </w:p>
    <w:p w14:paraId="540BB3B4" w14:textId="77777777" w:rsidR="00BB756D" w:rsidRPr="00173059" w:rsidRDefault="00BB756D" w:rsidP="00BB756D">
      <w:pPr>
        <w:pStyle w:val="Odstavecseseznamem"/>
        <w:numPr>
          <w:ilvl w:val="0"/>
          <w:numId w:val="39"/>
        </w:numPr>
        <w:ind w:left="700"/>
        <w:contextualSpacing w:val="0"/>
      </w:pPr>
      <w:r w:rsidRPr="00173059">
        <w:t>Ve shromažďovacích prostorech (SP) musí být prokázáno zkouškou podle ČSN EN 1101 že, zápalnost textilní záclony a závěsu je delší než 20s a že čalouněné materiály vyhovují z hlediska zápalnosti ČSN EN 1021-2.</w:t>
      </w:r>
    </w:p>
    <w:p w14:paraId="5FF9E5C4" w14:textId="77777777" w:rsidR="00BB756D" w:rsidRPr="00173059" w:rsidRDefault="00BB756D" w:rsidP="00BB756D">
      <w:pPr>
        <w:pStyle w:val="Odstavecseseznamem"/>
        <w:numPr>
          <w:ilvl w:val="0"/>
          <w:numId w:val="39"/>
        </w:numPr>
        <w:ind w:left="700"/>
        <w:contextualSpacing w:val="0"/>
      </w:pPr>
      <w:r w:rsidRPr="00173059">
        <w:t>Konstrukce lavic nebo sedadel ve SP pevně zabudované, popř. k zabudování určené, musí být navrženy z výrobků s třídou reakce na oheň nejméně D, aniž by šlo o termoplasty.</w:t>
      </w:r>
    </w:p>
    <w:p w14:paraId="10F08731" w14:textId="77777777" w:rsidR="00BB756D" w:rsidRPr="00173059" w:rsidRDefault="00BB756D" w:rsidP="00BB756D">
      <w:pPr>
        <w:pStyle w:val="Odstavecseseznamem"/>
        <w:numPr>
          <w:ilvl w:val="0"/>
          <w:numId w:val="39"/>
        </w:numPr>
        <w:ind w:left="700"/>
        <w:contextualSpacing w:val="0"/>
      </w:pPr>
      <w:r w:rsidRPr="00173059">
        <w:t>Stávající vodiče a kabely mohou být v SP volně vedeny, pokud jejich celková hmotnost nepřesahuje 0,2kg/m</w:t>
      </w:r>
      <w:r w:rsidRPr="00173059">
        <w:rPr>
          <w:vertAlign w:val="superscript"/>
        </w:rPr>
        <w:t>3</w:t>
      </w:r>
      <w:r w:rsidRPr="00173059">
        <w:t xml:space="preserve"> obestavěného prostoru nebo místnosti (vyjádřeno v přepočtu na normovou výhřevnost dřeva). Při překročení 0,2kg/m</w:t>
      </w:r>
      <w:r w:rsidRPr="00173059">
        <w:rPr>
          <w:vertAlign w:val="superscript"/>
        </w:rPr>
        <w:t>3</w:t>
      </w:r>
      <w:r w:rsidRPr="00173059">
        <w:t xml:space="preserve"> musí být stávající volně vedené kabely opatřeny nátěrem zajišťujícím odolnost proti šíření plamene po povrchu kabelů, což je nutné prokázat zkouškou.</w:t>
      </w:r>
    </w:p>
    <w:p w14:paraId="3017B95A" w14:textId="721BB087" w:rsidR="00BB756D" w:rsidRPr="00173059" w:rsidRDefault="00BB756D" w:rsidP="00BB756D">
      <w:pPr>
        <w:pStyle w:val="Odstavecseseznamem"/>
        <w:numPr>
          <w:ilvl w:val="0"/>
          <w:numId w:val="39"/>
        </w:numPr>
        <w:ind w:left="700"/>
        <w:contextualSpacing w:val="0"/>
      </w:pPr>
      <w:r w:rsidRPr="00173059">
        <w:t>Nové případné volně vedené kabely a vodiče ve SP musí mít třídu reakce na oheň nejméně B2ca-s1-d1.</w:t>
      </w:r>
    </w:p>
    <w:p w14:paraId="64C21335" w14:textId="57E68430" w:rsidR="00E65F7F" w:rsidRPr="00173059" w:rsidRDefault="00E65F7F" w:rsidP="00E65F7F">
      <w:pPr>
        <w:numPr>
          <w:ilvl w:val="0"/>
          <w:numId w:val="5"/>
        </w:numPr>
        <w:spacing w:line="240" w:lineRule="atLeast"/>
        <w:ind w:left="357" w:hanging="357"/>
        <w:rPr>
          <w:rFonts w:cs="Tahoma"/>
        </w:rPr>
      </w:pPr>
      <w:r w:rsidRPr="00173059">
        <w:rPr>
          <w:rFonts w:cs="Tahoma"/>
        </w:rPr>
        <w:t xml:space="preserve">Šířky a výšky stávajících požárně otevřených ploch v obvodových stěnách se </w:t>
      </w:r>
      <w:r w:rsidR="0018487D" w:rsidRPr="00173059">
        <w:rPr>
          <w:rFonts w:cs="Tahoma"/>
        </w:rPr>
        <w:t>ne</w:t>
      </w:r>
      <w:r w:rsidRPr="00173059">
        <w:rPr>
          <w:rFonts w:cs="Tahoma"/>
        </w:rPr>
        <w:t>zvětšují</w:t>
      </w:r>
      <w:r w:rsidR="0018487D" w:rsidRPr="00173059">
        <w:rPr>
          <w:rFonts w:cs="Tahoma"/>
        </w:rPr>
        <w:t>.</w:t>
      </w:r>
    </w:p>
    <w:p w14:paraId="3B14A841" w14:textId="77777777" w:rsidR="003C4B04" w:rsidRPr="00173059" w:rsidRDefault="003C4B04" w:rsidP="003C4B04">
      <w:pPr>
        <w:numPr>
          <w:ilvl w:val="0"/>
          <w:numId w:val="5"/>
        </w:numPr>
        <w:rPr>
          <w:rFonts w:cs="Tahoma"/>
          <w:color w:val="000000" w:themeColor="text1"/>
        </w:rPr>
      </w:pPr>
      <w:r w:rsidRPr="00173059">
        <w:rPr>
          <w:rFonts w:cs="Tahoma"/>
          <w:color w:val="000000" w:themeColor="text1"/>
        </w:rPr>
        <w:t xml:space="preserve">Nové prostupy rozvodů a instalací požárně dělícími stěnami jsou řešeny v rámci </w:t>
      </w:r>
      <w:r w:rsidRPr="00173059">
        <w:rPr>
          <w:rFonts w:cs="Tahoma"/>
          <w:color w:val="000000" w:themeColor="text1"/>
        </w:rPr>
        <w:br/>
        <w:t xml:space="preserve">ZS II v bodě 3.9 tohoto PBŘ. </w:t>
      </w:r>
    </w:p>
    <w:p w14:paraId="023CA617" w14:textId="77777777" w:rsidR="003C4B04" w:rsidRPr="00173059" w:rsidRDefault="003C4B04" w:rsidP="003C4B04">
      <w:pPr>
        <w:numPr>
          <w:ilvl w:val="0"/>
          <w:numId w:val="5"/>
        </w:numPr>
        <w:rPr>
          <w:rFonts w:cs="Tahoma"/>
        </w:rPr>
      </w:pPr>
      <w:r w:rsidRPr="00173059">
        <w:rPr>
          <w:rFonts w:cs="Tahoma"/>
        </w:rPr>
        <w:t xml:space="preserve">V rámci posuzovaných stavebních úprav je instalováno nové vzduchotechnické zařízení, které je řešeno v rámci ZS II v bodě 3.9.3 tohoto PBŘ. </w:t>
      </w:r>
    </w:p>
    <w:p w14:paraId="3838BE1B" w14:textId="77777777" w:rsidR="003C4B04" w:rsidRPr="00173059" w:rsidRDefault="003C4B04" w:rsidP="003C4B04">
      <w:pPr>
        <w:numPr>
          <w:ilvl w:val="0"/>
          <w:numId w:val="5"/>
        </w:numPr>
        <w:rPr>
          <w:rFonts w:cs="Tahoma"/>
          <w:color w:val="000000" w:themeColor="text1"/>
        </w:rPr>
      </w:pPr>
      <w:r w:rsidRPr="00173059">
        <w:rPr>
          <w:rFonts w:cs="Tahoma"/>
          <w:color w:val="000000" w:themeColor="text1"/>
        </w:rPr>
        <w:t>Nové prostupy rozvodů a instalací požárně dělícími stropy jsou řešeny v rámci ZS II v bodě 3.9.1 tohoto PBŘ.</w:t>
      </w:r>
    </w:p>
    <w:p w14:paraId="419A3BC3" w14:textId="1FD5BF1B" w:rsidR="00E65F7F" w:rsidRPr="00173059" w:rsidRDefault="00E65F7F" w:rsidP="00F33507">
      <w:pPr>
        <w:numPr>
          <w:ilvl w:val="0"/>
          <w:numId w:val="5"/>
        </w:numPr>
        <w:rPr>
          <w:rFonts w:cs="Tahoma"/>
        </w:rPr>
      </w:pPr>
      <w:r w:rsidRPr="00173059">
        <w:rPr>
          <w:rFonts w:cs="Tahoma"/>
        </w:rPr>
        <w:t>Původní únikové cesty nejsou zúženy ani pr</w:t>
      </w:r>
      <w:r w:rsidR="00001A8F" w:rsidRPr="00173059">
        <w:rPr>
          <w:rFonts w:cs="Tahoma"/>
        </w:rPr>
        <w:t>odlouženy - zůstávají stávající.</w:t>
      </w:r>
      <w:r w:rsidR="00F33507" w:rsidRPr="00173059">
        <w:rPr>
          <w:rFonts w:cs="Tahoma"/>
        </w:rPr>
        <w:t xml:space="preserve"> Únik osob u prostor kde se navyšuje počet osob dle bodu 2.1b) je přehodnocen</w:t>
      </w:r>
      <w:r w:rsidR="00883D1D" w:rsidRPr="00173059">
        <w:rPr>
          <w:rFonts w:cs="Tahoma"/>
        </w:rPr>
        <w:t xml:space="preserve"> v kapitole 3.4 tohoto PBŘ.</w:t>
      </w:r>
      <w:r w:rsidR="00F33507" w:rsidRPr="00173059">
        <w:rPr>
          <w:rFonts w:cs="Tahoma"/>
        </w:rPr>
        <w:t xml:space="preserve"> </w:t>
      </w:r>
    </w:p>
    <w:p w14:paraId="728FEEE7" w14:textId="77777777" w:rsidR="00883D1D" w:rsidRPr="00173059" w:rsidRDefault="00B424BD" w:rsidP="00883D1D">
      <w:pPr>
        <w:pStyle w:val="Odstavecseseznamem"/>
        <w:numPr>
          <w:ilvl w:val="1"/>
          <w:numId w:val="5"/>
        </w:numPr>
        <w:ind w:left="700"/>
        <w:contextualSpacing w:val="0"/>
      </w:pPr>
      <w:r w:rsidRPr="00173059">
        <w:t xml:space="preserve">Stávající schodiště není stavebními úpravami zúženo ani prodlouženo. </w:t>
      </w:r>
    </w:p>
    <w:p w14:paraId="6DC1AFE3" w14:textId="4263325D" w:rsidR="00883D1D" w:rsidRPr="00173059" w:rsidRDefault="00883D1D" w:rsidP="00883D1D">
      <w:pPr>
        <w:pStyle w:val="Odstavecseseznamem"/>
        <w:numPr>
          <w:ilvl w:val="1"/>
          <w:numId w:val="5"/>
        </w:numPr>
        <w:ind w:left="700"/>
        <w:contextualSpacing w:val="0"/>
      </w:pPr>
      <w:r w:rsidRPr="00173059">
        <w:rPr>
          <w:rFonts w:cs="Tahoma"/>
        </w:rPr>
        <w:t>Únikové cesty ze SP zůstávají stávající, mění se pouze ve zbylé části objektu. Únik osob ze SP je veden dvěma směry. První směr vede dvoukřídlými dveřmi ze sálu (105) rovnou do volného venkovního prostranství a druhý směr vede přes dvoje dvoukřídlé dveře do vestibulu (104) a zde přes vstupy (101a, 101b) ven do volného venkovního prostranství.</w:t>
      </w:r>
    </w:p>
    <w:p w14:paraId="78237462" w14:textId="77777777" w:rsidR="0052215F" w:rsidRPr="00173059" w:rsidRDefault="00B424BD" w:rsidP="0052215F">
      <w:pPr>
        <w:pStyle w:val="Odstavecseseznamem"/>
        <w:numPr>
          <w:ilvl w:val="1"/>
          <w:numId w:val="5"/>
        </w:numPr>
        <w:ind w:left="700"/>
        <w:contextualSpacing w:val="0"/>
      </w:pPr>
      <w:r w:rsidRPr="00173059">
        <w:t>Směry úniku vyznačeny tabulkami dle ČSN 01 8013 všude tam, kde dochází ke křížení únikových komunikací, ke změně směru ÚC a při změně výškové úrovně úniku. Pro vyznačení ÚC budou použity bezpečnostní tabulky viditelné ve dne i v noci odpovídající nařízení vlády č.375/2017Sb.; ČSN ISO 38641/2013 a ČSN EN ISO 7010/2013.</w:t>
      </w:r>
    </w:p>
    <w:p w14:paraId="42BC8FC4" w14:textId="7D09B2F6" w:rsidR="0052215F" w:rsidRPr="00173059" w:rsidRDefault="0052215F" w:rsidP="0052215F">
      <w:pPr>
        <w:pStyle w:val="Odstavecseseznamem"/>
        <w:numPr>
          <w:ilvl w:val="1"/>
          <w:numId w:val="5"/>
        </w:numPr>
        <w:ind w:left="700"/>
        <w:contextualSpacing w:val="0"/>
      </w:pPr>
      <w:r w:rsidRPr="00173059">
        <w:rPr>
          <w:rFonts w:cs="Tahoma"/>
          <w:color w:val="000000" w:themeColor="text1"/>
        </w:rPr>
        <w:t xml:space="preserve">Únikové cesty mají elektrické osvětlení a nouzové osvětlení (autonomní svítidla) funkční po dobu alespoň 60 min. </w:t>
      </w:r>
      <w:r w:rsidRPr="00173059">
        <w:rPr>
          <w:rFonts w:cs="Tahoma"/>
        </w:rPr>
        <w:t xml:space="preserve">splňující požadavky ČSN EN 1838. </w:t>
      </w:r>
      <w:r w:rsidRPr="00173059">
        <w:rPr>
          <w:rFonts w:cs="Tahoma"/>
          <w:szCs w:val="24"/>
          <w:lang w:eastAsia="en-US"/>
        </w:rPr>
        <w:t xml:space="preserve">Nouzové osvětlení je napojeno na </w:t>
      </w:r>
      <w:r w:rsidRPr="00173059">
        <w:rPr>
          <w:rFonts w:cs="Tahoma"/>
          <w:color w:val="000000" w:themeColor="text1"/>
          <w:szCs w:val="24"/>
          <w:lang w:eastAsia="en-US"/>
        </w:rPr>
        <w:t xml:space="preserve">běžnou síť v objektu a dále je v každém svítidle vestavěná baterie trvale dobíjitelná baterie. </w:t>
      </w:r>
    </w:p>
    <w:p w14:paraId="0993A0D4" w14:textId="29361FB0" w:rsidR="00336D44" w:rsidRPr="00173059" w:rsidRDefault="00336D44" w:rsidP="00B424BD">
      <w:pPr>
        <w:pStyle w:val="Odstavecseseznamem"/>
        <w:numPr>
          <w:ilvl w:val="1"/>
          <w:numId w:val="5"/>
        </w:numPr>
        <w:ind w:left="700"/>
        <w:contextualSpacing w:val="0"/>
      </w:pPr>
      <w:r w:rsidRPr="00173059">
        <w:t xml:space="preserve">Navržená sedadla </w:t>
      </w:r>
      <w:r w:rsidR="00F04674" w:rsidRPr="00173059">
        <w:t xml:space="preserve">v sále (105) </w:t>
      </w:r>
      <w:r w:rsidRPr="00173059">
        <w:t xml:space="preserve">vyhovují </w:t>
      </w:r>
      <w:proofErr w:type="gramStart"/>
      <w:r w:rsidR="00FD3AED" w:rsidRPr="00173059">
        <w:t>tabulce</w:t>
      </w:r>
      <w:r w:rsidR="00DE7646" w:rsidRPr="00173059">
        <w:t xml:space="preserve"> D.1 </w:t>
      </w:r>
      <w:r w:rsidRPr="00173059">
        <w:t>ČSN</w:t>
      </w:r>
      <w:proofErr w:type="gramEnd"/>
      <w:r w:rsidRPr="00173059">
        <w:t xml:space="preserve"> 73 0831. Řešený sál má</w:t>
      </w:r>
      <w:r w:rsidR="00DE7646" w:rsidRPr="00173059">
        <w:t xml:space="preserve"> u sedadel</w:t>
      </w:r>
      <w:r w:rsidRPr="00173059">
        <w:t xml:space="preserve"> n</w:t>
      </w:r>
      <w:r w:rsidR="00FD3AED" w:rsidRPr="00173059">
        <w:t>avržené</w:t>
      </w:r>
      <w:r w:rsidRPr="00173059">
        <w:t xml:space="preserve"> uličky z obou stran</w:t>
      </w:r>
      <w:r w:rsidR="00DE7646" w:rsidRPr="00173059">
        <w:t>, průchod</w:t>
      </w:r>
      <w:r w:rsidR="00FD3AED" w:rsidRPr="00173059">
        <w:t xml:space="preserve"> mezi </w:t>
      </w:r>
      <w:r w:rsidR="00DE7646" w:rsidRPr="00173059">
        <w:t>řadami</w:t>
      </w:r>
      <w:r w:rsidR="00FD3AED" w:rsidRPr="00173059">
        <w:t xml:space="preserve"> je 0,6 m a </w:t>
      </w:r>
      <w:r w:rsidR="00FD3AED" w:rsidRPr="00173059">
        <w:lastRenderedPageBreak/>
        <w:t xml:space="preserve">maximální počet sedadel v jedné řadě je 18 a ve vrchní řadě 22 - což vyhovuje i v případě součinitele a &gt; 1,1. </w:t>
      </w:r>
    </w:p>
    <w:p w14:paraId="2859AA44" w14:textId="550E15C4" w:rsidR="00E65F7F" w:rsidRPr="00173059" w:rsidRDefault="00E65F7F" w:rsidP="00E65F7F">
      <w:pPr>
        <w:numPr>
          <w:ilvl w:val="0"/>
          <w:numId w:val="5"/>
        </w:numPr>
        <w:rPr>
          <w:rFonts w:cs="Tahoma"/>
        </w:rPr>
      </w:pPr>
      <w:r w:rsidRPr="00173059">
        <w:rPr>
          <w:rFonts w:cs="Tahoma"/>
        </w:rPr>
        <w:t>Nedochází ke změnám technického zařízení budov ve smyslu čl.3.3b) ČSN 73 0834 - nejsou vytvořeny nové prostory, které by musely dle kodexu ČSN 73 08xx  tvořit samostatný požární úsek.</w:t>
      </w:r>
    </w:p>
    <w:p w14:paraId="565229F9" w14:textId="5C418E96" w:rsidR="00B424BD" w:rsidRPr="00173059" w:rsidRDefault="00B424BD" w:rsidP="00B424BD">
      <w:pPr>
        <w:pStyle w:val="Odstavecseseznamem"/>
        <w:numPr>
          <w:ilvl w:val="1"/>
          <w:numId w:val="5"/>
        </w:numPr>
        <w:spacing w:line="240" w:lineRule="atLeast"/>
        <w:ind w:left="700"/>
        <w:contextualSpacing w:val="0"/>
      </w:pPr>
      <w:r w:rsidRPr="00173059">
        <w:rPr>
          <w:bCs/>
        </w:rPr>
        <w:t>Dle vyhl.č. 23/2008 Sb. ve znění pozdějších předpisů a dle ČSN 73 0802 jsou v objektu umístěny stávající has</w:t>
      </w:r>
      <w:r w:rsidR="00750C9B" w:rsidRPr="00173059">
        <w:rPr>
          <w:bCs/>
        </w:rPr>
        <w:t>i</w:t>
      </w:r>
      <w:r w:rsidRPr="00173059">
        <w:rPr>
          <w:bCs/>
        </w:rPr>
        <w:t>cí přístroje, které podléhají pravidelným revizím a kontrolám</w:t>
      </w:r>
      <w:r w:rsidRPr="00173059">
        <w:t>.</w:t>
      </w:r>
    </w:p>
    <w:p w14:paraId="700CA3B3" w14:textId="66DBB5F1" w:rsidR="006D68B1" w:rsidRPr="00173059" w:rsidRDefault="00B424BD" w:rsidP="007A4F2F">
      <w:pPr>
        <w:pStyle w:val="Odstavecseseznamem"/>
        <w:numPr>
          <w:ilvl w:val="1"/>
          <w:numId w:val="5"/>
        </w:numPr>
        <w:spacing w:line="240" w:lineRule="atLeast"/>
        <w:ind w:left="700"/>
        <w:contextualSpacing w:val="0"/>
      </w:pPr>
      <w:r w:rsidRPr="00173059">
        <w:rPr>
          <w:bCs/>
        </w:rPr>
        <w:t>Dle vyhl.č. 23/2008 Sb. ve znění pozdějších předpisů a dle ČSN 73 0802 jsou v objektu umístěny stávající vnitřní hadicové systémy, které podléhají pravidelným revizím a kontrolám</w:t>
      </w:r>
      <w:r w:rsidRPr="00173059">
        <w:t>.</w:t>
      </w:r>
    </w:p>
    <w:p w14:paraId="12E5CE0B" w14:textId="1C8AB7EA" w:rsidR="00E65F7F" w:rsidRPr="00173059" w:rsidRDefault="00E65F7F" w:rsidP="00E65F7F">
      <w:pPr>
        <w:numPr>
          <w:ilvl w:val="0"/>
          <w:numId w:val="5"/>
        </w:numPr>
        <w:rPr>
          <w:rFonts w:cs="Tahoma"/>
        </w:rPr>
      </w:pPr>
      <w:r w:rsidRPr="00173059">
        <w:rPr>
          <w:rFonts w:cs="Tahoma"/>
        </w:rPr>
        <w:t>Navrženou změnou nejsou zhoršeny původní parametry zařízení umožňující protipožární zásah</w:t>
      </w:r>
      <w:r w:rsidR="004A0A44" w:rsidRPr="00173059">
        <w:rPr>
          <w:rFonts w:cs="Tahoma"/>
        </w:rPr>
        <w:t>.</w:t>
      </w:r>
    </w:p>
    <w:p w14:paraId="447A0AD3" w14:textId="633A9733" w:rsidR="00E65F7F" w:rsidRPr="00173059" w:rsidRDefault="00E65F7F" w:rsidP="00E65F7F">
      <w:pPr>
        <w:rPr>
          <w:rFonts w:cs="Tahoma"/>
          <w:iCs/>
        </w:rPr>
      </w:pPr>
      <w:r w:rsidRPr="00173059">
        <w:rPr>
          <w:rFonts w:cs="Tahoma"/>
          <w:iCs/>
        </w:rPr>
        <w:t xml:space="preserve">Vzhledem k tomu, že navržené </w:t>
      </w:r>
      <w:r w:rsidR="00750C9B" w:rsidRPr="00173059">
        <w:rPr>
          <w:rFonts w:cs="Tahoma"/>
          <w:iCs/>
        </w:rPr>
        <w:t xml:space="preserve">dispoziční úpravy </w:t>
      </w:r>
      <w:r w:rsidRPr="00173059">
        <w:rPr>
          <w:rFonts w:cs="Tahoma"/>
          <w:iCs/>
        </w:rPr>
        <w:t>popsané v tomto PBŘ splňují požadavky kapitoly 4 odst. a) až i) ČSN 73 0834 nejsou z hlediska požární bezpečnosti vyžadována další opatření.</w:t>
      </w:r>
    </w:p>
    <w:p w14:paraId="21B36D04" w14:textId="7492B935" w:rsidR="00D368D9" w:rsidRPr="00173059" w:rsidRDefault="00D368D9">
      <w:pPr>
        <w:spacing w:before="0"/>
        <w:jc w:val="left"/>
      </w:pPr>
    </w:p>
    <w:p w14:paraId="3BD80BDB" w14:textId="1A235682" w:rsidR="00827799" w:rsidRPr="00173059" w:rsidRDefault="00827799">
      <w:pPr>
        <w:spacing w:before="0"/>
        <w:jc w:val="left"/>
      </w:pPr>
      <w:r w:rsidRPr="00173059">
        <w:br w:type="page"/>
      </w:r>
    </w:p>
    <w:p w14:paraId="4A08492C" w14:textId="59755E63" w:rsidR="005B24D4" w:rsidRPr="00173059" w:rsidRDefault="00C25BA1" w:rsidP="005B24D4">
      <w:pPr>
        <w:pStyle w:val="Nadpis1"/>
      </w:pPr>
      <w:bookmarkStart w:id="12" w:name="_Toc88654444"/>
      <w:r w:rsidRPr="00173059">
        <w:lastRenderedPageBreak/>
        <w:t xml:space="preserve">3. </w:t>
      </w:r>
      <w:r w:rsidR="00025A89" w:rsidRPr="00173059">
        <w:t>Řešení požární bezpečnosti dispozičních změn a stavebních úprav – ZS II.</w:t>
      </w:r>
      <w:bookmarkEnd w:id="12"/>
    </w:p>
    <w:p w14:paraId="7F875F78" w14:textId="77777777" w:rsidR="002821BD" w:rsidRPr="00173059" w:rsidRDefault="002821BD" w:rsidP="005D492A"/>
    <w:p w14:paraId="2D6CFDD9" w14:textId="3D3A7DFB" w:rsidR="00356234" w:rsidRPr="00173059" w:rsidRDefault="00C25BA1" w:rsidP="002821BD">
      <w:pPr>
        <w:pStyle w:val="Nadpis2"/>
        <w:spacing w:after="120"/>
      </w:pPr>
      <w:bookmarkStart w:id="13" w:name="_Toc88654445"/>
      <w:bookmarkStart w:id="14" w:name="_Toc499648640"/>
      <w:bookmarkStart w:id="15" w:name="_Toc499670929"/>
      <w:bookmarkStart w:id="16" w:name="_Toc525196835"/>
      <w:r w:rsidRPr="00173059">
        <w:t xml:space="preserve">3.1 </w:t>
      </w:r>
      <w:r w:rsidR="00BD5030" w:rsidRPr="00173059">
        <w:t>Rozdělení do požárních úseků</w:t>
      </w:r>
      <w:bookmarkEnd w:id="13"/>
    </w:p>
    <w:p w14:paraId="3AB68B36" w14:textId="1E94A4A8" w:rsidR="00371352" w:rsidRPr="00173059" w:rsidRDefault="00371352" w:rsidP="005D492A">
      <w:r w:rsidRPr="00173059">
        <w:t>Při členění do PÚ je postupováno dle čl.5.1.1a) ČSN 73 0834 – tj. z prostor dotčených změnou stavby j</w:t>
      </w:r>
      <w:r w:rsidR="005D492A" w:rsidRPr="00173059">
        <w:t>sou</w:t>
      </w:r>
      <w:r w:rsidRPr="00173059">
        <w:t xml:space="preserve"> vytvořen</w:t>
      </w:r>
      <w:r w:rsidR="005D492A" w:rsidRPr="00173059">
        <w:t>y</w:t>
      </w:r>
      <w:r w:rsidRPr="00173059">
        <w:t xml:space="preserve"> PÚ a požadavky požární bezpečnosti se vztahují k t</w:t>
      </w:r>
      <w:r w:rsidR="005D492A" w:rsidRPr="00173059">
        <w:t>ěmto</w:t>
      </w:r>
      <w:r w:rsidRPr="00173059">
        <w:t xml:space="preserve"> PÚ:</w:t>
      </w:r>
    </w:p>
    <w:p w14:paraId="68A27C33" w14:textId="2AFD7F03" w:rsidR="00951A50" w:rsidRPr="00173059" w:rsidRDefault="00E83778" w:rsidP="005D492A">
      <w:r w:rsidRPr="00173059">
        <w:rPr>
          <w:b/>
          <w:bCs/>
        </w:rPr>
        <w:t>P</w:t>
      </w:r>
      <w:r w:rsidR="00061DDD" w:rsidRPr="00173059">
        <w:rPr>
          <w:b/>
          <w:bCs/>
        </w:rPr>
        <w:t>1</w:t>
      </w:r>
      <w:r w:rsidR="00951A50" w:rsidRPr="00173059">
        <w:rPr>
          <w:b/>
          <w:bCs/>
        </w:rPr>
        <w:t>.0</w:t>
      </w:r>
      <w:r w:rsidR="00287C9D" w:rsidRPr="00173059">
        <w:rPr>
          <w:b/>
          <w:bCs/>
        </w:rPr>
        <w:t>1</w:t>
      </w:r>
      <w:r w:rsidR="00951A50" w:rsidRPr="00173059">
        <w:rPr>
          <w:b/>
          <w:bCs/>
        </w:rPr>
        <w:t>:</w:t>
      </w:r>
      <w:r w:rsidR="00951A50" w:rsidRPr="00173059">
        <w:t xml:space="preserve"> </w:t>
      </w:r>
      <w:r w:rsidRPr="00173059">
        <w:t>sklad 004</w:t>
      </w:r>
    </w:p>
    <w:p w14:paraId="68AA4D2A" w14:textId="535B610B" w:rsidR="00E76BFF" w:rsidRPr="00173059" w:rsidRDefault="00E76BFF" w:rsidP="005D492A">
      <w:r w:rsidRPr="00173059">
        <w:rPr>
          <w:b/>
        </w:rPr>
        <w:t>P1.03:</w:t>
      </w:r>
      <w:r w:rsidRPr="00173059">
        <w:t xml:space="preserve"> technická místnost 035</w:t>
      </w:r>
      <w:r w:rsidR="00CA6846" w:rsidRPr="00173059">
        <w:t xml:space="preserve"> pro elektrorozvaděče</w:t>
      </w:r>
    </w:p>
    <w:p w14:paraId="22FBF01F" w14:textId="373BD5B1" w:rsidR="00E76BFF" w:rsidRPr="00173059" w:rsidRDefault="00E76BFF" w:rsidP="005D492A">
      <w:r w:rsidRPr="00173059">
        <w:rPr>
          <w:b/>
        </w:rPr>
        <w:t>P1.04:</w:t>
      </w:r>
      <w:r w:rsidRPr="00173059">
        <w:t xml:space="preserve"> rezerva 036</w:t>
      </w:r>
    </w:p>
    <w:p w14:paraId="3A23A558" w14:textId="133D03A1" w:rsidR="00BB4D22" w:rsidRPr="00173059" w:rsidRDefault="00BB4D22" w:rsidP="00BB4D22">
      <w:r w:rsidRPr="00173059">
        <w:rPr>
          <w:b/>
        </w:rPr>
        <w:t>N1.01:</w:t>
      </w:r>
      <w:r w:rsidRPr="00173059">
        <w:t xml:space="preserve"> šatna 103</w:t>
      </w:r>
    </w:p>
    <w:p w14:paraId="1E8B2810" w14:textId="1F30D320" w:rsidR="00BB4D22" w:rsidRPr="00173059" w:rsidRDefault="00BB4D22" w:rsidP="00BB4D22">
      <w:r w:rsidRPr="00173059">
        <w:rPr>
          <w:b/>
        </w:rPr>
        <w:t>N1.02:</w:t>
      </w:r>
      <w:r w:rsidRPr="00173059">
        <w:t xml:space="preserve"> kancelář 121</w:t>
      </w:r>
    </w:p>
    <w:p w14:paraId="3A516CFA" w14:textId="13D46DDC" w:rsidR="00BB4D22" w:rsidRPr="00173059" w:rsidRDefault="00BB4D22" w:rsidP="00BB4D22">
      <w:r w:rsidRPr="00173059">
        <w:rPr>
          <w:b/>
        </w:rPr>
        <w:t>N1.03:</w:t>
      </w:r>
      <w:r w:rsidRPr="00173059">
        <w:t xml:space="preserve"> kancelář 127</w:t>
      </w:r>
    </w:p>
    <w:p w14:paraId="3D5848E2" w14:textId="1D2DBF4B" w:rsidR="00E83778" w:rsidRPr="00173059" w:rsidRDefault="00E83778" w:rsidP="005D492A">
      <w:r w:rsidRPr="00173059">
        <w:rPr>
          <w:b/>
        </w:rPr>
        <w:t>N1.0</w:t>
      </w:r>
      <w:r w:rsidR="00BB4D22" w:rsidRPr="00173059">
        <w:rPr>
          <w:b/>
        </w:rPr>
        <w:t>4</w:t>
      </w:r>
      <w:r w:rsidRPr="00173059">
        <w:rPr>
          <w:b/>
        </w:rPr>
        <w:t>:</w:t>
      </w:r>
      <w:r w:rsidRPr="00173059">
        <w:t xml:space="preserve"> bufet 140</w:t>
      </w:r>
    </w:p>
    <w:p w14:paraId="7F1051FF" w14:textId="2A059FD5" w:rsidR="001F1389" w:rsidRPr="00173059" w:rsidRDefault="001F1389" w:rsidP="005D492A">
      <w:r w:rsidRPr="00173059">
        <w:rPr>
          <w:b/>
        </w:rPr>
        <w:t>N1.05:</w:t>
      </w:r>
      <w:r w:rsidRPr="00173059">
        <w:t xml:space="preserve"> </w:t>
      </w:r>
      <w:r w:rsidR="00AA3451" w:rsidRPr="00173059">
        <w:t>s</w:t>
      </w:r>
      <w:r w:rsidRPr="00173059">
        <w:t>trojovna VZT</w:t>
      </w:r>
      <w:r w:rsidR="00AA3451" w:rsidRPr="00173059">
        <w:t xml:space="preserve"> (114)</w:t>
      </w:r>
    </w:p>
    <w:p w14:paraId="5DA804DE" w14:textId="3EDE9F2D" w:rsidR="00371352" w:rsidRPr="00173059" w:rsidRDefault="00A610B4" w:rsidP="005D492A">
      <w:r w:rsidRPr="00173059">
        <w:t>Okolní</w:t>
      </w:r>
      <w:r w:rsidR="00371352" w:rsidRPr="00173059">
        <w:t xml:space="preserve"> </w:t>
      </w:r>
      <w:r w:rsidR="00696A5B" w:rsidRPr="00173059">
        <w:t xml:space="preserve">prostory objektu jsou </w:t>
      </w:r>
      <w:r w:rsidRPr="00173059">
        <w:t>v</w:t>
      </w:r>
      <w:r w:rsidR="00371352" w:rsidRPr="00173059">
        <w:t> souladu s </w:t>
      </w:r>
      <w:r w:rsidR="00371352" w:rsidRPr="00173059">
        <w:rPr>
          <w:rFonts w:cs="Tahoma"/>
        </w:rPr>
        <w:t xml:space="preserve">čl.5.1.5a)1) </w:t>
      </w:r>
      <w:r w:rsidR="00371352" w:rsidRPr="00173059">
        <w:t xml:space="preserve">ČSN 73 0834 zařazeny do </w:t>
      </w:r>
      <w:r w:rsidR="00371352" w:rsidRPr="00173059">
        <w:rPr>
          <w:b/>
        </w:rPr>
        <w:t>III.SPB</w:t>
      </w:r>
      <w:r w:rsidR="00371352" w:rsidRPr="00173059">
        <w:t xml:space="preserve">. </w:t>
      </w:r>
    </w:p>
    <w:p w14:paraId="7D8D5BEF" w14:textId="2ACA96B3" w:rsidR="00287C9D" w:rsidRPr="00173059" w:rsidRDefault="00287C9D" w:rsidP="005D492A"/>
    <w:p w14:paraId="39041AC2" w14:textId="45F9F0B4" w:rsidR="00287C9D" w:rsidRPr="00173059" w:rsidRDefault="00287C9D" w:rsidP="005D492A">
      <w:r w:rsidRPr="00173059">
        <w:t xml:space="preserve">Dle původního PBŘ z roku 2011 (Jiří </w:t>
      </w:r>
      <w:proofErr w:type="spellStart"/>
      <w:r w:rsidRPr="00173059">
        <w:t>Stolář</w:t>
      </w:r>
      <w:proofErr w:type="spellEnd"/>
      <w:r w:rsidRPr="00173059">
        <w:t>, ČKAIT: 1301766) tvoří plynová kotelna (005) samostatný PÚ – P1.02, který je zařazen do II.SPB.</w:t>
      </w:r>
    </w:p>
    <w:p w14:paraId="546F3C43" w14:textId="77777777" w:rsidR="004A5093" w:rsidRPr="00173059" w:rsidRDefault="004A5093" w:rsidP="005D492A"/>
    <w:p w14:paraId="409A07E8" w14:textId="3E9420FE" w:rsidR="002549B4" w:rsidRPr="00173059" w:rsidRDefault="002821BD" w:rsidP="002821BD">
      <w:pPr>
        <w:pStyle w:val="Nadpis2"/>
        <w:spacing w:after="120"/>
      </w:pPr>
      <w:bookmarkStart w:id="17" w:name="_Toc88654446"/>
      <w:r w:rsidRPr="00173059">
        <w:t xml:space="preserve">3.2 </w:t>
      </w:r>
      <w:r w:rsidR="00BA5B47" w:rsidRPr="00173059">
        <w:t>Požární riziko a stupeň požární bezpečnos</w:t>
      </w:r>
      <w:bookmarkEnd w:id="14"/>
      <w:bookmarkEnd w:id="15"/>
      <w:bookmarkEnd w:id="16"/>
      <w:r w:rsidR="0050581C" w:rsidRPr="00173059">
        <w:t>ti</w:t>
      </w:r>
      <w:bookmarkStart w:id="18" w:name="_Toc499648641"/>
      <w:bookmarkStart w:id="19" w:name="_Toc499670930"/>
      <w:bookmarkEnd w:id="17"/>
    </w:p>
    <w:p w14:paraId="53C2823E" w14:textId="77777777" w:rsidR="00D23778" w:rsidRPr="00173059" w:rsidRDefault="00D23778" w:rsidP="00D23778"/>
    <w:p w14:paraId="0AF7E7D1" w14:textId="184939A4" w:rsidR="00B15056" w:rsidRPr="00173059" w:rsidRDefault="00041A95" w:rsidP="00B15056">
      <w:r w:rsidRPr="00173059">
        <w:rPr>
          <w:b/>
          <w:bCs/>
        </w:rPr>
        <w:t>P</w:t>
      </w:r>
      <w:r w:rsidR="007358D6" w:rsidRPr="00173059">
        <w:rPr>
          <w:b/>
          <w:bCs/>
        </w:rPr>
        <w:t>1.0</w:t>
      </w:r>
      <w:r w:rsidR="00BE7CB6" w:rsidRPr="00173059">
        <w:rPr>
          <w:b/>
          <w:bCs/>
        </w:rPr>
        <w:t>1</w:t>
      </w:r>
      <w:r w:rsidR="00061DDD" w:rsidRPr="00173059">
        <w:rPr>
          <w:b/>
          <w:bCs/>
        </w:rPr>
        <w:t>:</w:t>
      </w:r>
      <w:r w:rsidR="00B15056" w:rsidRPr="00173059">
        <w:t xml:space="preserve"> </w:t>
      </w:r>
      <w:r w:rsidRPr="00173059">
        <w:t>sklad 004</w:t>
      </w:r>
    </w:p>
    <w:tbl>
      <w:tblPr>
        <w:tblW w:w="5000" w:type="pct"/>
        <w:tblCellMar>
          <w:left w:w="70" w:type="dxa"/>
          <w:right w:w="70" w:type="dxa"/>
        </w:tblCellMar>
        <w:tblLook w:val="04A0" w:firstRow="1" w:lastRow="0" w:firstColumn="1" w:lastColumn="0" w:noHBand="0" w:noVBand="1"/>
      </w:tblPr>
      <w:tblGrid>
        <w:gridCol w:w="635"/>
        <w:gridCol w:w="1039"/>
        <w:gridCol w:w="580"/>
        <w:gridCol w:w="729"/>
        <w:gridCol w:w="729"/>
        <w:gridCol w:w="729"/>
        <w:gridCol w:w="823"/>
        <w:gridCol w:w="736"/>
        <w:gridCol w:w="729"/>
        <w:gridCol w:w="846"/>
        <w:gridCol w:w="759"/>
        <w:gridCol w:w="727"/>
      </w:tblGrid>
      <w:tr w:rsidR="00BB4D22" w:rsidRPr="00173059" w14:paraId="211464CA" w14:textId="77777777" w:rsidTr="000F2E57">
        <w:trPr>
          <w:trHeight w:val="20"/>
        </w:trPr>
        <w:tc>
          <w:tcPr>
            <w:tcW w:w="1647" w:type="pct"/>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16C27BE3" w14:textId="77777777" w:rsidR="00BB4D22" w:rsidRPr="00173059" w:rsidRDefault="00BB4D22" w:rsidP="00BB4D22">
            <w:pPr>
              <w:spacing w:before="0"/>
              <w:jc w:val="center"/>
              <w:rPr>
                <w:rFonts w:cs="Tahoma"/>
                <w:sz w:val="16"/>
                <w:szCs w:val="16"/>
              </w:rPr>
            </w:pPr>
            <w:bookmarkStart w:id="20" w:name="_Toc17985965"/>
            <w:r w:rsidRPr="00173059">
              <w:rPr>
                <w:rFonts w:cs="Tahoma"/>
                <w:sz w:val="16"/>
                <w:szCs w:val="16"/>
              </w:rPr>
              <w:t>Označení a název místnosti</w:t>
            </w:r>
          </w:p>
        </w:tc>
        <w:tc>
          <w:tcPr>
            <w:tcW w:w="804" w:type="pct"/>
            <w:gridSpan w:val="2"/>
            <w:tcBorders>
              <w:top w:val="single" w:sz="4" w:space="0" w:color="auto"/>
              <w:left w:val="nil"/>
              <w:bottom w:val="nil"/>
              <w:right w:val="single" w:sz="4" w:space="0" w:color="000000"/>
            </w:tcBorders>
            <w:shd w:val="clear" w:color="auto" w:fill="auto"/>
            <w:noWrap/>
            <w:vAlign w:val="center"/>
            <w:hideMark/>
          </w:tcPr>
          <w:p w14:paraId="3E17782D" w14:textId="77777777" w:rsidR="00BB4D22" w:rsidRPr="00173059" w:rsidRDefault="00BB4D22" w:rsidP="00BB4D22">
            <w:pPr>
              <w:spacing w:before="0"/>
              <w:jc w:val="center"/>
              <w:rPr>
                <w:rFonts w:cs="Tahoma"/>
                <w:sz w:val="16"/>
                <w:szCs w:val="16"/>
              </w:rPr>
            </w:pPr>
            <w:r w:rsidRPr="00173059">
              <w:rPr>
                <w:rFonts w:cs="Tahoma"/>
                <w:sz w:val="16"/>
                <w:szCs w:val="16"/>
              </w:rPr>
              <w:t>pol. tab. A1</w:t>
            </w:r>
          </w:p>
        </w:tc>
        <w:tc>
          <w:tcPr>
            <w:tcW w:w="454" w:type="pct"/>
            <w:tcBorders>
              <w:top w:val="single" w:sz="4" w:space="0" w:color="auto"/>
              <w:left w:val="nil"/>
              <w:bottom w:val="nil"/>
              <w:right w:val="single" w:sz="4" w:space="0" w:color="auto"/>
            </w:tcBorders>
            <w:shd w:val="clear" w:color="auto" w:fill="auto"/>
            <w:noWrap/>
            <w:vAlign w:val="center"/>
            <w:hideMark/>
          </w:tcPr>
          <w:p w14:paraId="256A1F7B" w14:textId="77777777" w:rsidR="00BB4D22" w:rsidRPr="00173059" w:rsidRDefault="00BB4D22" w:rsidP="00BB4D22">
            <w:pPr>
              <w:spacing w:before="0"/>
              <w:jc w:val="center"/>
              <w:rPr>
                <w:rFonts w:cs="Tahoma"/>
                <w:i/>
                <w:iCs/>
                <w:sz w:val="16"/>
                <w:szCs w:val="16"/>
              </w:rPr>
            </w:pPr>
            <w:r w:rsidRPr="00173059">
              <w:rPr>
                <w:rFonts w:cs="Tahoma"/>
                <w:i/>
                <w:iCs/>
                <w:sz w:val="16"/>
                <w:szCs w:val="16"/>
              </w:rPr>
              <w:t>S</w:t>
            </w:r>
          </w:p>
        </w:tc>
        <w:tc>
          <w:tcPr>
            <w:tcW w:w="406" w:type="pct"/>
            <w:tcBorders>
              <w:top w:val="single" w:sz="4" w:space="0" w:color="auto"/>
              <w:left w:val="nil"/>
              <w:bottom w:val="nil"/>
              <w:right w:val="single" w:sz="4" w:space="0" w:color="auto"/>
            </w:tcBorders>
            <w:shd w:val="clear" w:color="auto" w:fill="auto"/>
            <w:noWrap/>
            <w:vAlign w:val="center"/>
            <w:hideMark/>
          </w:tcPr>
          <w:p w14:paraId="73466FF2" w14:textId="77777777" w:rsidR="00BB4D22" w:rsidRPr="00173059" w:rsidRDefault="00BB4D22" w:rsidP="00BB4D22">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n</w:t>
            </w:r>
          </w:p>
        </w:tc>
        <w:tc>
          <w:tcPr>
            <w:tcW w:w="402" w:type="pct"/>
            <w:tcBorders>
              <w:top w:val="single" w:sz="4" w:space="0" w:color="auto"/>
              <w:left w:val="nil"/>
              <w:bottom w:val="nil"/>
              <w:right w:val="single" w:sz="4" w:space="0" w:color="auto"/>
            </w:tcBorders>
            <w:shd w:val="clear" w:color="auto" w:fill="auto"/>
            <w:noWrap/>
            <w:vAlign w:val="center"/>
            <w:hideMark/>
          </w:tcPr>
          <w:p w14:paraId="704194F1" w14:textId="77777777" w:rsidR="00BB4D22" w:rsidRPr="00173059" w:rsidRDefault="00BB4D22" w:rsidP="00BB4D22">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n</w:t>
            </w:r>
          </w:p>
        </w:tc>
        <w:tc>
          <w:tcPr>
            <w:tcW w:w="467" w:type="pct"/>
            <w:tcBorders>
              <w:top w:val="single" w:sz="4" w:space="0" w:color="auto"/>
              <w:left w:val="nil"/>
              <w:bottom w:val="nil"/>
              <w:right w:val="single" w:sz="4" w:space="0" w:color="auto"/>
            </w:tcBorders>
            <w:shd w:val="clear" w:color="auto" w:fill="auto"/>
            <w:noWrap/>
            <w:vAlign w:val="center"/>
            <w:hideMark/>
          </w:tcPr>
          <w:p w14:paraId="1EFBCF79" w14:textId="77777777" w:rsidR="00BB4D22" w:rsidRPr="00173059" w:rsidRDefault="00BB4D22" w:rsidP="00BB4D22">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s</w:t>
            </w:r>
          </w:p>
        </w:tc>
        <w:tc>
          <w:tcPr>
            <w:tcW w:w="419" w:type="pct"/>
            <w:tcBorders>
              <w:top w:val="single" w:sz="4" w:space="0" w:color="auto"/>
              <w:left w:val="nil"/>
              <w:bottom w:val="nil"/>
              <w:right w:val="single" w:sz="4" w:space="0" w:color="auto"/>
            </w:tcBorders>
            <w:shd w:val="clear" w:color="auto" w:fill="auto"/>
            <w:noWrap/>
            <w:vAlign w:val="center"/>
            <w:hideMark/>
          </w:tcPr>
          <w:p w14:paraId="3D531A6B" w14:textId="77777777" w:rsidR="00BB4D22" w:rsidRPr="00173059" w:rsidRDefault="00BB4D22" w:rsidP="00BB4D22">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s</w:t>
            </w:r>
          </w:p>
        </w:tc>
        <w:tc>
          <w:tcPr>
            <w:tcW w:w="402" w:type="pct"/>
            <w:tcBorders>
              <w:top w:val="single" w:sz="4" w:space="0" w:color="auto"/>
              <w:left w:val="nil"/>
              <w:bottom w:val="nil"/>
              <w:right w:val="single" w:sz="4" w:space="0" w:color="auto"/>
            </w:tcBorders>
            <w:shd w:val="clear" w:color="auto" w:fill="auto"/>
            <w:noWrap/>
            <w:vAlign w:val="center"/>
            <w:hideMark/>
          </w:tcPr>
          <w:p w14:paraId="38293CF5" w14:textId="77777777" w:rsidR="00BB4D22" w:rsidRPr="00173059" w:rsidRDefault="00BB4D22" w:rsidP="00BB4D22">
            <w:pPr>
              <w:spacing w:before="0"/>
              <w:jc w:val="center"/>
              <w:rPr>
                <w:rFonts w:cs="Tahoma"/>
                <w:i/>
                <w:iCs/>
                <w:sz w:val="16"/>
                <w:szCs w:val="16"/>
              </w:rPr>
            </w:pPr>
            <w:r w:rsidRPr="00173059">
              <w:rPr>
                <w:rFonts w:cs="Tahoma"/>
                <w:i/>
                <w:iCs/>
                <w:sz w:val="16"/>
                <w:szCs w:val="16"/>
              </w:rPr>
              <w:t>h</w:t>
            </w:r>
            <w:r w:rsidRPr="00173059">
              <w:rPr>
                <w:rFonts w:cs="Tahoma"/>
                <w:sz w:val="16"/>
                <w:szCs w:val="16"/>
                <w:vertAlign w:val="subscript"/>
              </w:rPr>
              <w:t>s</w:t>
            </w:r>
          </w:p>
        </w:tc>
      </w:tr>
      <w:tr w:rsidR="00BB4D22" w:rsidRPr="00173059" w14:paraId="0D471A6E" w14:textId="77777777" w:rsidTr="000F2E57">
        <w:trPr>
          <w:trHeight w:val="20"/>
        </w:trPr>
        <w:tc>
          <w:tcPr>
            <w:tcW w:w="1647" w:type="pct"/>
            <w:gridSpan w:val="4"/>
            <w:vMerge/>
            <w:tcBorders>
              <w:top w:val="single" w:sz="4" w:space="0" w:color="auto"/>
              <w:left w:val="single" w:sz="4" w:space="0" w:color="auto"/>
              <w:bottom w:val="single" w:sz="4" w:space="0" w:color="000000"/>
              <w:right w:val="single" w:sz="4" w:space="0" w:color="000000"/>
            </w:tcBorders>
            <w:shd w:val="clear" w:color="auto" w:fill="auto"/>
            <w:vAlign w:val="center"/>
            <w:hideMark/>
          </w:tcPr>
          <w:p w14:paraId="266B4E6F" w14:textId="77777777" w:rsidR="00BB4D22" w:rsidRPr="00173059" w:rsidRDefault="00BB4D22" w:rsidP="00BB4D22">
            <w:pPr>
              <w:spacing w:before="0"/>
              <w:jc w:val="left"/>
              <w:rPr>
                <w:rFonts w:cs="Tahoma"/>
                <w:sz w:val="16"/>
                <w:szCs w:val="16"/>
              </w:rPr>
            </w:pPr>
          </w:p>
        </w:tc>
        <w:tc>
          <w:tcPr>
            <w:tcW w:w="804" w:type="pct"/>
            <w:gridSpan w:val="2"/>
            <w:tcBorders>
              <w:top w:val="nil"/>
              <w:left w:val="nil"/>
              <w:bottom w:val="single" w:sz="4" w:space="0" w:color="auto"/>
              <w:right w:val="single" w:sz="4" w:space="0" w:color="000000"/>
            </w:tcBorders>
            <w:shd w:val="clear" w:color="auto" w:fill="auto"/>
            <w:noWrap/>
            <w:vAlign w:val="center"/>
            <w:hideMark/>
          </w:tcPr>
          <w:p w14:paraId="7DACC2E0" w14:textId="77777777" w:rsidR="00BB4D22" w:rsidRPr="00173059" w:rsidRDefault="00BB4D22" w:rsidP="00BB4D22">
            <w:pPr>
              <w:spacing w:before="0"/>
              <w:jc w:val="center"/>
              <w:rPr>
                <w:rFonts w:cs="Tahoma"/>
                <w:sz w:val="16"/>
                <w:szCs w:val="16"/>
              </w:rPr>
            </w:pPr>
            <w:r w:rsidRPr="00173059">
              <w:rPr>
                <w:rFonts w:cs="Tahoma"/>
                <w:sz w:val="16"/>
                <w:szCs w:val="16"/>
              </w:rPr>
              <w:t>ČSN 73 0802</w:t>
            </w:r>
          </w:p>
        </w:tc>
        <w:tc>
          <w:tcPr>
            <w:tcW w:w="454" w:type="pct"/>
            <w:tcBorders>
              <w:top w:val="nil"/>
              <w:left w:val="nil"/>
              <w:bottom w:val="single" w:sz="4" w:space="0" w:color="auto"/>
              <w:right w:val="single" w:sz="4" w:space="0" w:color="auto"/>
            </w:tcBorders>
            <w:shd w:val="clear" w:color="auto" w:fill="auto"/>
            <w:noWrap/>
            <w:vAlign w:val="center"/>
            <w:hideMark/>
          </w:tcPr>
          <w:p w14:paraId="67BD014F" w14:textId="77777777" w:rsidR="00BB4D22" w:rsidRPr="00173059" w:rsidRDefault="00BB4D22" w:rsidP="00BB4D22">
            <w:pPr>
              <w:spacing w:before="0"/>
              <w:jc w:val="center"/>
              <w:rPr>
                <w:rFonts w:cs="Tahoma"/>
                <w:sz w:val="16"/>
                <w:szCs w:val="16"/>
              </w:rPr>
            </w:pPr>
            <w:r w:rsidRPr="00173059">
              <w:rPr>
                <w:rFonts w:cs="Tahoma"/>
                <w:sz w:val="16"/>
                <w:szCs w:val="16"/>
              </w:rPr>
              <w:t>m</w:t>
            </w:r>
            <w:r w:rsidRPr="00173059">
              <w:rPr>
                <w:rFonts w:cs="Tahoma"/>
                <w:sz w:val="16"/>
                <w:szCs w:val="16"/>
                <w:vertAlign w:val="superscript"/>
              </w:rPr>
              <w:t>2</w:t>
            </w:r>
          </w:p>
        </w:tc>
        <w:tc>
          <w:tcPr>
            <w:tcW w:w="406" w:type="pct"/>
            <w:tcBorders>
              <w:top w:val="nil"/>
              <w:left w:val="nil"/>
              <w:bottom w:val="single" w:sz="4" w:space="0" w:color="auto"/>
              <w:right w:val="single" w:sz="4" w:space="0" w:color="auto"/>
            </w:tcBorders>
            <w:shd w:val="clear" w:color="auto" w:fill="auto"/>
            <w:noWrap/>
            <w:vAlign w:val="center"/>
            <w:hideMark/>
          </w:tcPr>
          <w:p w14:paraId="58E8304E" w14:textId="77777777" w:rsidR="00BB4D22" w:rsidRPr="00173059" w:rsidRDefault="00BB4D22" w:rsidP="00BB4D22">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02" w:type="pct"/>
            <w:tcBorders>
              <w:top w:val="nil"/>
              <w:left w:val="nil"/>
              <w:bottom w:val="single" w:sz="4" w:space="0" w:color="auto"/>
              <w:right w:val="single" w:sz="4" w:space="0" w:color="auto"/>
            </w:tcBorders>
            <w:shd w:val="clear" w:color="auto" w:fill="auto"/>
            <w:noWrap/>
            <w:vAlign w:val="center"/>
            <w:hideMark/>
          </w:tcPr>
          <w:p w14:paraId="5E91FCCC" w14:textId="77777777" w:rsidR="00BB4D22" w:rsidRPr="00173059" w:rsidRDefault="00BB4D22" w:rsidP="00BB4D22">
            <w:pPr>
              <w:spacing w:before="0"/>
              <w:jc w:val="center"/>
              <w:rPr>
                <w:rFonts w:cs="Tahoma"/>
                <w:sz w:val="16"/>
                <w:szCs w:val="16"/>
              </w:rPr>
            </w:pPr>
            <w:r w:rsidRPr="00173059">
              <w:rPr>
                <w:rFonts w:cs="Tahoma"/>
                <w:sz w:val="16"/>
                <w:szCs w:val="16"/>
              </w:rPr>
              <w:t>(-)</w:t>
            </w:r>
          </w:p>
        </w:tc>
        <w:tc>
          <w:tcPr>
            <w:tcW w:w="467" w:type="pct"/>
            <w:tcBorders>
              <w:top w:val="nil"/>
              <w:left w:val="nil"/>
              <w:bottom w:val="single" w:sz="4" w:space="0" w:color="auto"/>
              <w:right w:val="single" w:sz="4" w:space="0" w:color="auto"/>
            </w:tcBorders>
            <w:shd w:val="clear" w:color="auto" w:fill="auto"/>
            <w:noWrap/>
            <w:vAlign w:val="center"/>
            <w:hideMark/>
          </w:tcPr>
          <w:p w14:paraId="219BFD7F" w14:textId="77777777" w:rsidR="00BB4D22" w:rsidRPr="00173059" w:rsidRDefault="00BB4D22" w:rsidP="00BB4D22">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19" w:type="pct"/>
            <w:tcBorders>
              <w:top w:val="nil"/>
              <w:left w:val="nil"/>
              <w:bottom w:val="single" w:sz="4" w:space="0" w:color="auto"/>
              <w:right w:val="single" w:sz="4" w:space="0" w:color="auto"/>
            </w:tcBorders>
            <w:shd w:val="clear" w:color="auto" w:fill="auto"/>
            <w:noWrap/>
            <w:vAlign w:val="center"/>
            <w:hideMark/>
          </w:tcPr>
          <w:p w14:paraId="7858AD60" w14:textId="77777777" w:rsidR="00BB4D22" w:rsidRPr="00173059" w:rsidRDefault="00BB4D22" w:rsidP="00BB4D22">
            <w:pPr>
              <w:spacing w:before="0"/>
              <w:jc w:val="center"/>
              <w:rPr>
                <w:rFonts w:cs="Tahoma"/>
                <w:sz w:val="16"/>
                <w:szCs w:val="16"/>
              </w:rPr>
            </w:pPr>
            <w:r w:rsidRPr="00173059">
              <w:rPr>
                <w:rFonts w:cs="Tahoma"/>
                <w:sz w:val="16"/>
                <w:szCs w:val="16"/>
              </w:rPr>
              <w:t>(-)</w:t>
            </w:r>
          </w:p>
        </w:tc>
        <w:tc>
          <w:tcPr>
            <w:tcW w:w="402" w:type="pct"/>
            <w:tcBorders>
              <w:top w:val="nil"/>
              <w:left w:val="nil"/>
              <w:bottom w:val="single" w:sz="4" w:space="0" w:color="auto"/>
              <w:right w:val="single" w:sz="4" w:space="0" w:color="auto"/>
            </w:tcBorders>
            <w:shd w:val="clear" w:color="auto" w:fill="auto"/>
            <w:noWrap/>
            <w:vAlign w:val="center"/>
            <w:hideMark/>
          </w:tcPr>
          <w:p w14:paraId="7D003D93" w14:textId="77777777" w:rsidR="00BB4D22" w:rsidRPr="00173059" w:rsidRDefault="00BB4D22" w:rsidP="00BB4D22">
            <w:pPr>
              <w:spacing w:before="0"/>
              <w:jc w:val="center"/>
              <w:rPr>
                <w:rFonts w:cs="Tahoma"/>
                <w:sz w:val="16"/>
                <w:szCs w:val="16"/>
              </w:rPr>
            </w:pPr>
            <w:r w:rsidRPr="00173059">
              <w:rPr>
                <w:rFonts w:cs="Tahoma"/>
                <w:sz w:val="16"/>
                <w:szCs w:val="16"/>
              </w:rPr>
              <w:t>(m)</w:t>
            </w:r>
          </w:p>
        </w:tc>
      </w:tr>
      <w:tr w:rsidR="00BB4D22" w:rsidRPr="00173059" w14:paraId="16C14DDC" w14:textId="77777777" w:rsidTr="000F2E57">
        <w:trPr>
          <w:trHeight w:val="20"/>
        </w:trPr>
        <w:tc>
          <w:tcPr>
            <w:tcW w:w="1647"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BCDA255" w14:textId="77777777" w:rsidR="00BB4D22" w:rsidRPr="00173059" w:rsidRDefault="00BB4D22" w:rsidP="00BB4D22">
            <w:pPr>
              <w:spacing w:before="0"/>
              <w:jc w:val="left"/>
              <w:rPr>
                <w:rFonts w:cs="Tahoma"/>
                <w:sz w:val="16"/>
                <w:szCs w:val="16"/>
              </w:rPr>
            </w:pPr>
            <w:r w:rsidRPr="00173059">
              <w:rPr>
                <w:rFonts w:cs="Tahoma"/>
                <w:sz w:val="16"/>
                <w:szCs w:val="16"/>
              </w:rPr>
              <w:t>004 - sklad</w:t>
            </w:r>
          </w:p>
        </w:tc>
        <w:tc>
          <w:tcPr>
            <w:tcW w:w="804" w:type="pct"/>
            <w:gridSpan w:val="2"/>
            <w:tcBorders>
              <w:top w:val="single" w:sz="4" w:space="0" w:color="auto"/>
              <w:left w:val="nil"/>
              <w:bottom w:val="single" w:sz="4" w:space="0" w:color="auto"/>
              <w:right w:val="single" w:sz="4" w:space="0" w:color="000000"/>
            </w:tcBorders>
            <w:shd w:val="clear" w:color="auto" w:fill="auto"/>
            <w:vAlign w:val="center"/>
            <w:hideMark/>
          </w:tcPr>
          <w:p w14:paraId="1AD995CF" w14:textId="77777777" w:rsidR="00BB4D22" w:rsidRPr="00173059" w:rsidRDefault="00BB4D22" w:rsidP="00BB4D22">
            <w:pPr>
              <w:spacing w:before="0"/>
              <w:jc w:val="center"/>
              <w:rPr>
                <w:rFonts w:cs="Tahoma"/>
                <w:sz w:val="16"/>
                <w:szCs w:val="16"/>
              </w:rPr>
            </w:pPr>
            <w:r w:rsidRPr="00173059">
              <w:rPr>
                <w:rFonts w:cs="Tahoma"/>
                <w:sz w:val="16"/>
                <w:szCs w:val="16"/>
              </w:rPr>
              <w:t>1.7a)</w:t>
            </w:r>
          </w:p>
        </w:tc>
        <w:tc>
          <w:tcPr>
            <w:tcW w:w="454" w:type="pct"/>
            <w:tcBorders>
              <w:top w:val="nil"/>
              <w:left w:val="nil"/>
              <w:bottom w:val="single" w:sz="4" w:space="0" w:color="auto"/>
              <w:right w:val="single" w:sz="4" w:space="0" w:color="auto"/>
            </w:tcBorders>
            <w:shd w:val="clear" w:color="auto" w:fill="auto"/>
            <w:noWrap/>
            <w:vAlign w:val="center"/>
            <w:hideMark/>
          </w:tcPr>
          <w:p w14:paraId="2854F4A7" w14:textId="77777777" w:rsidR="00BB4D22" w:rsidRPr="00173059" w:rsidRDefault="00BB4D22" w:rsidP="00BB4D22">
            <w:pPr>
              <w:spacing w:before="0"/>
              <w:jc w:val="center"/>
              <w:rPr>
                <w:rFonts w:cs="Tahoma"/>
                <w:sz w:val="16"/>
                <w:szCs w:val="16"/>
              </w:rPr>
            </w:pPr>
            <w:r w:rsidRPr="00173059">
              <w:rPr>
                <w:rFonts w:cs="Tahoma"/>
                <w:sz w:val="16"/>
                <w:szCs w:val="16"/>
              </w:rPr>
              <w:t>36,78</w:t>
            </w:r>
          </w:p>
        </w:tc>
        <w:tc>
          <w:tcPr>
            <w:tcW w:w="406" w:type="pct"/>
            <w:tcBorders>
              <w:top w:val="nil"/>
              <w:left w:val="nil"/>
              <w:bottom w:val="single" w:sz="4" w:space="0" w:color="auto"/>
              <w:right w:val="single" w:sz="4" w:space="0" w:color="auto"/>
            </w:tcBorders>
            <w:shd w:val="clear" w:color="auto" w:fill="auto"/>
            <w:noWrap/>
            <w:vAlign w:val="center"/>
            <w:hideMark/>
          </w:tcPr>
          <w:p w14:paraId="5E3A64F6" w14:textId="77777777" w:rsidR="00BB4D22" w:rsidRPr="00173059" w:rsidRDefault="00BB4D22" w:rsidP="00BB4D22">
            <w:pPr>
              <w:spacing w:before="0"/>
              <w:jc w:val="center"/>
              <w:rPr>
                <w:rFonts w:cs="Tahoma"/>
                <w:sz w:val="16"/>
                <w:szCs w:val="16"/>
              </w:rPr>
            </w:pPr>
            <w:r w:rsidRPr="00173059">
              <w:rPr>
                <w:rFonts w:cs="Tahoma"/>
                <w:sz w:val="16"/>
                <w:szCs w:val="16"/>
              </w:rPr>
              <w:t>75,00</w:t>
            </w:r>
          </w:p>
        </w:tc>
        <w:tc>
          <w:tcPr>
            <w:tcW w:w="402" w:type="pct"/>
            <w:tcBorders>
              <w:top w:val="nil"/>
              <w:left w:val="nil"/>
              <w:bottom w:val="single" w:sz="4" w:space="0" w:color="auto"/>
              <w:right w:val="single" w:sz="4" w:space="0" w:color="auto"/>
            </w:tcBorders>
            <w:shd w:val="clear" w:color="auto" w:fill="auto"/>
            <w:noWrap/>
            <w:vAlign w:val="center"/>
            <w:hideMark/>
          </w:tcPr>
          <w:p w14:paraId="01401759" w14:textId="77777777" w:rsidR="00BB4D22" w:rsidRPr="00173059" w:rsidRDefault="00BB4D22" w:rsidP="00BB4D22">
            <w:pPr>
              <w:spacing w:before="0"/>
              <w:jc w:val="center"/>
              <w:rPr>
                <w:rFonts w:cs="Tahoma"/>
                <w:sz w:val="16"/>
                <w:szCs w:val="16"/>
              </w:rPr>
            </w:pPr>
            <w:r w:rsidRPr="00173059">
              <w:rPr>
                <w:rFonts w:cs="Tahoma"/>
                <w:sz w:val="16"/>
                <w:szCs w:val="16"/>
              </w:rPr>
              <w:t>1,00</w:t>
            </w:r>
          </w:p>
        </w:tc>
        <w:tc>
          <w:tcPr>
            <w:tcW w:w="467" w:type="pct"/>
            <w:tcBorders>
              <w:top w:val="nil"/>
              <w:left w:val="nil"/>
              <w:bottom w:val="single" w:sz="4" w:space="0" w:color="auto"/>
              <w:right w:val="single" w:sz="4" w:space="0" w:color="auto"/>
            </w:tcBorders>
            <w:shd w:val="clear" w:color="auto" w:fill="auto"/>
            <w:noWrap/>
            <w:vAlign w:val="center"/>
            <w:hideMark/>
          </w:tcPr>
          <w:p w14:paraId="12CC6CFA" w14:textId="77777777" w:rsidR="00BB4D22" w:rsidRPr="00173059" w:rsidRDefault="00BB4D22" w:rsidP="00BB4D22">
            <w:pPr>
              <w:spacing w:before="0"/>
              <w:jc w:val="center"/>
              <w:rPr>
                <w:rFonts w:cs="Tahoma"/>
                <w:sz w:val="16"/>
                <w:szCs w:val="16"/>
              </w:rPr>
            </w:pPr>
            <w:r w:rsidRPr="00173059">
              <w:rPr>
                <w:rFonts w:cs="Tahoma"/>
                <w:sz w:val="16"/>
                <w:szCs w:val="16"/>
              </w:rPr>
              <w:t>10,00</w:t>
            </w:r>
          </w:p>
        </w:tc>
        <w:tc>
          <w:tcPr>
            <w:tcW w:w="419" w:type="pct"/>
            <w:tcBorders>
              <w:top w:val="nil"/>
              <w:left w:val="nil"/>
              <w:bottom w:val="single" w:sz="4" w:space="0" w:color="auto"/>
              <w:right w:val="single" w:sz="4" w:space="0" w:color="auto"/>
            </w:tcBorders>
            <w:shd w:val="clear" w:color="auto" w:fill="auto"/>
            <w:noWrap/>
            <w:vAlign w:val="center"/>
            <w:hideMark/>
          </w:tcPr>
          <w:p w14:paraId="477D7CC7" w14:textId="77777777" w:rsidR="00BB4D22" w:rsidRPr="00173059" w:rsidRDefault="00BB4D22" w:rsidP="00BB4D22">
            <w:pPr>
              <w:spacing w:before="0"/>
              <w:jc w:val="center"/>
              <w:rPr>
                <w:rFonts w:cs="Tahoma"/>
                <w:sz w:val="16"/>
                <w:szCs w:val="16"/>
              </w:rPr>
            </w:pPr>
            <w:r w:rsidRPr="00173059">
              <w:rPr>
                <w:rFonts w:cs="Tahoma"/>
                <w:sz w:val="16"/>
                <w:szCs w:val="16"/>
              </w:rPr>
              <w:t>0,90</w:t>
            </w:r>
          </w:p>
        </w:tc>
        <w:tc>
          <w:tcPr>
            <w:tcW w:w="402" w:type="pct"/>
            <w:tcBorders>
              <w:top w:val="nil"/>
              <w:left w:val="nil"/>
              <w:bottom w:val="single" w:sz="4" w:space="0" w:color="auto"/>
              <w:right w:val="single" w:sz="4" w:space="0" w:color="auto"/>
            </w:tcBorders>
            <w:shd w:val="clear" w:color="auto" w:fill="auto"/>
            <w:noWrap/>
            <w:vAlign w:val="center"/>
            <w:hideMark/>
          </w:tcPr>
          <w:p w14:paraId="3428A7FC" w14:textId="77777777" w:rsidR="00BB4D22" w:rsidRPr="00173059" w:rsidRDefault="00BB4D22" w:rsidP="00BB4D22">
            <w:pPr>
              <w:spacing w:before="0"/>
              <w:jc w:val="center"/>
              <w:rPr>
                <w:rFonts w:cs="Tahoma"/>
                <w:sz w:val="16"/>
                <w:szCs w:val="16"/>
              </w:rPr>
            </w:pPr>
            <w:r w:rsidRPr="00173059">
              <w:rPr>
                <w:rFonts w:cs="Tahoma"/>
                <w:sz w:val="16"/>
                <w:szCs w:val="16"/>
              </w:rPr>
              <w:t>2,80</w:t>
            </w:r>
          </w:p>
        </w:tc>
      </w:tr>
      <w:tr w:rsidR="000F2E57" w:rsidRPr="00173059" w14:paraId="78FF17D3" w14:textId="77777777" w:rsidTr="000F2E57">
        <w:trPr>
          <w:gridAfter w:val="1"/>
          <w:wAfter w:w="402" w:type="pct"/>
          <w:trHeight w:val="20"/>
        </w:trPr>
        <w:tc>
          <w:tcPr>
            <w:tcW w:w="1245" w:type="pct"/>
            <w:gridSpan w:val="3"/>
            <w:tcBorders>
              <w:top w:val="single" w:sz="4" w:space="0" w:color="auto"/>
              <w:left w:val="single" w:sz="4" w:space="0" w:color="auto"/>
              <w:bottom w:val="single" w:sz="4" w:space="0" w:color="auto"/>
              <w:right w:val="nil"/>
            </w:tcBorders>
            <w:shd w:val="clear" w:color="auto" w:fill="auto"/>
            <w:noWrap/>
            <w:vAlign w:val="center"/>
            <w:hideMark/>
          </w:tcPr>
          <w:p w14:paraId="4DB2D016" w14:textId="77777777" w:rsidR="00BB4D22" w:rsidRPr="00173059" w:rsidRDefault="00BB4D22" w:rsidP="00BB4D22">
            <w:pPr>
              <w:spacing w:before="0"/>
              <w:jc w:val="left"/>
              <w:rPr>
                <w:rFonts w:cs="Tahoma"/>
                <w:sz w:val="16"/>
                <w:szCs w:val="16"/>
              </w:rPr>
            </w:pPr>
            <w:r w:rsidRPr="00173059">
              <w:rPr>
                <w:rFonts w:cs="Tahoma"/>
                <w:sz w:val="16"/>
                <w:szCs w:val="16"/>
              </w:rPr>
              <w:t xml:space="preserve">Plocha pož.úseku </w:t>
            </w:r>
            <w:r w:rsidRPr="00173059">
              <w:rPr>
                <w:rFonts w:cs="Tahoma"/>
                <w:i/>
                <w:iCs/>
                <w:sz w:val="16"/>
                <w:szCs w:val="16"/>
              </w:rPr>
              <w:t>S</w:t>
            </w:r>
            <w:r w:rsidRPr="00173059">
              <w:rPr>
                <w:rFonts w:cs="Tahoma"/>
                <w:sz w:val="16"/>
                <w:szCs w:val="16"/>
              </w:rPr>
              <w:t xml:space="preserve"> =</w:t>
            </w:r>
          </w:p>
        </w:tc>
        <w:tc>
          <w:tcPr>
            <w:tcW w:w="402" w:type="pct"/>
            <w:tcBorders>
              <w:top w:val="single" w:sz="4" w:space="0" w:color="auto"/>
              <w:left w:val="nil"/>
              <w:bottom w:val="single" w:sz="4" w:space="0" w:color="auto"/>
              <w:right w:val="nil"/>
            </w:tcBorders>
            <w:shd w:val="clear" w:color="auto" w:fill="auto"/>
            <w:noWrap/>
            <w:vAlign w:val="center"/>
            <w:hideMark/>
          </w:tcPr>
          <w:p w14:paraId="5FE5B42E" w14:textId="77777777" w:rsidR="00BB4D22" w:rsidRPr="00173059" w:rsidRDefault="00BB4D22" w:rsidP="00BB4D22">
            <w:pPr>
              <w:spacing w:before="0"/>
              <w:jc w:val="center"/>
              <w:rPr>
                <w:rFonts w:cs="Tahoma"/>
                <w:sz w:val="16"/>
                <w:szCs w:val="16"/>
              </w:rPr>
            </w:pPr>
            <w:r w:rsidRPr="00173059">
              <w:rPr>
                <w:rFonts w:cs="Tahoma"/>
                <w:sz w:val="16"/>
                <w:szCs w:val="16"/>
              </w:rPr>
              <w:t>36,8</w:t>
            </w:r>
          </w:p>
        </w:tc>
        <w:tc>
          <w:tcPr>
            <w:tcW w:w="402" w:type="pct"/>
            <w:tcBorders>
              <w:top w:val="single" w:sz="4" w:space="0" w:color="auto"/>
              <w:left w:val="nil"/>
              <w:bottom w:val="single" w:sz="4" w:space="0" w:color="auto"/>
              <w:right w:val="single" w:sz="4" w:space="0" w:color="auto"/>
            </w:tcBorders>
            <w:shd w:val="clear" w:color="auto" w:fill="auto"/>
            <w:noWrap/>
            <w:vAlign w:val="center"/>
            <w:hideMark/>
          </w:tcPr>
          <w:p w14:paraId="0A3E40E6" w14:textId="77777777" w:rsidR="00BB4D22" w:rsidRPr="00173059" w:rsidRDefault="00BB4D22" w:rsidP="00BB4D22">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02" w:type="pct"/>
            <w:tcBorders>
              <w:top w:val="single" w:sz="4" w:space="0" w:color="auto"/>
              <w:left w:val="nil"/>
              <w:bottom w:val="single" w:sz="4" w:space="0" w:color="auto"/>
              <w:right w:val="nil"/>
            </w:tcBorders>
            <w:shd w:val="clear" w:color="auto" w:fill="auto"/>
            <w:noWrap/>
            <w:vAlign w:val="center"/>
            <w:hideMark/>
          </w:tcPr>
          <w:p w14:paraId="114C7885" w14:textId="77777777" w:rsidR="00BB4D22" w:rsidRPr="00173059" w:rsidRDefault="00BB4D22" w:rsidP="00BB4D22">
            <w:pPr>
              <w:spacing w:before="0"/>
              <w:jc w:val="right"/>
              <w:rPr>
                <w:rFonts w:cs="Tahoma"/>
                <w:i/>
                <w:iCs/>
                <w:sz w:val="16"/>
                <w:szCs w:val="16"/>
              </w:rPr>
            </w:pPr>
            <w:r w:rsidRPr="00173059">
              <w:rPr>
                <w:rFonts w:cs="Tahoma"/>
                <w:i/>
                <w:iCs/>
                <w:sz w:val="16"/>
                <w:szCs w:val="16"/>
              </w:rPr>
              <w:t>S</w:t>
            </w:r>
            <w:r w:rsidRPr="00173059">
              <w:rPr>
                <w:rFonts w:cs="Tahoma"/>
                <w:sz w:val="16"/>
                <w:szCs w:val="16"/>
                <w:vertAlign w:val="subscript"/>
              </w:rPr>
              <w:t>o</w:t>
            </w:r>
            <w:r w:rsidRPr="00173059">
              <w:rPr>
                <w:rFonts w:cs="Tahoma"/>
                <w:sz w:val="16"/>
                <w:szCs w:val="16"/>
              </w:rPr>
              <w:t xml:space="preserve"> = </w:t>
            </w:r>
          </w:p>
        </w:tc>
        <w:tc>
          <w:tcPr>
            <w:tcW w:w="454" w:type="pct"/>
            <w:tcBorders>
              <w:top w:val="single" w:sz="4" w:space="0" w:color="auto"/>
              <w:left w:val="nil"/>
              <w:bottom w:val="single" w:sz="4" w:space="0" w:color="auto"/>
              <w:right w:val="nil"/>
            </w:tcBorders>
            <w:shd w:val="clear" w:color="auto" w:fill="auto"/>
            <w:noWrap/>
            <w:vAlign w:val="center"/>
            <w:hideMark/>
          </w:tcPr>
          <w:p w14:paraId="3DB84C4D" w14:textId="77777777" w:rsidR="00BB4D22" w:rsidRPr="00173059" w:rsidRDefault="00BB4D22" w:rsidP="00BB4D22">
            <w:pPr>
              <w:spacing w:before="0"/>
              <w:jc w:val="center"/>
              <w:rPr>
                <w:rFonts w:cs="Tahoma"/>
                <w:sz w:val="16"/>
                <w:szCs w:val="16"/>
              </w:rPr>
            </w:pPr>
            <w:r w:rsidRPr="00173059">
              <w:rPr>
                <w:rFonts w:cs="Tahoma"/>
                <w:sz w:val="16"/>
                <w:szCs w:val="16"/>
              </w:rPr>
              <w:t>2,34</w:t>
            </w:r>
          </w:p>
        </w:tc>
        <w:tc>
          <w:tcPr>
            <w:tcW w:w="406" w:type="pct"/>
            <w:tcBorders>
              <w:top w:val="single" w:sz="4" w:space="0" w:color="auto"/>
              <w:left w:val="nil"/>
              <w:bottom w:val="single" w:sz="4" w:space="0" w:color="auto"/>
              <w:right w:val="single" w:sz="4" w:space="0" w:color="auto"/>
            </w:tcBorders>
            <w:shd w:val="clear" w:color="auto" w:fill="auto"/>
            <w:noWrap/>
            <w:vAlign w:val="center"/>
            <w:hideMark/>
          </w:tcPr>
          <w:p w14:paraId="6253F279" w14:textId="77777777" w:rsidR="00BB4D22" w:rsidRPr="00173059" w:rsidRDefault="00BB4D22" w:rsidP="00BB4D22">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02" w:type="pct"/>
            <w:tcBorders>
              <w:top w:val="nil"/>
              <w:left w:val="nil"/>
              <w:bottom w:val="nil"/>
              <w:right w:val="nil"/>
            </w:tcBorders>
            <w:shd w:val="clear" w:color="auto" w:fill="auto"/>
            <w:noWrap/>
            <w:vAlign w:val="center"/>
            <w:hideMark/>
          </w:tcPr>
          <w:p w14:paraId="4989F741" w14:textId="77777777" w:rsidR="00BB4D22" w:rsidRPr="00173059" w:rsidRDefault="00BB4D22" w:rsidP="00BB4D22">
            <w:pPr>
              <w:spacing w:before="0"/>
              <w:jc w:val="left"/>
              <w:rPr>
                <w:rFonts w:cs="Tahoma"/>
                <w:sz w:val="16"/>
                <w:szCs w:val="16"/>
              </w:rPr>
            </w:pPr>
          </w:p>
        </w:tc>
        <w:tc>
          <w:tcPr>
            <w:tcW w:w="467" w:type="pct"/>
            <w:tcBorders>
              <w:top w:val="nil"/>
              <w:left w:val="nil"/>
              <w:bottom w:val="nil"/>
              <w:right w:val="nil"/>
            </w:tcBorders>
            <w:shd w:val="clear" w:color="auto" w:fill="auto"/>
            <w:noWrap/>
            <w:vAlign w:val="center"/>
            <w:hideMark/>
          </w:tcPr>
          <w:p w14:paraId="4CDF56A6" w14:textId="77777777" w:rsidR="00BB4D22" w:rsidRPr="00173059" w:rsidRDefault="00BB4D22" w:rsidP="00BB4D22">
            <w:pPr>
              <w:spacing w:before="0"/>
              <w:jc w:val="left"/>
              <w:rPr>
                <w:rFonts w:ascii="Times New Roman" w:hAnsi="Times New Roman"/>
                <w:sz w:val="20"/>
              </w:rPr>
            </w:pPr>
          </w:p>
        </w:tc>
        <w:tc>
          <w:tcPr>
            <w:tcW w:w="419" w:type="pct"/>
            <w:tcBorders>
              <w:top w:val="nil"/>
              <w:left w:val="nil"/>
              <w:bottom w:val="nil"/>
              <w:right w:val="nil"/>
            </w:tcBorders>
            <w:shd w:val="clear" w:color="auto" w:fill="auto"/>
            <w:noWrap/>
            <w:vAlign w:val="center"/>
            <w:hideMark/>
          </w:tcPr>
          <w:p w14:paraId="2F0BF692" w14:textId="77777777" w:rsidR="00BB4D22" w:rsidRPr="00173059" w:rsidRDefault="00BB4D22" w:rsidP="00BB4D22">
            <w:pPr>
              <w:spacing w:before="0"/>
              <w:jc w:val="left"/>
              <w:rPr>
                <w:rFonts w:ascii="Times New Roman" w:hAnsi="Times New Roman"/>
                <w:sz w:val="20"/>
              </w:rPr>
            </w:pPr>
          </w:p>
        </w:tc>
      </w:tr>
      <w:tr w:rsidR="000F2E57" w:rsidRPr="00173059" w14:paraId="08434224" w14:textId="77777777" w:rsidTr="000F2E57">
        <w:trPr>
          <w:gridAfter w:val="1"/>
          <w:wAfter w:w="402" w:type="pct"/>
          <w:trHeight w:val="20"/>
        </w:trPr>
        <w:tc>
          <w:tcPr>
            <w:tcW w:w="351" w:type="pct"/>
            <w:tcBorders>
              <w:top w:val="nil"/>
              <w:left w:val="single" w:sz="4" w:space="0" w:color="auto"/>
              <w:bottom w:val="single" w:sz="4" w:space="0" w:color="auto"/>
              <w:right w:val="nil"/>
            </w:tcBorders>
            <w:shd w:val="clear" w:color="auto" w:fill="auto"/>
            <w:noWrap/>
            <w:vAlign w:val="center"/>
            <w:hideMark/>
          </w:tcPr>
          <w:p w14:paraId="6D420338" w14:textId="77777777" w:rsidR="00BB4D22" w:rsidRPr="00173059" w:rsidRDefault="00BB4D22" w:rsidP="00BB4D22">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s</w:t>
            </w:r>
            <w:r w:rsidRPr="00173059">
              <w:rPr>
                <w:rFonts w:cs="Tahoma"/>
                <w:sz w:val="16"/>
                <w:szCs w:val="16"/>
              </w:rPr>
              <w:t xml:space="preserve"> =</w:t>
            </w:r>
          </w:p>
        </w:tc>
        <w:tc>
          <w:tcPr>
            <w:tcW w:w="574" w:type="pct"/>
            <w:tcBorders>
              <w:top w:val="nil"/>
              <w:left w:val="nil"/>
              <w:bottom w:val="single" w:sz="4" w:space="0" w:color="auto"/>
              <w:right w:val="nil"/>
            </w:tcBorders>
            <w:shd w:val="clear" w:color="auto" w:fill="auto"/>
            <w:noWrap/>
            <w:vAlign w:val="center"/>
            <w:hideMark/>
          </w:tcPr>
          <w:p w14:paraId="18826811" w14:textId="77777777" w:rsidR="00BB4D22" w:rsidRPr="00173059" w:rsidRDefault="00BB4D22" w:rsidP="00BB4D22">
            <w:pPr>
              <w:spacing w:before="0"/>
              <w:jc w:val="center"/>
              <w:rPr>
                <w:rFonts w:cs="Tahoma"/>
                <w:sz w:val="16"/>
                <w:szCs w:val="16"/>
              </w:rPr>
            </w:pPr>
            <w:r w:rsidRPr="00173059">
              <w:rPr>
                <w:rFonts w:cs="Tahoma"/>
                <w:sz w:val="16"/>
                <w:szCs w:val="16"/>
              </w:rPr>
              <w:t>2,80</w:t>
            </w:r>
          </w:p>
        </w:tc>
        <w:tc>
          <w:tcPr>
            <w:tcW w:w="320" w:type="pct"/>
            <w:tcBorders>
              <w:top w:val="nil"/>
              <w:left w:val="nil"/>
              <w:bottom w:val="single" w:sz="4" w:space="0" w:color="auto"/>
              <w:right w:val="single" w:sz="4" w:space="0" w:color="auto"/>
            </w:tcBorders>
            <w:shd w:val="clear" w:color="auto" w:fill="auto"/>
            <w:noWrap/>
            <w:vAlign w:val="center"/>
            <w:hideMark/>
          </w:tcPr>
          <w:p w14:paraId="5DDF1D3B" w14:textId="77777777" w:rsidR="00BB4D22" w:rsidRPr="00173059" w:rsidRDefault="00BB4D22" w:rsidP="00BB4D22">
            <w:pPr>
              <w:spacing w:before="0"/>
              <w:jc w:val="left"/>
              <w:rPr>
                <w:rFonts w:cs="Tahoma"/>
                <w:sz w:val="16"/>
                <w:szCs w:val="16"/>
              </w:rPr>
            </w:pPr>
            <w:r w:rsidRPr="00173059">
              <w:rPr>
                <w:rFonts w:cs="Tahoma"/>
                <w:sz w:val="16"/>
                <w:szCs w:val="16"/>
              </w:rPr>
              <w:t>m</w:t>
            </w:r>
          </w:p>
        </w:tc>
        <w:tc>
          <w:tcPr>
            <w:tcW w:w="402" w:type="pct"/>
            <w:tcBorders>
              <w:top w:val="nil"/>
              <w:left w:val="nil"/>
              <w:bottom w:val="single" w:sz="4" w:space="0" w:color="auto"/>
              <w:right w:val="nil"/>
            </w:tcBorders>
            <w:shd w:val="clear" w:color="auto" w:fill="auto"/>
            <w:noWrap/>
            <w:vAlign w:val="center"/>
            <w:hideMark/>
          </w:tcPr>
          <w:p w14:paraId="53713E18" w14:textId="77777777" w:rsidR="00BB4D22" w:rsidRPr="00173059" w:rsidRDefault="00BB4D22" w:rsidP="00BB4D22">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o</w:t>
            </w:r>
            <w:r w:rsidRPr="00173059">
              <w:rPr>
                <w:rFonts w:cs="Tahoma"/>
                <w:sz w:val="16"/>
                <w:szCs w:val="16"/>
              </w:rPr>
              <w:t xml:space="preserve"> = </w:t>
            </w:r>
          </w:p>
        </w:tc>
        <w:tc>
          <w:tcPr>
            <w:tcW w:w="402" w:type="pct"/>
            <w:tcBorders>
              <w:top w:val="nil"/>
              <w:left w:val="nil"/>
              <w:bottom w:val="single" w:sz="4" w:space="0" w:color="auto"/>
              <w:right w:val="nil"/>
            </w:tcBorders>
            <w:shd w:val="clear" w:color="auto" w:fill="auto"/>
            <w:noWrap/>
            <w:vAlign w:val="center"/>
            <w:hideMark/>
          </w:tcPr>
          <w:p w14:paraId="3A67FA82" w14:textId="77777777" w:rsidR="00BB4D22" w:rsidRPr="00173059" w:rsidRDefault="00BB4D22" w:rsidP="00BB4D22">
            <w:pPr>
              <w:spacing w:before="0"/>
              <w:jc w:val="left"/>
              <w:rPr>
                <w:rFonts w:cs="Tahoma"/>
                <w:sz w:val="16"/>
                <w:szCs w:val="16"/>
              </w:rPr>
            </w:pPr>
            <w:r w:rsidRPr="00173059">
              <w:rPr>
                <w:rFonts w:cs="Tahoma"/>
                <w:sz w:val="16"/>
                <w:szCs w:val="16"/>
              </w:rPr>
              <w:t>0,900</w:t>
            </w:r>
          </w:p>
        </w:tc>
        <w:tc>
          <w:tcPr>
            <w:tcW w:w="402" w:type="pct"/>
            <w:tcBorders>
              <w:top w:val="nil"/>
              <w:left w:val="nil"/>
              <w:bottom w:val="single" w:sz="4" w:space="0" w:color="auto"/>
              <w:right w:val="single" w:sz="4" w:space="0" w:color="auto"/>
            </w:tcBorders>
            <w:shd w:val="clear" w:color="auto" w:fill="auto"/>
            <w:noWrap/>
            <w:vAlign w:val="center"/>
            <w:hideMark/>
          </w:tcPr>
          <w:p w14:paraId="42021442" w14:textId="77777777" w:rsidR="00BB4D22" w:rsidRPr="00173059" w:rsidRDefault="00BB4D22" w:rsidP="00BB4D22">
            <w:pPr>
              <w:spacing w:before="0"/>
              <w:jc w:val="left"/>
              <w:rPr>
                <w:rFonts w:cs="Tahoma"/>
                <w:sz w:val="16"/>
                <w:szCs w:val="16"/>
              </w:rPr>
            </w:pPr>
            <w:r w:rsidRPr="00173059">
              <w:rPr>
                <w:rFonts w:cs="Tahoma"/>
                <w:sz w:val="16"/>
                <w:szCs w:val="16"/>
              </w:rPr>
              <w:t>m</w:t>
            </w:r>
          </w:p>
        </w:tc>
        <w:tc>
          <w:tcPr>
            <w:tcW w:w="454" w:type="pct"/>
            <w:tcBorders>
              <w:top w:val="nil"/>
              <w:left w:val="nil"/>
              <w:bottom w:val="single" w:sz="4" w:space="0" w:color="auto"/>
              <w:right w:val="nil"/>
            </w:tcBorders>
            <w:shd w:val="clear" w:color="auto" w:fill="auto"/>
            <w:noWrap/>
            <w:vAlign w:val="center"/>
            <w:hideMark/>
          </w:tcPr>
          <w:p w14:paraId="64D0094E" w14:textId="77777777" w:rsidR="00BB4D22" w:rsidRPr="00173059" w:rsidRDefault="00BB4D22" w:rsidP="00BB4D22">
            <w:pPr>
              <w:spacing w:before="0"/>
              <w:jc w:val="center"/>
              <w:rPr>
                <w:rFonts w:cs="Tahoma"/>
                <w:sz w:val="16"/>
                <w:szCs w:val="16"/>
              </w:rPr>
            </w:pPr>
            <w:r w:rsidRPr="00173059">
              <w:rPr>
                <w:rFonts w:cs="Tahoma"/>
                <w:sz w:val="16"/>
                <w:szCs w:val="16"/>
              </w:rPr>
              <w:t>(</w:t>
            </w:r>
            <w:r w:rsidRPr="00173059">
              <w:rPr>
                <w:rFonts w:cs="Tahoma"/>
                <w:i/>
                <w:iCs/>
                <w:sz w:val="16"/>
                <w:szCs w:val="16"/>
              </w:rPr>
              <w:t>S . p</w:t>
            </w:r>
            <w:r w:rsidRPr="00173059">
              <w:rPr>
                <w:rFonts w:cs="Tahoma"/>
                <w:sz w:val="16"/>
                <w:szCs w:val="16"/>
              </w:rPr>
              <w:t>)=</w:t>
            </w:r>
          </w:p>
        </w:tc>
        <w:tc>
          <w:tcPr>
            <w:tcW w:w="406" w:type="pct"/>
            <w:tcBorders>
              <w:top w:val="nil"/>
              <w:left w:val="nil"/>
              <w:bottom w:val="single" w:sz="4" w:space="0" w:color="auto"/>
              <w:right w:val="single" w:sz="4" w:space="0" w:color="auto"/>
            </w:tcBorders>
            <w:shd w:val="clear" w:color="auto" w:fill="auto"/>
            <w:noWrap/>
            <w:vAlign w:val="center"/>
            <w:hideMark/>
          </w:tcPr>
          <w:p w14:paraId="1C01F3AB" w14:textId="77777777" w:rsidR="00BB4D22" w:rsidRPr="00173059" w:rsidRDefault="00BB4D22" w:rsidP="00BB4D22">
            <w:pPr>
              <w:spacing w:before="0"/>
              <w:jc w:val="center"/>
              <w:rPr>
                <w:rFonts w:cs="Tahoma"/>
                <w:sz w:val="16"/>
                <w:szCs w:val="16"/>
              </w:rPr>
            </w:pPr>
            <w:r w:rsidRPr="00173059">
              <w:rPr>
                <w:rFonts w:cs="Tahoma"/>
                <w:sz w:val="16"/>
                <w:szCs w:val="16"/>
              </w:rPr>
              <w:t>3126,3</w:t>
            </w:r>
          </w:p>
        </w:tc>
        <w:tc>
          <w:tcPr>
            <w:tcW w:w="402" w:type="pct"/>
            <w:tcBorders>
              <w:top w:val="nil"/>
              <w:left w:val="nil"/>
              <w:bottom w:val="nil"/>
              <w:right w:val="nil"/>
            </w:tcBorders>
            <w:shd w:val="clear" w:color="auto" w:fill="auto"/>
            <w:noWrap/>
            <w:vAlign w:val="center"/>
            <w:hideMark/>
          </w:tcPr>
          <w:p w14:paraId="11EDA40A" w14:textId="77777777" w:rsidR="00BB4D22" w:rsidRPr="00173059" w:rsidRDefault="00BB4D22" w:rsidP="00BB4D22">
            <w:pPr>
              <w:spacing w:before="0"/>
              <w:jc w:val="center"/>
              <w:rPr>
                <w:rFonts w:cs="Tahoma"/>
                <w:sz w:val="16"/>
                <w:szCs w:val="16"/>
              </w:rPr>
            </w:pPr>
          </w:p>
        </w:tc>
        <w:tc>
          <w:tcPr>
            <w:tcW w:w="467" w:type="pct"/>
            <w:tcBorders>
              <w:top w:val="nil"/>
              <w:left w:val="nil"/>
              <w:bottom w:val="nil"/>
              <w:right w:val="nil"/>
            </w:tcBorders>
            <w:shd w:val="clear" w:color="auto" w:fill="auto"/>
            <w:noWrap/>
            <w:vAlign w:val="center"/>
            <w:hideMark/>
          </w:tcPr>
          <w:p w14:paraId="64BAE0F5" w14:textId="77777777" w:rsidR="00BB4D22" w:rsidRPr="00173059" w:rsidRDefault="00BB4D22" w:rsidP="00BB4D22">
            <w:pPr>
              <w:spacing w:before="0"/>
              <w:jc w:val="center"/>
              <w:rPr>
                <w:rFonts w:ascii="Times New Roman" w:hAnsi="Times New Roman"/>
                <w:sz w:val="20"/>
              </w:rPr>
            </w:pPr>
          </w:p>
        </w:tc>
        <w:tc>
          <w:tcPr>
            <w:tcW w:w="419" w:type="pct"/>
            <w:tcBorders>
              <w:top w:val="nil"/>
              <w:left w:val="nil"/>
              <w:bottom w:val="nil"/>
              <w:right w:val="nil"/>
            </w:tcBorders>
            <w:shd w:val="clear" w:color="auto" w:fill="auto"/>
            <w:noWrap/>
            <w:vAlign w:val="center"/>
            <w:hideMark/>
          </w:tcPr>
          <w:p w14:paraId="70550239" w14:textId="77777777" w:rsidR="00BB4D22" w:rsidRPr="00173059" w:rsidRDefault="00BB4D22" w:rsidP="00BB4D22">
            <w:pPr>
              <w:spacing w:before="0"/>
              <w:jc w:val="center"/>
              <w:rPr>
                <w:rFonts w:ascii="Times New Roman" w:hAnsi="Times New Roman"/>
                <w:sz w:val="20"/>
              </w:rPr>
            </w:pPr>
          </w:p>
        </w:tc>
      </w:tr>
      <w:tr w:rsidR="000F2E57" w:rsidRPr="00173059" w14:paraId="5B966C16" w14:textId="77777777" w:rsidTr="000F2E57">
        <w:trPr>
          <w:gridAfter w:val="1"/>
          <w:wAfter w:w="402" w:type="pct"/>
          <w:trHeight w:val="20"/>
        </w:trPr>
        <w:tc>
          <w:tcPr>
            <w:tcW w:w="351" w:type="pct"/>
            <w:tcBorders>
              <w:top w:val="nil"/>
              <w:left w:val="single" w:sz="4" w:space="0" w:color="auto"/>
              <w:bottom w:val="single" w:sz="4" w:space="0" w:color="auto"/>
              <w:right w:val="nil"/>
            </w:tcBorders>
            <w:shd w:val="clear" w:color="auto" w:fill="auto"/>
            <w:noWrap/>
            <w:vAlign w:val="center"/>
            <w:hideMark/>
          </w:tcPr>
          <w:p w14:paraId="174D1541" w14:textId="77777777" w:rsidR="00BB4D22" w:rsidRPr="00173059" w:rsidRDefault="00BB4D22" w:rsidP="00BB4D22">
            <w:pPr>
              <w:spacing w:before="0"/>
              <w:jc w:val="right"/>
              <w:rPr>
                <w:rFonts w:cs="Tahoma"/>
                <w:i/>
                <w:iCs/>
                <w:sz w:val="16"/>
                <w:szCs w:val="16"/>
              </w:rPr>
            </w:pPr>
            <w:r w:rsidRPr="00173059">
              <w:rPr>
                <w:rFonts w:cs="Tahoma"/>
                <w:i/>
                <w:iCs/>
                <w:sz w:val="16"/>
                <w:szCs w:val="16"/>
              </w:rPr>
              <w:t>n</w:t>
            </w:r>
            <w:r w:rsidRPr="00173059">
              <w:rPr>
                <w:rFonts w:cs="Tahoma"/>
                <w:sz w:val="16"/>
                <w:szCs w:val="16"/>
              </w:rPr>
              <w:t xml:space="preserve"> =</w:t>
            </w:r>
          </w:p>
        </w:tc>
        <w:tc>
          <w:tcPr>
            <w:tcW w:w="574" w:type="pct"/>
            <w:tcBorders>
              <w:top w:val="nil"/>
              <w:left w:val="nil"/>
              <w:bottom w:val="single" w:sz="4" w:space="0" w:color="auto"/>
              <w:right w:val="single" w:sz="4" w:space="0" w:color="auto"/>
            </w:tcBorders>
            <w:shd w:val="clear" w:color="auto" w:fill="auto"/>
            <w:noWrap/>
            <w:vAlign w:val="center"/>
            <w:hideMark/>
          </w:tcPr>
          <w:p w14:paraId="03351E9B" w14:textId="77777777" w:rsidR="00BB4D22" w:rsidRPr="00173059" w:rsidRDefault="00BB4D22" w:rsidP="00BB4D22">
            <w:pPr>
              <w:spacing w:before="0"/>
              <w:jc w:val="left"/>
              <w:rPr>
                <w:rFonts w:cs="Tahoma"/>
                <w:sz w:val="16"/>
                <w:szCs w:val="16"/>
              </w:rPr>
            </w:pPr>
            <w:r w:rsidRPr="00173059">
              <w:rPr>
                <w:rFonts w:cs="Tahoma"/>
                <w:sz w:val="16"/>
                <w:szCs w:val="16"/>
              </w:rPr>
              <w:t>0,036</w:t>
            </w:r>
          </w:p>
        </w:tc>
        <w:tc>
          <w:tcPr>
            <w:tcW w:w="320" w:type="pct"/>
            <w:tcBorders>
              <w:top w:val="nil"/>
              <w:left w:val="nil"/>
              <w:bottom w:val="single" w:sz="4" w:space="0" w:color="auto"/>
              <w:right w:val="nil"/>
            </w:tcBorders>
            <w:shd w:val="clear" w:color="auto" w:fill="auto"/>
            <w:noWrap/>
            <w:vAlign w:val="center"/>
            <w:hideMark/>
          </w:tcPr>
          <w:p w14:paraId="27E3D86F" w14:textId="77777777" w:rsidR="00BB4D22" w:rsidRPr="00173059" w:rsidRDefault="00BB4D22" w:rsidP="00BB4D22">
            <w:pPr>
              <w:spacing w:before="0"/>
              <w:jc w:val="right"/>
              <w:rPr>
                <w:rFonts w:cs="Tahoma"/>
                <w:i/>
                <w:iCs/>
                <w:sz w:val="16"/>
                <w:szCs w:val="16"/>
              </w:rPr>
            </w:pPr>
            <w:r w:rsidRPr="00173059">
              <w:rPr>
                <w:rFonts w:cs="Tahoma"/>
                <w:i/>
                <w:iCs/>
                <w:sz w:val="16"/>
                <w:szCs w:val="16"/>
              </w:rPr>
              <w:t>k</w:t>
            </w:r>
            <w:r w:rsidRPr="00173059">
              <w:rPr>
                <w:rFonts w:cs="Tahoma"/>
                <w:sz w:val="16"/>
                <w:szCs w:val="16"/>
              </w:rPr>
              <w:t xml:space="preserve"> =</w:t>
            </w:r>
          </w:p>
        </w:tc>
        <w:tc>
          <w:tcPr>
            <w:tcW w:w="402" w:type="pct"/>
            <w:tcBorders>
              <w:top w:val="nil"/>
              <w:left w:val="nil"/>
              <w:bottom w:val="single" w:sz="4" w:space="0" w:color="auto"/>
              <w:right w:val="single" w:sz="4" w:space="0" w:color="auto"/>
            </w:tcBorders>
            <w:shd w:val="clear" w:color="auto" w:fill="auto"/>
            <w:noWrap/>
            <w:vAlign w:val="center"/>
            <w:hideMark/>
          </w:tcPr>
          <w:p w14:paraId="6AF2CFAC" w14:textId="77777777" w:rsidR="00BB4D22" w:rsidRPr="00173059" w:rsidRDefault="00BB4D22" w:rsidP="00BB4D22">
            <w:pPr>
              <w:spacing w:before="0"/>
              <w:jc w:val="left"/>
              <w:rPr>
                <w:rFonts w:cs="Tahoma"/>
                <w:sz w:val="16"/>
                <w:szCs w:val="16"/>
              </w:rPr>
            </w:pPr>
            <w:r w:rsidRPr="00173059">
              <w:rPr>
                <w:rFonts w:cs="Tahoma"/>
                <w:sz w:val="16"/>
                <w:szCs w:val="16"/>
              </w:rPr>
              <w:t>0,069</w:t>
            </w:r>
          </w:p>
        </w:tc>
        <w:tc>
          <w:tcPr>
            <w:tcW w:w="402" w:type="pct"/>
            <w:tcBorders>
              <w:top w:val="nil"/>
              <w:left w:val="nil"/>
              <w:bottom w:val="single" w:sz="4" w:space="0" w:color="auto"/>
              <w:right w:val="nil"/>
            </w:tcBorders>
            <w:shd w:val="clear" w:color="auto" w:fill="auto"/>
            <w:noWrap/>
            <w:vAlign w:val="center"/>
            <w:hideMark/>
          </w:tcPr>
          <w:p w14:paraId="0015F6EB" w14:textId="77777777" w:rsidR="00BB4D22" w:rsidRPr="00173059" w:rsidRDefault="00BB4D22" w:rsidP="00BB4D22">
            <w:pPr>
              <w:spacing w:before="0"/>
              <w:jc w:val="right"/>
              <w:rPr>
                <w:rFonts w:cs="Tahoma"/>
                <w:i/>
                <w:iCs/>
                <w:sz w:val="16"/>
                <w:szCs w:val="16"/>
              </w:rPr>
            </w:pPr>
            <w:r w:rsidRPr="00173059">
              <w:rPr>
                <w:rFonts w:cs="Tahoma"/>
                <w:i/>
                <w:iCs/>
                <w:sz w:val="16"/>
                <w:szCs w:val="16"/>
              </w:rPr>
              <w:t>b</w:t>
            </w:r>
            <w:r w:rsidRPr="00173059">
              <w:rPr>
                <w:rFonts w:cs="Tahoma"/>
                <w:sz w:val="16"/>
                <w:szCs w:val="16"/>
              </w:rPr>
              <w:t xml:space="preserve"> =</w:t>
            </w:r>
          </w:p>
        </w:tc>
        <w:tc>
          <w:tcPr>
            <w:tcW w:w="402" w:type="pct"/>
            <w:tcBorders>
              <w:top w:val="nil"/>
              <w:left w:val="nil"/>
              <w:bottom w:val="single" w:sz="4" w:space="0" w:color="auto"/>
              <w:right w:val="single" w:sz="4" w:space="0" w:color="auto"/>
            </w:tcBorders>
            <w:shd w:val="clear" w:color="auto" w:fill="auto"/>
            <w:noWrap/>
            <w:vAlign w:val="center"/>
            <w:hideMark/>
          </w:tcPr>
          <w:p w14:paraId="65AE4B8B" w14:textId="77777777" w:rsidR="00BB4D22" w:rsidRPr="00173059" w:rsidRDefault="00BB4D22" w:rsidP="00BB4D22">
            <w:pPr>
              <w:spacing w:before="0"/>
              <w:jc w:val="left"/>
              <w:rPr>
                <w:rFonts w:cs="Tahoma"/>
                <w:sz w:val="16"/>
                <w:szCs w:val="16"/>
              </w:rPr>
            </w:pPr>
            <w:r w:rsidRPr="00173059">
              <w:rPr>
                <w:rFonts w:cs="Tahoma"/>
                <w:sz w:val="16"/>
                <w:szCs w:val="16"/>
              </w:rPr>
              <w:t>1,140</w:t>
            </w:r>
          </w:p>
        </w:tc>
        <w:tc>
          <w:tcPr>
            <w:tcW w:w="454" w:type="pct"/>
            <w:tcBorders>
              <w:top w:val="nil"/>
              <w:left w:val="nil"/>
              <w:bottom w:val="single" w:sz="4" w:space="0" w:color="auto"/>
              <w:right w:val="nil"/>
            </w:tcBorders>
            <w:shd w:val="clear" w:color="auto" w:fill="auto"/>
            <w:noWrap/>
            <w:vAlign w:val="center"/>
            <w:hideMark/>
          </w:tcPr>
          <w:p w14:paraId="6A94F9D9" w14:textId="77777777" w:rsidR="00BB4D22" w:rsidRPr="00173059" w:rsidRDefault="00BB4D22" w:rsidP="00BB4D22">
            <w:pPr>
              <w:spacing w:before="0"/>
              <w:jc w:val="right"/>
              <w:rPr>
                <w:rFonts w:cs="Tahoma"/>
                <w:i/>
                <w:iCs/>
                <w:sz w:val="16"/>
                <w:szCs w:val="16"/>
              </w:rPr>
            </w:pPr>
            <w:r w:rsidRPr="00173059">
              <w:rPr>
                <w:rFonts w:cs="Tahoma"/>
                <w:i/>
                <w:iCs/>
                <w:sz w:val="16"/>
                <w:szCs w:val="16"/>
              </w:rPr>
              <w:t>c</w:t>
            </w:r>
            <w:r w:rsidRPr="00173059">
              <w:rPr>
                <w:rFonts w:cs="Tahoma"/>
                <w:sz w:val="16"/>
                <w:szCs w:val="16"/>
              </w:rPr>
              <w:t xml:space="preserve"> =</w:t>
            </w:r>
          </w:p>
        </w:tc>
        <w:tc>
          <w:tcPr>
            <w:tcW w:w="406" w:type="pct"/>
            <w:tcBorders>
              <w:top w:val="nil"/>
              <w:left w:val="nil"/>
              <w:bottom w:val="single" w:sz="4" w:space="0" w:color="auto"/>
              <w:right w:val="single" w:sz="4" w:space="0" w:color="auto"/>
            </w:tcBorders>
            <w:shd w:val="clear" w:color="auto" w:fill="auto"/>
            <w:noWrap/>
            <w:vAlign w:val="center"/>
            <w:hideMark/>
          </w:tcPr>
          <w:p w14:paraId="7041E5F3" w14:textId="77777777" w:rsidR="00BB4D22" w:rsidRPr="00173059" w:rsidRDefault="00BB4D22" w:rsidP="00BB4D22">
            <w:pPr>
              <w:spacing w:before="0"/>
              <w:jc w:val="left"/>
              <w:rPr>
                <w:rFonts w:cs="Tahoma"/>
                <w:sz w:val="16"/>
                <w:szCs w:val="16"/>
              </w:rPr>
            </w:pPr>
            <w:r w:rsidRPr="00173059">
              <w:rPr>
                <w:rFonts w:cs="Tahoma"/>
                <w:sz w:val="16"/>
                <w:szCs w:val="16"/>
              </w:rPr>
              <w:t>1,00</w:t>
            </w:r>
          </w:p>
        </w:tc>
        <w:tc>
          <w:tcPr>
            <w:tcW w:w="402" w:type="pct"/>
            <w:tcBorders>
              <w:top w:val="nil"/>
              <w:left w:val="nil"/>
              <w:bottom w:val="nil"/>
              <w:right w:val="nil"/>
            </w:tcBorders>
            <w:shd w:val="clear" w:color="auto" w:fill="auto"/>
            <w:noWrap/>
            <w:vAlign w:val="center"/>
            <w:hideMark/>
          </w:tcPr>
          <w:p w14:paraId="2B1F9F9A" w14:textId="77777777" w:rsidR="00BB4D22" w:rsidRPr="00173059" w:rsidRDefault="00BB4D22" w:rsidP="00BB4D22">
            <w:pPr>
              <w:spacing w:before="0"/>
              <w:jc w:val="left"/>
              <w:rPr>
                <w:rFonts w:cs="Tahoma"/>
                <w:sz w:val="16"/>
                <w:szCs w:val="16"/>
              </w:rPr>
            </w:pPr>
          </w:p>
        </w:tc>
        <w:tc>
          <w:tcPr>
            <w:tcW w:w="467" w:type="pct"/>
            <w:tcBorders>
              <w:top w:val="nil"/>
              <w:left w:val="nil"/>
              <w:bottom w:val="nil"/>
              <w:right w:val="nil"/>
            </w:tcBorders>
            <w:shd w:val="clear" w:color="auto" w:fill="auto"/>
            <w:noWrap/>
            <w:vAlign w:val="center"/>
            <w:hideMark/>
          </w:tcPr>
          <w:p w14:paraId="773AA864" w14:textId="77777777" w:rsidR="00BB4D22" w:rsidRPr="00173059" w:rsidRDefault="00BB4D22" w:rsidP="00BB4D22">
            <w:pPr>
              <w:spacing w:before="0"/>
              <w:jc w:val="center"/>
              <w:rPr>
                <w:rFonts w:ascii="Times New Roman" w:hAnsi="Times New Roman"/>
                <w:sz w:val="20"/>
              </w:rPr>
            </w:pPr>
          </w:p>
        </w:tc>
        <w:tc>
          <w:tcPr>
            <w:tcW w:w="419" w:type="pct"/>
            <w:tcBorders>
              <w:top w:val="nil"/>
              <w:left w:val="nil"/>
              <w:bottom w:val="nil"/>
              <w:right w:val="nil"/>
            </w:tcBorders>
            <w:shd w:val="clear" w:color="auto" w:fill="auto"/>
            <w:noWrap/>
            <w:vAlign w:val="center"/>
            <w:hideMark/>
          </w:tcPr>
          <w:p w14:paraId="205AEF2E" w14:textId="77777777" w:rsidR="00BB4D22" w:rsidRPr="00173059" w:rsidRDefault="00BB4D22" w:rsidP="00BB4D22">
            <w:pPr>
              <w:spacing w:before="0"/>
              <w:jc w:val="center"/>
              <w:rPr>
                <w:rFonts w:ascii="Times New Roman" w:hAnsi="Times New Roman"/>
                <w:sz w:val="20"/>
              </w:rPr>
            </w:pPr>
          </w:p>
        </w:tc>
      </w:tr>
      <w:tr w:rsidR="000F2E57" w:rsidRPr="00173059" w14:paraId="1062CFBF" w14:textId="77777777" w:rsidTr="000F2E57">
        <w:trPr>
          <w:gridAfter w:val="1"/>
          <w:wAfter w:w="402" w:type="pct"/>
          <w:trHeight w:val="20"/>
        </w:trPr>
        <w:tc>
          <w:tcPr>
            <w:tcW w:w="351" w:type="pct"/>
            <w:tcBorders>
              <w:top w:val="nil"/>
              <w:left w:val="single" w:sz="4" w:space="0" w:color="auto"/>
              <w:bottom w:val="single" w:sz="4" w:space="0" w:color="auto"/>
              <w:right w:val="nil"/>
            </w:tcBorders>
            <w:shd w:val="clear" w:color="auto" w:fill="auto"/>
            <w:noWrap/>
            <w:vAlign w:val="center"/>
            <w:hideMark/>
          </w:tcPr>
          <w:p w14:paraId="34BD608F" w14:textId="77777777" w:rsidR="00BB4D22" w:rsidRPr="00173059" w:rsidRDefault="00BB4D22" w:rsidP="00BB4D22">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s</w:t>
            </w:r>
            <w:r w:rsidRPr="00173059">
              <w:rPr>
                <w:rFonts w:cs="Tahoma"/>
                <w:sz w:val="16"/>
                <w:szCs w:val="16"/>
              </w:rPr>
              <w:t xml:space="preserve"> =</w:t>
            </w:r>
          </w:p>
        </w:tc>
        <w:tc>
          <w:tcPr>
            <w:tcW w:w="574" w:type="pct"/>
            <w:tcBorders>
              <w:top w:val="nil"/>
              <w:left w:val="nil"/>
              <w:bottom w:val="single" w:sz="4" w:space="0" w:color="auto"/>
              <w:right w:val="single" w:sz="4" w:space="0" w:color="auto"/>
            </w:tcBorders>
            <w:shd w:val="clear" w:color="auto" w:fill="auto"/>
            <w:noWrap/>
            <w:vAlign w:val="center"/>
            <w:hideMark/>
          </w:tcPr>
          <w:p w14:paraId="602E1C3F" w14:textId="77777777" w:rsidR="00BB4D22" w:rsidRPr="00173059" w:rsidRDefault="00BB4D22" w:rsidP="00BB4D22">
            <w:pPr>
              <w:spacing w:before="0"/>
              <w:jc w:val="left"/>
              <w:rPr>
                <w:rFonts w:cs="Tahoma"/>
                <w:sz w:val="16"/>
                <w:szCs w:val="16"/>
              </w:rPr>
            </w:pPr>
            <w:r w:rsidRPr="00173059">
              <w:rPr>
                <w:rFonts w:cs="Tahoma"/>
                <w:sz w:val="16"/>
                <w:szCs w:val="16"/>
              </w:rPr>
              <w:t>10,000</w:t>
            </w:r>
          </w:p>
        </w:tc>
        <w:tc>
          <w:tcPr>
            <w:tcW w:w="320" w:type="pct"/>
            <w:tcBorders>
              <w:top w:val="nil"/>
              <w:left w:val="nil"/>
              <w:bottom w:val="single" w:sz="4" w:space="0" w:color="auto"/>
              <w:right w:val="nil"/>
            </w:tcBorders>
            <w:shd w:val="clear" w:color="auto" w:fill="auto"/>
            <w:noWrap/>
            <w:vAlign w:val="center"/>
            <w:hideMark/>
          </w:tcPr>
          <w:p w14:paraId="63FE95F8" w14:textId="77777777" w:rsidR="00BB4D22" w:rsidRPr="00173059" w:rsidRDefault="00BB4D22" w:rsidP="00BB4D22">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n</w:t>
            </w:r>
            <w:r w:rsidRPr="00173059">
              <w:rPr>
                <w:rFonts w:cs="Tahoma"/>
                <w:sz w:val="16"/>
                <w:szCs w:val="16"/>
              </w:rPr>
              <w:t xml:space="preserve"> =</w:t>
            </w:r>
          </w:p>
        </w:tc>
        <w:tc>
          <w:tcPr>
            <w:tcW w:w="402" w:type="pct"/>
            <w:tcBorders>
              <w:top w:val="nil"/>
              <w:left w:val="nil"/>
              <w:bottom w:val="single" w:sz="4" w:space="0" w:color="auto"/>
              <w:right w:val="single" w:sz="4" w:space="0" w:color="auto"/>
            </w:tcBorders>
            <w:shd w:val="clear" w:color="auto" w:fill="auto"/>
            <w:noWrap/>
            <w:vAlign w:val="center"/>
            <w:hideMark/>
          </w:tcPr>
          <w:p w14:paraId="38CC3950" w14:textId="77777777" w:rsidR="00BB4D22" w:rsidRPr="00173059" w:rsidRDefault="00BB4D22" w:rsidP="00BB4D22">
            <w:pPr>
              <w:spacing w:before="0"/>
              <w:jc w:val="left"/>
              <w:rPr>
                <w:rFonts w:cs="Tahoma"/>
                <w:sz w:val="16"/>
                <w:szCs w:val="16"/>
              </w:rPr>
            </w:pPr>
            <w:r w:rsidRPr="00173059">
              <w:rPr>
                <w:rFonts w:cs="Tahoma"/>
                <w:sz w:val="16"/>
                <w:szCs w:val="16"/>
              </w:rPr>
              <w:t>1,000</w:t>
            </w:r>
          </w:p>
        </w:tc>
        <w:tc>
          <w:tcPr>
            <w:tcW w:w="402" w:type="pct"/>
            <w:tcBorders>
              <w:top w:val="nil"/>
              <w:left w:val="nil"/>
              <w:bottom w:val="single" w:sz="4" w:space="0" w:color="auto"/>
              <w:right w:val="nil"/>
            </w:tcBorders>
            <w:shd w:val="clear" w:color="auto" w:fill="auto"/>
            <w:noWrap/>
            <w:vAlign w:val="center"/>
            <w:hideMark/>
          </w:tcPr>
          <w:p w14:paraId="0DBF9353" w14:textId="77777777" w:rsidR="00BB4D22" w:rsidRPr="00173059" w:rsidRDefault="00BB4D22" w:rsidP="00BB4D22">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n</w:t>
            </w:r>
            <w:r w:rsidRPr="00173059">
              <w:rPr>
                <w:rFonts w:cs="Tahoma"/>
                <w:sz w:val="16"/>
                <w:szCs w:val="16"/>
              </w:rPr>
              <w:t xml:space="preserve"> =</w:t>
            </w:r>
          </w:p>
        </w:tc>
        <w:tc>
          <w:tcPr>
            <w:tcW w:w="402" w:type="pct"/>
            <w:tcBorders>
              <w:top w:val="nil"/>
              <w:left w:val="nil"/>
              <w:bottom w:val="single" w:sz="4" w:space="0" w:color="auto"/>
              <w:right w:val="single" w:sz="4" w:space="0" w:color="auto"/>
            </w:tcBorders>
            <w:shd w:val="clear" w:color="auto" w:fill="auto"/>
            <w:noWrap/>
            <w:vAlign w:val="center"/>
            <w:hideMark/>
          </w:tcPr>
          <w:p w14:paraId="098381CA" w14:textId="77777777" w:rsidR="00BB4D22" w:rsidRPr="00173059" w:rsidRDefault="00BB4D22" w:rsidP="00BB4D22">
            <w:pPr>
              <w:spacing w:before="0"/>
              <w:jc w:val="left"/>
              <w:rPr>
                <w:rFonts w:cs="Tahoma"/>
                <w:sz w:val="16"/>
                <w:szCs w:val="16"/>
              </w:rPr>
            </w:pPr>
            <w:r w:rsidRPr="00173059">
              <w:rPr>
                <w:rFonts w:cs="Tahoma"/>
                <w:sz w:val="16"/>
                <w:szCs w:val="16"/>
              </w:rPr>
              <w:t>75,00</w:t>
            </w:r>
          </w:p>
        </w:tc>
        <w:tc>
          <w:tcPr>
            <w:tcW w:w="454" w:type="pct"/>
            <w:tcBorders>
              <w:top w:val="nil"/>
              <w:left w:val="nil"/>
              <w:bottom w:val="single" w:sz="4" w:space="0" w:color="auto"/>
              <w:right w:val="nil"/>
            </w:tcBorders>
            <w:shd w:val="clear" w:color="auto" w:fill="auto"/>
            <w:noWrap/>
            <w:vAlign w:val="center"/>
            <w:hideMark/>
          </w:tcPr>
          <w:p w14:paraId="1516E36C" w14:textId="77777777" w:rsidR="00BB4D22" w:rsidRPr="00173059" w:rsidRDefault="00BB4D22" w:rsidP="00BB4D22">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s</w:t>
            </w:r>
            <w:r w:rsidRPr="00173059">
              <w:rPr>
                <w:rFonts w:cs="Tahoma"/>
                <w:sz w:val="16"/>
                <w:szCs w:val="16"/>
              </w:rPr>
              <w:t xml:space="preserve"> =</w:t>
            </w:r>
          </w:p>
        </w:tc>
        <w:tc>
          <w:tcPr>
            <w:tcW w:w="406" w:type="pct"/>
            <w:tcBorders>
              <w:top w:val="nil"/>
              <w:left w:val="nil"/>
              <w:bottom w:val="single" w:sz="4" w:space="0" w:color="auto"/>
              <w:right w:val="single" w:sz="4" w:space="0" w:color="auto"/>
            </w:tcBorders>
            <w:shd w:val="clear" w:color="auto" w:fill="auto"/>
            <w:noWrap/>
            <w:vAlign w:val="center"/>
            <w:hideMark/>
          </w:tcPr>
          <w:p w14:paraId="2A1F7330" w14:textId="77777777" w:rsidR="00BB4D22" w:rsidRPr="00173059" w:rsidRDefault="00BB4D22" w:rsidP="00BB4D22">
            <w:pPr>
              <w:spacing w:before="0"/>
              <w:jc w:val="left"/>
              <w:rPr>
                <w:rFonts w:cs="Tahoma"/>
                <w:sz w:val="16"/>
                <w:szCs w:val="16"/>
              </w:rPr>
            </w:pPr>
            <w:r w:rsidRPr="00173059">
              <w:rPr>
                <w:rFonts w:cs="Tahoma"/>
                <w:sz w:val="16"/>
                <w:szCs w:val="16"/>
              </w:rPr>
              <w:t>0,9</w:t>
            </w:r>
          </w:p>
        </w:tc>
        <w:tc>
          <w:tcPr>
            <w:tcW w:w="402" w:type="pct"/>
            <w:tcBorders>
              <w:top w:val="nil"/>
              <w:left w:val="nil"/>
              <w:bottom w:val="nil"/>
              <w:right w:val="nil"/>
            </w:tcBorders>
            <w:shd w:val="clear" w:color="auto" w:fill="auto"/>
            <w:noWrap/>
            <w:vAlign w:val="center"/>
            <w:hideMark/>
          </w:tcPr>
          <w:p w14:paraId="1392C0D2" w14:textId="77777777" w:rsidR="00BB4D22" w:rsidRPr="00173059" w:rsidRDefault="00BB4D22" w:rsidP="00BB4D22">
            <w:pPr>
              <w:spacing w:before="0"/>
              <w:jc w:val="left"/>
              <w:rPr>
                <w:rFonts w:cs="Tahoma"/>
                <w:sz w:val="16"/>
                <w:szCs w:val="16"/>
              </w:rPr>
            </w:pPr>
          </w:p>
        </w:tc>
        <w:tc>
          <w:tcPr>
            <w:tcW w:w="467" w:type="pct"/>
            <w:tcBorders>
              <w:top w:val="nil"/>
              <w:left w:val="nil"/>
              <w:bottom w:val="nil"/>
              <w:right w:val="nil"/>
            </w:tcBorders>
            <w:shd w:val="clear" w:color="auto" w:fill="auto"/>
            <w:noWrap/>
            <w:vAlign w:val="center"/>
            <w:hideMark/>
          </w:tcPr>
          <w:p w14:paraId="7FFBFD98" w14:textId="77777777" w:rsidR="00BB4D22" w:rsidRPr="00173059" w:rsidRDefault="00BB4D22" w:rsidP="00BB4D22">
            <w:pPr>
              <w:spacing w:before="0"/>
              <w:jc w:val="center"/>
              <w:rPr>
                <w:rFonts w:ascii="Times New Roman" w:hAnsi="Times New Roman"/>
                <w:sz w:val="20"/>
              </w:rPr>
            </w:pPr>
          </w:p>
        </w:tc>
        <w:tc>
          <w:tcPr>
            <w:tcW w:w="419" w:type="pct"/>
            <w:tcBorders>
              <w:top w:val="nil"/>
              <w:left w:val="nil"/>
              <w:bottom w:val="nil"/>
              <w:right w:val="nil"/>
            </w:tcBorders>
            <w:shd w:val="clear" w:color="auto" w:fill="auto"/>
            <w:noWrap/>
            <w:vAlign w:val="center"/>
            <w:hideMark/>
          </w:tcPr>
          <w:p w14:paraId="013CB119" w14:textId="77777777" w:rsidR="00BB4D22" w:rsidRPr="00173059" w:rsidRDefault="00BB4D22" w:rsidP="00BB4D22">
            <w:pPr>
              <w:spacing w:before="0"/>
              <w:jc w:val="center"/>
              <w:rPr>
                <w:rFonts w:ascii="Times New Roman" w:hAnsi="Times New Roman"/>
                <w:sz w:val="20"/>
              </w:rPr>
            </w:pPr>
          </w:p>
        </w:tc>
      </w:tr>
      <w:tr w:rsidR="000F2E57" w:rsidRPr="00173059" w14:paraId="58DF1A2A" w14:textId="77777777" w:rsidTr="000F2E57">
        <w:trPr>
          <w:gridAfter w:val="1"/>
          <w:wAfter w:w="402" w:type="pct"/>
          <w:trHeight w:val="20"/>
        </w:trPr>
        <w:tc>
          <w:tcPr>
            <w:tcW w:w="351" w:type="pct"/>
            <w:tcBorders>
              <w:top w:val="nil"/>
              <w:left w:val="single" w:sz="4" w:space="0" w:color="auto"/>
              <w:bottom w:val="nil"/>
              <w:right w:val="nil"/>
            </w:tcBorders>
            <w:shd w:val="clear" w:color="auto" w:fill="auto"/>
            <w:noWrap/>
            <w:vAlign w:val="center"/>
            <w:hideMark/>
          </w:tcPr>
          <w:p w14:paraId="39C886B0" w14:textId="77777777" w:rsidR="00BB4D22" w:rsidRPr="00173059" w:rsidRDefault="00BB4D22" w:rsidP="00BB4D22">
            <w:pPr>
              <w:spacing w:before="0"/>
              <w:jc w:val="right"/>
              <w:rPr>
                <w:rFonts w:cs="Tahoma"/>
                <w:i/>
                <w:iCs/>
                <w:sz w:val="16"/>
                <w:szCs w:val="16"/>
              </w:rPr>
            </w:pPr>
            <w:r w:rsidRPr="00173059">
              <w:rPr>
                <w:rFonts w:cs="Tahoma"/>
                <w:i/>
                <w:iCs/>
                <w:sz w:val="16"/>
                <w:szCs w:val="16"/>
              </w:rPr>
              <w:t>p</w:t>
            </w:r>
            <w:r w:rsidRPr="00173059">
              <w:rPr>
                <w:rFonts w:cs="Tahoma"/>
                <w:sz w:val="16"/>
                <w:szCs w:val="16"/>
              </w:rPr>
              <w:t xml:space="preserve"> =</w:t>
            </w:r>
          </w:p>
        </w:tc>
        <w:tc>
          <w:tcPr>
            <w:tcW w:w="574" w:type="pct"/>
            <w:tcBorders>
              <w:top w:val="nil"/>
              <w:left w:val="nil"/>
              <w:bottom w:val="nil"/>
              <w:right w:val="single" w:sz="4" w:space="0" w:color="auto"/>
            </w:tcBorders>
            <w:shd w:val="clear" w:color="auto" w:fill="auto"/>
            <w:noWrap/>
            <w:vAlign w:val="center"/>
            <w:hideMark/>
          </w:tcPr>
          <w:p w14:paraId="5CE3EB09" w14:textId="77777777" w:rsidR="00BB4D22" w:rsidRPr="00173059" w:rsidRDefault="00BB4D22" w:rsidP="00BB4D22">
            <w:pPr>
              <w:spacing w:before="0"/>
              <w:jc w:val="left"/>
              <w:rPr>
                <w:rFonts w:cs="Tahoma"/>
                <w:sz w:val="16"/>
                <w:szCs w:val="16"/>
              </w:rPr>
            </w:pPr>
            <w:r w:rsidRPr="00173059">
              <w:rPr>
                <w:rFonts w:cs="Tahoma"/>
                <w:sz w:val="16"/>
                <w:szCs w:val="16"/>
              </w:rPr>
              <w:t>85,00</w:t>
            </w:r>
          </w:p>
        </w:tc>
        <w:tc>
          <w:tcPr>
            <w:tcW w:w="320" w:type="pct"/>
            <w:tcBorders>
              <w:top w:val="nil"/>
              <w:left w:val="nil"/>
              <w:bottom w:val="nil"/>
              <w:right w:val="nil"/>
            </w:tcBorders>
            <w:shd w:val="clear" w:color="auto" w:fill="auto"/>
            <w:noWrap/>
            <w:vAlign w:val="center"/>
            <w:hideMark/>
          </w:tcPr>
          <w:p w14:paraId="2EBC9961" w14:textId="77777777" w:rsidR="00BB4D22" w:rsidRPr="00173059" w:rsidRDefault="00BB4D22" w:rsidP="00BB4D22">
            <w:pPr>
              <w:spacing w:before="0"/>
              <w:jc w:val="right"/>
              <w:rPr>
                <w:rFonts w:cs="Tahoma"/>
                <w:i/>
                <w:iCs/>
                <w:sz w:val="16"/>
                <w:szCs w:val="16"/>
              </w:rPr>
            </w:pPr>
            <w:r w:rsidRPr="00173059">
              <w:rPr>
                <w:rFonts w:cs="Tahoma"/>
                <w:i/>
                <w:iCs/>
                <w:sz w:val="16"/>
                <w:szCs w:val="16"/>
              </w:rPr>
              <w:t>a</w:t>
            </w:r>
            <w:r w:rsidRPr="00173059">
              <w:rPr>
                <w:rFonts w:cs="Tahoma"/>
                <w:sz w:val="16"/>
                <w:szCs w:val="16"/>
              </w:rPr>
              <w:t xml:space="preserve"> =</w:t>
            </w:r>
          </w:p>
        </w:tc>
        <w:tc>
          <w:tcPr>
            <w:tcW w:w="402" w:type="pct"/>
            <w:tcBorders>
              <w:top w:val="nil"/>
              <w:left w:val="nil"/>
              <w:bottom w:val="nil"/>
              <w:right w:val="single" w:sz="4" w:space="0" w:color="auto"/>
            </w:tcBorders>
            <w:shd w:val="clear" w:color="auto" w:fill="auto"/>
            <w:noWrap/>
            <w:vAlign w:val="center"/>
            <w:hideMark/>
          </w:tcPr>
          <w:p w14:paraId="1454E14D" w14:textId="77777777" w:rsidR="00BB4D22" w:rsidRPr="00173059" w:rsidRDefault="00BB4D22" w:rsidP="00BB4D22">
            <w:pPr>
              <w:spacing w:before="0"/>
              <w:jc w:val="left"/>
              <w:rPr>
                <w:rFonts w:cs="Tahoma"/>
                <w:sz w:val="16"/>
                <w:szCs w:val="16"/>
              </w:rPr>
            </w:pPr>
            <w:r w:rsidRPr="00173059">
              <w:rPr>
                <w:rFonts w:cs="Tahoma"/>
                <w:sz w:val="16"/>
                <w:szCs w:val="16"/>
              </w:rPr>
              <w:t>0,988</w:t>
            </w:r>
          </w:p>
        </w:tc>
        <w:tc>
          <w:tcPr>
            <w:tcW w:w="804" w:type="pct"/>
            <w:gridSpan w:val="2"/>
            <w:tcBorders>
              <w:top w:val="single" w:sz="4" w:space="0" w:color="auto"/>
              <w:left w:val="nil"/>
              <w:bottom w:val="nil"/>
              <w:right w:val="nil"/>
            </w:tcBorders>
            <w:shd w:val="clear" w:color="auto" w:fill="auto"/>
            <w:noWrap/>
            <w:vAlign w:val="center"/>
            <w:hideMark/>
          </w:tcPr>
          <w:p w14:paraId="17541041" w14:textId="77777777" w:rsidR="00BB4D22" w:rsidRPr="00173059" w:rsidRDefault="00BB4D22" w:rsidP="00BB4D22">
            <w:pPr>
              <w:spacing w:before="0"/>
              <w:jc w:val="right"/>
              <w:rPr>
                <w:rFonts w:cs="Tahoma"/>
                <w:sz w:val="16"/>
                <w:szCs w:val="16"/>
              </w:rPr>
            </w:pPr>
            <w:r w:rsidRPr="00173059">
              <w:rPr>
                <w:rFonts w:cs="Tahoma"/>
                <w:sz w:val="16"/>
                <w:szCs w:val="16"/>
              </w:rPr>
              <w:t> </w:t>
            </w:r>
          </w:p>
        </w:tc>
        <w:tc>
          <w:tcPr>
            <w:tcW w:w="454" w:type="pct"/>
            <w:tcBorders>
              <w:top w:val="nil"/>
              <w:left w:val="nil"/>
              <w:bottom w:val="nil"/>
              <w:right w:val="nil"/>
            </w:tcBorders>
            <w:shd w:val="clear" w:color="auto" w:fill="auto"/>
            <w:noWrap/>
            <w:vAlign w:val="center"/>
            <w:hideMark/>
          </w:tcPr>
          <w:p w14:paraId="0F0059D2" w14:textId="77777777" w:rsidR="00BB4D22" w:rsidRPr="00173059" w:rsidRDefault="00BB4D22" w:rsidP="00BB4D22">
            <w:pPr>
              <w:spacing w:before="0"/>
              <w:jc w:val="right"/>
              <w:rPr>
                <w:rFonts w:cs="Tahoma"/>
                <w:sz w:val="16"/>
                <w:szCs w:val="16"/>
              </w:rPr>
            </w:pPr>
            <w:r w:rsidRPr="00173059">
              <w:rPr>
                <w:rFonts w:cs="Tahoma"/>
                <w:sz w:val="16"/>
                <w:szCs w:val="16"/>
              </w:rPr>
              <w:t> </w:t>
            </w:r>
          </w:p>
        </w:tc>
        <w:tc>
          <w:tcPr>
            <w:tcW w:w="406" w:type="pct"/>
            <w:tcBorders>
              <w:top w:val="nil"/>
              <w:left w:val="nil"/>
              <w:bottom w:val="nil"/>
              <w:right w:val="single" w:sz="4" w:space="0" w:color="auto"/>
            </w:tcBorders>
            <w:shd w:val="clear" w:color="auto" w:fill="auto"/>
            <w:noWrap/>
            <w:vAlign w:val="center"/>
            <w:hideMark/>
          </w:tcPr>
          <w:p w14:paraId="1B82765A" w14:textId="77777777" w:rsidR="00BB4D22" w:rsidRPr="00173059" w:rsidRDefault="00BB4D22" w:rsidP="00BB4D22">
            <w:pPr>
              <w:spacing w:before="0"/>
              <w:jc w:val="center"/>
              <w:rPr>
                <w:rFonts w:cs="Tahoma"/>
                <w:sz w:val="16"/>
                <w:szCs w:val="16"/>
              </w:rPr>
            </w:pPr>
            <w:r w:rsidRPr="00173059">
              <w:rPr>
                <w:rFonts w:cs="Tahoma"/>
                <w:sz w:val="16"/>
                <w:szCs w:val="16"/>
              </w:rPr>
              <w:t> </w:t>
            </w:r>
          </w:p>
        </w:tc>
        <w:tc>
          <w:tcPr>
            <w:tcW w:w="402" w:type="pct"/>
            <w:tcBorders>
              <w:top w:val="nil"/>
              <w:left w:val="nil"/>
              <w:bottom w:val="nil"/>
              <w:right w:val="nil"/>
            </w:tcBorders>
            <w:shd w:val="clear" w:color="auto" w:fill="auto"/>
            <w:noWrap/>
            <w:vAlign w:val="center"/>
            <w:hideMark/>
          </w:tcPr>
          <w:p w14:paraId="770322D9" w14:textId="77777777" w:rsidR="00BB4D22" w:rsidRPr="00173059" w:rsidRDefault="00BB4D22" w:rsidP="00BB4D22">
            <w:pPr>
              <w:spacing w:before="0"/>
              <w:jc w:val="center"/>
              <w:rPr>
                <w:rFonts w:cs="Tahoma"/>
                <w:sz w:val="16"/>
                <w:szCs w:val="16"/>
              </w:rPr>
            </w:pPr>
          </w:p>
        </w:tc>
        <w:tc>
          <w:tcPr>
            <w:tcW w:w="467" w:type="pct"/>
            <w:tcBorders>
              <w:top w:val="nil"/>
              <w:left w:val="nil"/>
              <w:bottom w:val="nil"/>
              <w:right w:val="nil"/>
            </w:tcBorders>
            <w:shd w:val="clear" w:color="auto" w:fill="auto"/>
            <w:noWrap/>
            <w:vAlign w:val="center"/>
            <w:hideMark/>
          </w:tcPr>
          <w:p w14:paraId="4E5CDBF6" w14:textId="77777777" w:rsidR="00BB4D22" w:rsidRPr="00173059" w:rsidRDefault="00BB4D22" w:rsidP="00BB4D22">
            <w:pPr>
              <w:spacing w:before="0"/>
              <w:jc w:val="center"/>
              <w:rPr>
                <w:rFonts w:ascii="Times New Roman" w:hAnsi="Times New Roman"/>
                <w:sz w:val="20"/>
              </w:rPr>
            </w:pPr>
          </w:p>
        </w:tc>
        <w:tc>
          <w:tcPr>
            <w:tcW w:w="419" w:type="pct"/>
            <w:tcBorders>
              <w:top w:val="nil"/>
              <w:left w:val="nil"/>
              <w:bottom w:val="nil"/>
              <w:right w:val="nil"/>
            </w:tcBorders>
            <w:shd w:val="clear" w:color="auto" w:fill="auto"/>
            <w:noWrap/>
            <w:vAlign w:val="center"/>
            <w:hideMark/>
          </w:tcPr>
          <w:p w14:paraId="5B6F5364" w14:textId="77777777" w:rsidR="00BB4D22" w:rsidRPr="00173059" w:rsidRDefault="00BB4D22" w:rsidP="00BB4D22">
            <w:pPr>
              <w:spacing w:before="0"/>
              <w:jc w:val="center"/>
              <w:rPr>
                <w:rFonts w:ascii="Times New Roman" w:hAnsi="Times New Roman"/>
                <w:sz w:val="20"/>
              </w:rPr>
            </w:pPr>
          </w:p>
        </w:tc>
      </w:tr>
      <w:tr w:rsidR="00BB4D22" w:rsidRPr="00173059" w14:paraId="6E167709" w14:textId="77777777" w:rsidTr="000F2E57">
        <w:trPr>
          <w:gridAfter w:val="1"/>
          <w:wAfter w:w="402" w:type="pct"/>
          <w:trHeight w:val="20"/>
        </w:trPr>
        <w:tc>
          <w:tcPr>
            <w:tcW w:w="351" w:type="pct"/>
            <w:tcBorders>
              <w:top w:val="single" w:sz="4" w:space="0" w:color="auto"/>
              <w:left w:val="single" w:sz="4" w:space="0" w:color="auto"/>
              <w:bottom w:val="single" w:sz="4" w:space="0" w:color="auto"/>
              <w:right w:val="nil"/>
            </w:tcBorders>
            <w:shd w:val="clear" w:color="auto" w:fill="auto"/>
            <w:noWrap/>
            <w:vAlign w:val="center"/>
            <w:hideMark/>
          </w:tcPr>
          <w:p w14:paraId="01FB9A3F" w14:textId="77777777" w:rsidR="00BB4D22" w:rsidRPr="00173059" w:rsidRDefault="00BB4D22" w:rsidP="00BB4D22">
            <w:pPr>
              <w:spacing w:before="0"/>
              <w:jc w:val="left"/>
              <w:rPr>
                <w:rFonts w:cs="Tahoma"/>
                <w:b/>
                <w:bCs/>
                <w:i/>
                <w:iCs/>
                <w:sz w:val="16"/>
                <w:szCs w:val="16"/>
              </w:rPr>
            </w:pPr>
            <w:r w:rsidRPr="00173059">
              <w:rPr>
                <w:rFonts w:cs="Tahoma"/>
                <w:b/>
                <w:bCs/>
                <w:i/>
                <w:iCs/>
                <w:sz w:val="16"/>
                <w:szCs w:val="16"/>
              </w:rPr>
              <w:t>p</w:t>
            </w:r>
            <w:r w:rsidRPr="00173059">
              <w:rPr>
                <w:rFonts w:cs="Tahoma"/>
                <w:b/>
                <w:bCs/>
                <w:sz w:val="16"/>
                <w:szCs w:val="16"/>
                <w:vertAlign w:val="subscript"/>
              </w:rPr>
              <w:t>v</w:t>
            </w:r>
            <w:r w:rsidRPr="00173059">
              <w:rPr>
                <w:rFonts w:cs="Tahoma"/>
                <w:b/>
                <w:bCs/>
                <w:sz w:val="16"/>
                <w:szCs w:val="16"/>
              </w:rPr>
              <w:t xml:space="preserve"> =</w:t>
            </w:r>
          </w:p>
        </w:tc>
        <w:tc>
          <w:tcPr>
            <w:tcW w:w="574" w:type="pct"/>
            <w:tcBorders>
              <w:top w:val="single" w:sz="4" w:space="0" w:color="auto"/>
              <w:left w:val="nil"/>
              <w:bottom w:val="single" w:sz="4" w:space="0" w:color="auto"/>
              <w:right w:val="nil"/>
            </w:tcBorders>
            <w:shd w:val="clear" w:color="auto" w:fill="auto"/>
            <w:noWrap/>
            <w:vAlign w:val="center"/>
            <w:hideMark/>
          </w:tcPr>
          <w:p w14:paraId="2C592653" w14:textId="77777777" w:rsidR="00BB4D22" w:rsidRPr="00173059" w:rsidRDefault="00BB4D22" w:rsidP="00BB4D22">
            <w:pPr>
              <w:spacing w:before="0"/>
              <w:jc w:val="right"/>
              <w:rPr>
                <w:rFonts w:cs="Tahoma"/>
                <w:b/>
                <w:bCs/>
                <w:sz w:val="16"/>
                <w:szCs w:val="16"/>
              </w:rPr>
            </w:pPr>
            <w:r w:rsidRPr="00173059">
              <w:rPr>
                <w:rFonts w:cs="Tahoma"/>
                <w:b/>
                <w:bCs/>
                <w:sz w:val="16"/>
                <w:szCs w:val="16"/>
              </w:rPr>
              <w:t>85,000</w:t>
            </w:r>
          </w:p>
        </w:tc>
        <w:tc>
          <w:tcPr>
            <w:tcW w:w="320" w:type="pct"/>
            <w:tcBorders>
              <w:top w:val="single" w:sz="4" w:space="0" w:color="auto"/>
              <w:left w:val="nil"/>
              <w:bottom w:val="single" w:sz="4" w:space="0" w:color="auto"/>
              <w:right w:val="nil"/>
            </w:tcBorders>
            <w:shd w:val="clear" w:color="auto" w:fill="auto"/>
            <w:noWrap/>
            <w:vAlign w:val="center"/>
            <w:hideMark/>
          </w:tcPr>
          <w:p w14:paraId="732003E9" w14:textId="77777777" w:rsidR="00BB4D22" w:rsidRPr="00173059" w:rsidRDefault="00BB4D22" w:rsidP="00BB4D22">
            <w:pPr>
              <w:spacing w:before="0"/>
              <w:jc w:val="center"/>
              <w:rPr>
                <w:rFonts w:cs="Tahoma"/>
                <w:b/>
                <w:bCs/>
                <w:sz w:val="16"/>
                <w:szCs w:val="16"/>
              </w:rPr>
            </w:pPr>
            <w:r w:rsidRPr="00173059">
              <w:rPr>
                <w:rFonts w:cs="Tahoma"/>
                <w:b/>
                <w:bCs/>
                <w:sz w:val="16"/>
                <w:szCs w:val="16"/>
              </w:rPr>
              <w:t>.</w:t>
            </w:r>
          </w:p>
        </w:tc>
        <w:tc>
          <w:tcPr>
            <w:tcW w:w="402" w:type="pct"/>
            <w:tcBorders>
              <w:top w:val="single" w:sz="4" w:space="0" w:color="auto"/>
              <w:left w:val="nil"/>
              <w:bottom w:val="single" w:sz="4" w:space="0" w:color="auto"/>
              <w:right w:val="nil"/>
            </w:tcBorders>
            <w:shd w:val="clear" w:color="auto" w:fill="auto"/>
            <w:noWrap/>
            <w:vAlign w:val="center"/>
            <w:hideMark/>
          </w:tcPr>
          <w:p w14:paraId="2E42F69C" w14:textId="77777777" w:rsidR="00BB4D22" w:rsidRPr="00173059" w:rsidRDefault="00BB4D22" w:rsidP="00BB4D22">
            <w:pPr>
              <w:spacing w:before="0"/>
              <w:jc w:val="right"/>
              <w:rPr>
                <w:rFonts w:cs="Tahoma"/>
                <w:b/>
                <w:bCs/>
                <w:sz w:val="16"/>
                <w:szCs w:val="16"/>
              </w:rPr>
            </w:pPr>
            <w:r w:rsidRPr="00173059">
              <w:rPr>
                <w:rFonts w:cs="Tahoma"/>
                <w:b/>
                <w:bCs/>
                <w:sz w:val="16"/>
                <w:szCs w:val="16"/>
              </w:rPr>
              <w:t>0,988</w:t>
            </w:r>
          </w:p>
        </w:tc>
        <w:tc>
          <w:tcPr>
            <w:tcW w:w="402" w:type="pct"/>
            <w:tcBorders>
              <w:top w:val="single" w:sz="4" w:space="0" w:color="auto"/>
              <w:left w:val="nil"/>
              <w:bottom w:val="single" w:sz="4" w:space="0" w:color="auto"/>
              <w:right w:val="nil"/>
            </w:tcBorders>
            <w:shd w:val="clear" w:color="auto" w:fill="auto"/>
            <w:noWrap/>
            <w:vAlign w:val="center"/>
            <w:hideMark/>
          </w:tcPr>
          <w:p w14:paraId="59FB86FA" w14:textId="77777777" w:rsidR="00BB4D22" w:rsidRPr="00173059" w:rsidRDefault="00BB4D22" w:rsidP="00BB4D22">
            <w:pPr>
              <w:spacing w:before="0"/>
              <w:jc w:val="center"/>
              <w:rPr>
                <w:rFonts w:cs="Tahoma"/>
                <w:b/>
                <w:bCs/>
                <w:sz w:val="16"/>
                <w:szCs w:val="16"/>
              </w:rPr>
            </w:pPr>
            <w:r w:rsidRPr="00173059">
              <w:rPr>
                <w:rFonts w:cs="Tahoma"/>
                <w:b/>
                <w:bCs/>
                <w:sz w:val="16"/>
                <w:szCs w:val="16"/>
              </w:rPr>
              <w:t>.</w:t>
            </w:r>
          </w:p>
        </w:tc>
        <w:tc>
          <w:tcPr>
            <w:tcW w:w="402" w:type="pct"/>
            <w:tcBorders>
              <w:top w:val="single" w:sz="4" w:space="0" w:color="auto"/>
              <w:left w:val="nil"/>
              <w:bottom w:val="single" w:sz="4" w:space="0" w:color="auto"/>
              <w:right w:val="nil"/>
            </w:tcBorders>
            <w:shd w:val="clear" w:color="auto" w:fill="auto"/>
            <w:noWrap/>
            <w:vAlign w:val="center"/>
            <w:hideMark/>
          </w:tcPr>
          <w:p w14:paraId="21760987" w14:textId="77777777" w:rsidR="00BB4D22" w:rsidRPr="00173059" w:rsidRDefault="00BB4D22" w:rsidP="00BB4D22">
            <w:pPr>
              <w:spacing w:before="0"/>
              <w:jc w:val="right"/>
              <w:rPr>
                <w:rFonts w:cs="Tahoma"/>
                <w:b/>
                <w:bCs/>
                <w:sz w:val="16"/>
                <w:szCs w:val="16"/>
              </w:rPr>
            </w:pPr>
            <w:r w:rsidRPr="00173059">
              <w:rPr>
                <w:rFonts w:cs="Tahoma"/>
                <w:b/>
                <w:bCs/>
                <w:sz w:val="16"/>
                <w:szCs w:val="16"/>
              </w:rPr>
              <w:t>1,140</w:t>
            </w:r>
          </w:p>
        </w:tc>
        <w:tc>
          <w:tcPr>
            <w:tcW w:w="454" w:type="pct"/>
            <w:tcBorders>
              <w:top w:val="single" w:sz="4" w:space="0" w:color="auto"/>
              <w:left w:val="nil"/>
              <w:bottom w:val="single" w:sz="4" w:space="0" w:color="auto"/>
              <w:right w:val="nil"/>
            </w:tcBorders>
            <w:shd w:val="clear" w:color="auto" w:fill="auto"/>
            <w:noWrap/>
            <w:vAlign w:val="center"/>
            <w:hideMark/>
          </w:tcPr>
          <w:p w14:paraId="48583850" w14:textId="77777777" w:rsidR="00BB4D22" w:rsidRPr="00173059" w:rsidRDefault="00BB4D22" w:rsidP="00BB4D22">
            <w:pPr>
              <w:spacing w:before="0"/>
              <w:jc w:val="center"/>
              <w:rPr>
                <w:rFonts w:cs="Tahoma"/>
                <w:b/>
                <w:bCs/>
                <w:sz w:val="16"/>
                <w:szCs w:val="16"/>
              </w:rPr>
            </w:pPr>
            <w:r w:rsidRPr="00173059">
              <w:rPr>
                <w:rFonts w:cs="Tahoma"/>
                <w:b/>
                <w:bCs/>
                <w:sz w:val="16"/>
                <w:szCs w:val="16"/>
              </w:rPr>
              <w:t>.</w:t>
            </w:r>
          </w:p>
        </w:tc>
        <w:tc>
          <w:tcPr>
            <w:tcW w:w="406" w:type="pct"/>
            <w:tcBorders>
              <w:top w:val="single" w:sz="4" w:space="0" w:color="auto"/>
              <w:left w:val="nil"/>
              <w:bottom w:val="single" w:sz="4" w:space="0" w:color="auto"/>
              <w:right w:val="nil"/>
            </w:tcBorders>
            <w:shd w:val="clear" w:color="auto" w:fill="auto"/>
            <w:noWrap/>
            <w:vAlign w:val="center"/>
            <w:hideMark/>
          </w:tcPr>
          <w:p w14:paraId="7B753EB5" w14:textId="77777777" w:rsidR="00BB4D22" w:rsidRPr="00173059" w:rsidRDefault="00BB4D22" w:rsidP="00BB4D22">
            <w:pPr>
              <w:spacing w:before="0"/>
              <w:jc w:val="center"/>
              <w:rPr>
                <w:rFonts w:cs="Tahoma"/>
                <w:b/>
                <w:bCs/>
                <w:sz w:val="16"/>
                <w:szCs w:val="16"/>
              </w:rPr>
            </w:pPr>
            <w:r w:rsidRPr="00173059">
              <w:rPr>
                <w:rFonts w:cs="Tahoma"/>
                <w:b/>
                <w:bCs/>
                <w:sz w:val="16"/>
                <w:szCs w:val="16"/>
              </w:rPr>
              <w:t>1,00</w:t>
            </w:r>
          </w:p>
        </w:tc>
        <w:tc>
          <w:tcPr>
            <w:tcW w:w="402" w:type="pct"/>
            <w:tcBorders>
              <w:top w:val="single" w:sz="4" w:space="0" w:color="auto"/>
              <w:left w:val="nil"/>
              <w:bottom w:val="single" w:sz="4" w:space="0" w:color="auto"/>
              <w:right w:val="nil"/>
            </w:tcBorders>
            <w:shd w:val="clear" w:color="auto" w:fill="auto"/>
            <w:noWrap/>
            <w:vAlign w:val="center"/>
            <w:hideMark/>
          </w:tcPr>
          <w:p w14:paraId="5BF3AA4D" w14:textId="77777777" w:rsidR="00BB4D22" w:rsidRPr="00173059" w:rsidRDefault="00BB4D22" w:rsidP="00BB4D22">
            <w:pPr>
              <w:spacing w:before="0"/>
              <w:jc w:val="center"/>
              <w:rPr>
                <w:rFonts w:cs="Tahoma"/>
                <w:b/>
                <w:bCs/>
                <w:sz w:val="16"/>
                <w:szCs w:val="16"/>
              </w:rPr>
            </w:pPr>
            <w:r w:rsidRPr="00173059">
              <w:rPr>
                <w:rFonts w:cs="Tahoma"/>
                <w:b/>
                <w:bCs/>
                <w:sz w:val="16"/>
                <w:szCs w:val="16"/>
              </w:rPr>
              <w:t>=</w:t>
            </w:r>
          </w:p>
        </w:tc>
        <w:tc>
          <w:tcPr>
            <w:tcW w:w="467" w:type="pct"/>
            <w:tcBorders>
              <w:top w:val="single" w:sz="4" w:space="0" w:color="auto"/>
              <w:left w:val="nil"/>
              <w:bottom w:val="single" w:sz="4" w:space="0" w:color="auto"/>
              <w:right w:val="nil"/>
            </w:tcBorders>
            <w:shd w:val="clear" w:color="auto" w:fill="auto"/>
            <w:noWrap/>
            <w:vAlign w:val="center"/>
            <w:hideMark/>
          </w:tcPr>
          <w:p w14:paraId="2DD93240" w14:textId="77777777" w:rsidR="00BB4D22" w:rsidRPr="00173059" w:rsidRDefault="00BB4D22" w:rsidP="00BB4D22">
            <w:pPr>
              <w:spacing w:before="0"/>
              <w:jc w:val="center"/>
              <w:rPr>
                <w:rFonts w:cs="Tahoma"/>
                <w:b/>
                <w:bCs/>
                <w:sz w:val="16"/>
                <w:szCs w:val="16"/>
                <w:u w:val="single"/>
              </w:rPr>
            </w:pPr>
            <w:r w:rsidRPr="00173059">
              <w:rPr>
                <w:rFonts w:cs="Tahoma"/>
                <w:b/>
                <w:bCs/>
                <w:sz w:val="16"/>
                <w:szCs w:val="16"/>
                <w:u w:val="single"/>
              </w:rPr>
              <w:t>95,79</w:t>
            </w: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14:paraId="006998C5" w14:textId="77777777" w:rsidR="00BB4D22" w:rsidRPr="00173059" w:rsidRDefault="00BB4D22" w:rsidP="00BB4D22">
            <w:pPr>
              <w:spacing w:before="0"/>
              <w:jc w:val="left"/>
              <w:rPr>
                <w:rFonts w:cs="Tahoma"/>
                <w:b/>
                <w:bCs/>
                <w:sz w:val="16"/>
                <w:szCs w:val="16"/>
                <w:u w:val="single"/>
              </w:rPr>
            </w:pPr>
            <w:r w:rsidRPr="00173059">
              <w:rPr>
                <w:rFonts w:cs="Tahoma"/>
                <w:b/>
                <w:bCs/>
                <w:sz w:val="16"/>
                <w:szCs w:val="16"/>
                <w:u w:val="single"/>
              </w:rPr>
              <w:t>kg/m</w:t>
            </w:r>
            <w:r w:rsidRPr="00173059">
              <w:rPr>
                <w:rFonts w:cs="Tahoma"/>
                <w:b/>
                <w:bCs/>
                <w:sz w:val="16"/>
                <w:szCs w:val="16"/>
                <w:u w:val="single"/>
                <w:vertAlign w:val="superscript"/>
              </w:rPr>
              <w:t>2</w:t>
            </w:r>
          </w:p>
        </w:tc>
      </w:tr>
    </w:tbl>
    <w:p w14:paraId="0C817562" w14:textId="0206C232" w:rsidR="00F44E26" w:rsidRPr="00173059" w:rsidRDefault="00EE32A1" w:rsidP="00F44E26">
      <w:pPr>
        <w:rPr>
          <w:rFonts w:cs="Tahoma"/>
        </w:rPr>
      </w:pPr>
      <w:r w:rsidRPr="00173059">
        <w:rPr>
          <w:rFonts w:cs="Tahoma"/>
        </w:rPr>
        <w:t xml:space="preserve">Konstrukční systém objektu je </w:t>
      </w:r>
      <w:r w:rsidR="00191A32" w:rsidRPr="00173059">
        <w:rPr>
          <w:rFonts w:cs="Tahoma"/>
        </w:rPr>
        <w:t>nehořlavý</w:t>
      </w:r>
      <w:r w:rsidRPr="00173059">
        <w:rPr>
          <w:rFonts w:cs="Tahoma"/>
        </w:rPr>
        <w:t xml:space="preserve">. Mezní rozměry PÚ nejsou dle tabulky </w:t>
      </w:r>
      <w:r w:rsidR="00191A32" w:rsidRPr="00173059">
        <w:rPr>
          <w:rFonts w:cs="Tahoma"/>
        </w:rPr>
        <w:t>9</w:t>
      </w:r>
      <w:r w:rsidRPr="00173059">
        <w:rPr>
          <w:rFonts w:cs="Tahoma"/>
        </w:rPr>
        <w:t xml:space="preserve"> ČSN 73 0802 překročeny. Požární výška objektu </w:t>
      </w:r>
      <w:r w:rsidRPr="00173059">
        <w:rPr>
          <w:rFonts w:cs="Tahoma"/>
          <w:b/>
          <w:i/>
        </w:rPr>
        <w:t>h</w:t>
      </w:r>
      <w:r w:rsidRPr="00173059">
        <w:rPr>
          <w:rFonts w:cs="Tahoma"/>
          <w:b/>
        </w:rPr>
        <w:t xml:space="preserve"> = </w:t>
      </w:r>
      <w:r w:rsidR="009E1607" w:rsidRPr="00173059">
        <w:rPr>
          <w:rFonts w:cs="Tahoma"/>
          <w:b/>
        </w:rPr>
        <w:t>4,11</w:t>
      </w:r>
      <w:r w:rsidRPr="00173059">
        <w:rPr>
          <w:rFonts w:cs="Tahoma"/>
          <w:b/>
        </w:rPr>
        <w:t xml:space="preserve"> m</w:t>
      </w:r>
      <w:r w:rsidRPr="00173059">
        <w:rPr>
          <w:rFonts w:cs="Tahoma"/>
        </w:rPr>
        <w:t xml:space="preserve">. </w:t>
      </w:r>
      <w:r w:rsidR="00F44E26" w:rsidRPr="00173059">
        <w:rPr>
          <w:rFonts w:cs="Tahoma"/>
        </w:rPr>
        <w:t>Dle tab.8 ČSN 73 0802 je tento požární úsek zařazen do I</w:t>
      </w:r>
      <w:r w:rsidR="00F44E26" w:rsidRPr="00173059">
        <w:rPr>
          <w:rFonts w:cs="Tahoma"/>
          <w:bCs/>
        </w:rPr>
        <w:t xml:space="preserve">V.SPB, který je v souladu s </w:t>
      </w:r>
      <w:r w:rsidR="00F44E26" w:rsidRPr="00173059">
        <w:rPr>
          <w:rFonts w:cs="Tahoma"/>
        </w:rPr>
        <w:t>čl.5.3.1a) ČSN 73 0834 snížen na</w:t>
      </w:r>
      <w:r w:rsidR="00F44E26" w:rsidRPr="00173059">
        <w:rPr>
          <w:rFonts w:cs="Tahoma"/>
          <w:b/>
        </w:rPr>
        <w:t xml:space="preserve"> III.SPB</w:t>
      </w:r>
      <w:r w:rsidR="00F44E26" w:rsidRPr="00173059">
        <w:rPr>
          <w:rFonts w:cs="Tahoma"/>
        </w:rPr>
        <w:t>.</w:t>
      </w:r>
    </w:p>
    <w:p w14:paraId="43D1EF24" w14:textId="779439FC" w:rsidR="00EE32A1" w:rsidRPr="00173059" w:rsidRDefault="00EE32A1" w:rsidP="00EE32A1">
      <w:pPr>
        <w:rPr>
          <w:rFonts w:cs="Tahoma"/>
        </w:rPr>
      </w:pPr>
    </w:p>
    <w:p w14:paraId="1400EE45" w14:textId="77777777" w:rsidR="004819A1" w:rsidRPr="00173059" w:rsidRDefault="004819A1">
      <w:pPr>
        <w:spacing w:before="0"/>
        <w:jc w:val="left"/>
        <w:rPr>
          <w:b/>
        </w:rPr>
      </w:pPr>
      <w:r w:rsidRPr="00173059">
        <w:rPr>
          <w:b/>
        </w:rPr>
        <w:br w:type="page"/>
      </w:r>
    </w:p>
    <w:p w14:paraId="2E728DE1" w14:textId="6618AB18" w:rsidR="004819A1" w:rsidRPr="00173059" w:rsidRDefault="004819A1" w:rsidP="004819A1">
      <w:r w:rsidRPr="00173059">
        <w:rPr>
          <w:b/>
        </w:rPr>
        <w:lastRenderedPageBreak/>
        <w:t>P1.03:</w:t>
      </w:r>
      <w:r w:rsidRPr="00173059">
        <w:t xml:space="preserve"> technická místnost 035</w:t>
      </w:r>
      <w:r w:rsidR="00231522" w:rsidRPr="00173059">
        <w:t xml:space="preserve"> pro elektrorozvaděče</w:t>
      </w:r>
    </w:p>
    <w:tbl>
      <w:tblPr>
        <w:tblW w:w="5000" w:type="pct"/>
        <w:tblCellMar>
          <w:left w:w="70" w:type="dxa"/>
          <w:right w:w="70" w:type="dxa"/>
        </w:tblCellMar>
        <w:tblLook w:val="04A0" w:firstRow="1" w:lastRow="0" w:firstColumn="1" w:lastColumn="0" w:noHBand="0" w:noVBand="1"/>
      </w:tblPr>
      <w:tblGrid>
        <w:gridCol w:w="686"/>
        <w:gridCol w:w="921"/>
        <w:gridCol w:w="627"/>
        <w:gridCol w:w="676"/>
        <w:gridCol w:w="69"/>
        <w:gridCol w:w="745"/>
        <w:gridCol w:w="685"/>
        <w:gridCol w:w="60"/>
        <w:gridCol w:w="790"/>
        <w:gridCol w:w="51"/>
        <w:gridCol w:w="703"/>
        <w:gridCol w:w="42"/>
        <w:gridCol w:w="712"/>
        <w:gridCol w:w="33"/>
        <w:gridCol w:w="721"/>
        <w:gridCol w:w="24"/>
        <w:gridCol w:w="761"/>
        <w:gridCol w:w="14"/>
        <w:gridCol w:w="741"/>
      </w:tblGrid>
      <w:tr w:rsidR="004819A1" w:rsidRPr="00173059" w14:paraId="77A689EC" w14:textId="77777777" w:rsidTr="004819A1">
        <w:trPr>
          <w:trHeight w:val="20"/>
        </w:trPr>
        <w:tc>
          <w:tcPr>
            <w:tcW w:w="1606" w:type="pct"/>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4FEEAD80" w14:textId="77777777" w:rsidR="004819A1" w:rsidRPr="00173059" w:rsidRDefault="004819A1" w:rsidP="004819A1">
            <w:pPr>
              <w:spacing w:before="0"/>
              <w:jc w:val="center"/>
              <w:rPr>
                <w:rFonts w:cs="Tahoma"/>
                <w:sz w:val="16"/>
                <w:szCs w:val="16"/>
              </w:rPr>
            </w:pPr>
            <w:r w:rsidRPr="00173059">
              <w:rPr>
                <w:rFonts w:cs="Tahoma"/>
                <w:sz w:val="16"/>
                <w:szCs w:val="16"/>
              </w:rPr>
              <w:t>Označení a název místnosti</w:t>
            </w:r>
          </w:p>
        </w:tc>
        <w:tc>
          <w:tcPr>
            <w:tcW w:w="827" w:type="pct"/>
            <w:gridSpan w:val="3"/>
            <w:tcBorders>
              <w:top w:val="single" w:sz="4" w:space="0" w:color="auto"/>
              <w:left w:val="nil"/>
              <w:bottom w:val="nil"/>
              <w:right w:val="single" w:sz="4" w:space="0" w:color="000000"/>
            </w:tcBorders>
            <w:shd w:val="clear" w:color="auto" w:fill="auto"/>
            <w:noWrap/>
            <w:vAlign w:val="center"/>
            <w:hideMark/>
          </w:tcPr>
          <w:p w14:paraId="1282D641" w14:textId="77777777" w:rsidR="004819A1" w:rsidRPr="00173059" w:rsidRDefault="004819A1" w:rsidP="004819A1">
            <w:pPr>
              <w:spacing w:before="0"/>
              <w:jc w:val="center"/>
              <w:rPr>
                <w:rFonts w:cs="Tahoma"/>
                <w:sz w:val="16"/>
                <w:szCs w:val="16"/>
              </w:rPr>
            </w:pPr>
            <w:r w:rsidRPr="00173059">
              <w:rPr>
                <w:rFonts w:cs="Tahoma"/>
                <w:sz w:val="16"/>
                <w:szCs w:val="16"/>
              </w:rPr>
              <w:t>Pol.tab.A1</w:t>
            </w:r>
          </w:p>
        </w:tc>
        <w:tc>
          <w:tcPr>
            <w:tcW w:w="469" w:type="pct"/>
            <w:gridSpan w:val="2"/>
            <w:tcBorders>
              <w:top w:val="single" w:sz="4" w:space="0" w:color="auto"/>
              <w:left w:val="nil"/>
              <w:bottom w:val="nil"/>
              <w:right w:val="single" w:sz="4" w:space="0" w:color="auto"/>
            </w:tcBorders>
            <w:shd w:val="clear" w:color="auto" w:fill="auto"/>
            <w:noWrap/>
            <w:vAlign w:val="center"/>
            <w:hideMark/>
          </w:tcPr>
          <w:p w14:paraId="40622B6B" w14:textId="77777777" w:rsidR="004819A1" w:rsidRPr="00173059" w:rsidRDefault="004819A1" w:rsidP="004819A1">
            <w:pPr>
              <w:spacing w:before="0"/>
              <w:jc w:val="center"/>
              <w:rPr>
                <w:rFonts w:cs="Tahoma"/>
                <w:i/>
                <w:iCs/>
                <w:sz w:val="16"/>
                <w:szCs w:val="16"/>
              </w:rPr>
            </w:pPr>
            <w:r w:rsidRPr="00173059">
              <w:rPr>
                <w:rFonts w:cs="Tahoma"/>
                <w:i/>
                <w:iCs/>
                <w:sz w:val="16"/>
                <w:szCs w:val="16"/>
              </w:rPr>
              <w:t>S</w:t>
            </w:r>
          </w:p>
        </w:tc>
        <w:tc>
          <w:tcPr>
            <w:tcW w:w="416" w:type="pct"/>
            <w:gridSpan w:val="2"/>
            <w:tcBorders>
              <w:top w:val="single" w:sz="4" w:space="0" w:color="auto"/>
              <w:left w:val="nil"/>
              <w:bottom w:val="nil"/>
              <w:right w:val="single" w:sz="4" w:space="0" w:color="auto"/>
            </w:tcBorders>
            <w:shd w:val="clear" w:color="auto" w:fill="auto"/>
            <w:noWrap/>
            <w:vAlign w:val="center"/>
            <w:hideMark/>
          </w:tcPr>
          <w:p w14:paraId="11287D5E" w14:textId="77777777" w:rsidR="004819A1" w:rsidRPr="00173059" w:rsidRDefault="004819A1" w:rsidP="004819A1">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n</w:t>
            </w:r>
          </w:p>
        </w:tc>
        <w:tc>
          <w:tcPr>
            <w:tcW w:w="416" w:type="pct"/>
            <w:gridSpan w:val="2"/>
            <w:tcBorders>
              <w:top w:val="single" w:sz="4" w:space="0" w:color="auto"/>
              <w:left w:val="nil"/>
              <w:bottom w:val="nil"/>
              <w:right w:val="single" w:sz="4" w:space="0" w:color="auto"/>
            </w:tcBorders>
            <w:shd w:val="clear" w:color="auto" w:fill="auto"/>
            <w:noWrap/>
            <w:vAlign w:val="center"/>
            <w:hideMark/>
          </w:tcPr>
          <w:p w14:paraId="595E3C4A" w14:textId="77777777" w:rsidR="004819A1" w:rsidRPr="00173059" w:rsidRDefault="004819A1" w:rsidP="004819A1">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n</w:t>
            </w:r>
          </w:p>
        </w:tc>
        <w:tc>
          <w:tcPr>
            <w:tcW w:w="416" w:type="pct"/>
            <w:gridSpan w:val="2"/>
            <w:tcBorders>
              <w:top w:val="single" w:sz="4" w:space="0" w:color="auto"/>
              <w:left w:val="nil"/>
              <w:bottom w:val="nil"/>
              <w:right w:val="single" w:sz="4" w:space="0" w:color="auto"/>
            </w:tcBorders>
            <w:shd w:val="clear" w:color="auto" w:fill="auto"/>
            <w:noWrap/>
            <w:vAlign w:val="center"/>
            <w:hideMark/>
          </w:tcPr>
          <w:p w14:paraId="0F3BC51E" w14:textId="77777777" w:rsidR="004819A1" w:rsidRPr="00173059" w:rsidRDefault="004819A1" w:rsidP="004819A1">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s</w:t>
            </w:r>
          </w:p>
        </w:tc>
        <w:tc>
          <w:tcPr>
            <w:tcW w:w="433" w:type="pct"/>
            <w:gridSpan w:val="2"/>
            <w:tcBorders>
              <w:top w:val="single" w:sz="4" w:space="0" w:color="auto"/>
              <w:left w:val="nil"/>
              <w:bottom w:val="nil"/>
              <w:right w:val="single" w:sz="4" w:space="0" w:color="auto"/>
            </w:tcBorders>
            <w:shd w:val="clear" w:color="auto" w:fill="auto"/>
            <w:noWrap/>
            <w:vAlign w:val="center"/>
            <w:hideMark/>
          </w:tcPr>
          <w:p w14:paraId="0305C866" w14:textId="77777777" w:rsidR="004819A1" w:rsidRPr="00173059" w:rsidRDefault="004819A1" w:rsidP="004819A1">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s</w:t>
            </w:r>
          </w:p>
        </w:tc>
        <w:tc>
          <w:tcPr>
            <w:tcW w:w="417" w:type="pct"/>
            <w:gridSpan w:val="2"/>
            <w:tcBorders>
              <w:top w:val="single" w:sz="4" w:space="0" w:color="auto"/>
              <w:left w:val="nil"/>
              <w:bottom w:val="nil"/>
              <w:right w:val="single" w:sz="4" w:space="0" w:color="auto"/>
            </w:tcBorders>
            <w:shd w:val="clear" w:color="auto" w:fill="auto"/>
            <w:noWrap/>
            <w:vAlign w:val="center"/>
            <w:hideMark/>
          </w:tcPr>
          <w:p w14:paraId="0FE5A2E3" w14:textId="77777777" w:rsidR="004819A1" w:rsidRPr="00173059" w:rsidRDefault="004819A1" w:rsidP="004819A1">
            <w:pPr>
              <w:spacing w:before="0"/>
              <w:jc w:val="center"/>
              <w:rPr>
                <w:rFonts w:cs="Tahoma"/>
                <w:i/>
                <w:iCs/>
                <w:sz w:val="16"/>
                <w:szCs w:val="16"/>
              </w:rPr>
            </w:pPr>
            <w:r w:rsidRPr="00173059">
              <w:rPr>
                <w:rFonts w:cs="Tahoma"/>
                <w:i/>
                <w:iCs/>
                <w:sz w:val="16"/>
                <w:szCs w:val="16"/>
              </w:rPr>
              <w:t>h</w:t>
            </w:r>
            <w:r w:rsidRPr="00173059">
              <w:rPr>
                <w:rFonts w:cs="Tahoma"/>
                <w:sz w:val="16"/>
                <w:szCs w:val="16"/>
                <w:vertAlign w:val="subscript"/>
              </w:rPr>
              <w:t>s</w:t>
            </w:r>
          </w:p>
        </w:tc>
      </w:tr>
      <w:tr w:rsidR="004819A1" w:rsidRPr="00173059" w14:paraId="34E3E614" w14:textId="77777777" w:rsidTr="004819A1">
        <w:trPr>
          <w:trHeight w:val="20"/>
        </w:trPr>
        <w:tc>
          <w:tcPr>
            <w:tcW w:w="1606" w:type="pct"/>
            <w:gridSpan w:val="4"/>
            <w:vMerge/>
            <w:tcBorders>
              <w:top w:val="single" w:sz="4" w:space="0" w:color="auto"/>
              <w:left w:val="single" w:sz="4" w:space="0" w:color="auto"/>
              <w:bottom w:val="single" w:sz="4" w:space="0" w:color="000000"/>
              <w:right w:val="single" w:sz="4" w:space="0" w:color="000000"/>
            </w:tcBorders>
            <w:shd w:val="clear" w:color="auto" w:fill="auto"/>
            <w:vAlign w:val="center"/>
            <w:hideMark/>
          </w:tcPr>
          <w:p w14:paraId="4B062110" w14:textId="77777777" w:rsidR="004819A1" w:rsidRPr="00173059" w:rsidRDefault="004819A1" w:rsidP="004819A1">
            <w:pPr>
              <w:spacing w:before="0"/>
              <w:jc w:val="left"/>
              <w:rPr>
                <w:rFonts w:cs="Tahoma"/>
                <w:sz w:val="16"/>
                <w:szCs w:val="16"/>
              </w:rPr>
            </w:pPr>
          </w:p>
        </w:tc>
        <w:tc>
          <w:tcPr>
            <w:tcW w:w="827" w:type="pct"/>
            <w:gridSpan w:val="3"/>
            <w:tcBorders>
              <w:top w:val="nil"/>
              <w:left w:val="nil"/>
              <w:bottom w:val="single" w:sz="4" w:space="0" w:color="auto"/>
              <w:right w:val="single" w:sz="4" w:space="0" w:color="000000"/>
            </w:tcBorders>
            <w:shd w:val="clear" w:color="auto" w:fill="auto"/>
            <w:noWrap/>
            <w:vAlign w:val="center"/>
            <w:hideMark/>
          </w:tcPr>
          <w:p w14:paraId="452F463E" w14:textId="77777777" w:rsidR="004819A1" w:rsidRPr="00173059" w:rsidRDefault="004819A1" w:rsidP="004819A1">
            <w:pPr>
              <w:spacing w:before="0"/>
              <w:jc w:val="center"/>
              <w:rPr>
                <w:rFonts w:cs="Tahoma"/>
                <w:sz w:val="16"/>
                <w:szCs w:val="16"/>
              </w:rPr>
            </w:pPr>
            <w:r w:rsidRPr="00173059">
              <w:rPr>
                <w:rFonts w:cs="Tahoma"/>
                <w:sz w:val="16"/>
                <w:szCs w:val="16"/>
              </w:rPr>
              <w:t>ČSN 73 0802</w:t>
            </w:r>
          </w:p>
        </w:tc>
        <w:tc>
          <w:tcPr>
            <w:tcW w:w="469" w:type="pct"/>
            <w:gridSpan w:val="2"/>
            <w:tcBorders>
              <w:top w:val="nil"/>
              <w:left w:val="nil"/>
              <w:bottom w:val="single" w:sz="4" w:space="0" w:color="auto"/>
              <w:right w:val="single" w:sz="4" w:space="0" w:color="auto"/>
            </w:tcBorders>
            <w:shd w:val="clear" w:color="auto" w:fill="auto"/>
            <w:noWrap/>
            <w:vAlign w:val="center"/>
            <w:hideMark/>
          </w:tcPr>
          <w:p w14:paraId="41A693C9" w14:textId="77777777" w:rsidR="004819A1" w:rsidRPr="00173059" w:rsidRDefault="004819A1" w:rsidP="004819A1">
            <w:pPr>
              <w:spacing w:before="0"/>
              <w:jc w:val="center"/>
              <w:rPr>
                <w:rFonts w:cs="Tahoma"/>
                <w:sz w:val="16"/>
                <w:szCs w:val="16"/>
              </w:rPr>
            </w:pPr>
            <w:r w:rsidRPr="00173059">
              <w:rPr>
                <w:rFonts w:cs="Tahoma"/>
                <w:sz w:val="16"/>
                <w:szCs w:val="16"/>
              </w:rPr>
              <w:t>m</w:t>
            </w:r>
            <w:r w:rsidRPr="00173059">
              <w:rPr>
                <w:rFonts w:cs="Tahoma"/>
                <w:sz w:val="16"/>
                <w:szCs w:val="16"/>
                <w:vertAlign w:val="superscript"/>
              </w:rPr>
              <w:t>2</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2E806900" w14:textId="77777777" w:rsidR="004819A1" w:rsidRPr="00173059" w:rsidRDefault="004819A1" w:rsidP="004819A1">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0F48FCD2" w14:textId="77777777" w:rsidR="004819A1" w:rsidRPr="00173059" w:rsidRDefault="004819A1" w:rsidP="004819A1">
            <w:pPr>
              <w:spacing w:before="0"/>
              <w:jc w:val="center"/>
              <w:rPr>
                <w:rFonts w:cs="Tahoma"/>
                <w:sz w:val="16"/>
                <w:szCs w:val="16"/>
              </w:rPr>
            </w:pPr>
            <w:r w:rsidRPr="00173059">
              <w:rPr>
                <w:rFonts w:cs="Tahoma"/>
                <w:sz w:val="16"/>
                <w:szCs w:val="16"/>
              </w:rPr>
              <w:t>(-)</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7E17B344" w14:textId="77777777" w:rsidR="004819A1" w:rsidRPr="00173059" w:rsidRDefault="004819A1" w:rsidP="004819A1">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33" w:type="pct"/>
            <w:gridSpan w:val="2"/>
            <w:tcBorders>
              <w:top w:val="nil"/>
              <w:left w:val="nil"/>
              <w:bottom w:val="single" w:sz="4" w:space="0" w:color="auto"/>
              <w:right w:val="single" w:sz="4" w:space="0" w:color="auto"/>
            </w:tcBorders>
            <w:shd w:val="clear" w:color="auto" w:fill="auto"/>
            <w:noWrap/>
            <w:vAlign w:val="center"/>
            <w:hideMark/>
          </w:tcPr>
          <w:p w14:paraId="6E4533A2" w14:textId="77777777" w:rsidR="004819A1" w:rsidRPr="00173059" w:rsidRDefault="004819A1" w:rsidP="004819A1">
            <w:pPr>
              <w:spacing w:before="0"/>
              <w:jc w:val="center"/>
              <w:rPr>
                <w:rFonts w:cs="Tahoma"/>
                <w:sz w:val="16"/>
                <w:szCs w:val="16"/>
              </w:rPr>
            </w:pPr>
            <w:r w:rsidRPr="00173059">
              <w:rPr>
                <w:rFonts w:cs="Tahoma"/>
                <w:sz w:val="16"/>
                <w:szCs w:val="16"/>
              </w:rPr>
              <w:t>(-)</w:t>
            </w:r>
          </w:p>
        </w:tc>
        <w:tc>
          <w:tcPr>
            <w:tcW w:w="417" w:type="pct"/>
            <w:gridSpan w:val="2"/>
            <w:tcBorders>
              <w:top w:val="nil"/>
              <w:left w:val="nil"/>
              <w:bottom w:val="single" w:sz="4" w:space="0" w:color="auto"/>
              <w:right w:val="single" w:sz="4" w:space="0" w:color="auto"/>
            </w:tcBorders>
            <w:shd w:val="clear" w:color="auto" w:fill="auto"/>
            <w:noWrap/>
            <w:vAlign w:val="center"/>
            <w:hideMark/>
          </w:tcPr>
          <w:p w14:paraId="6FDAB879" w14:textId="77777777" w:rsidR="004819A1" w:rsidRPr="00173059" w:rsidRDefault="004819A1" w:rsidP="004819A1">
            <w:pPr>
              <w:spacing w:before="0"/>
              <w:jc w:val="center"/>
              <w:rPr>
                <w:rFonts w:cs="Tahoma"/>
                <w:sz w:val="16"/>
                <w:szCs w:val="16"/>
              </w:rPr>
            </w:pPr>
            <w:r w:rsidRPr="00173059">
              <w:rPr>
                <w:rFonts w:cs="Tahoma"/>
                <w:sz w:val="16"/>
                <w:szCs w:val="16"/>
              </w:rPr>
              <w:t>(m)</w:t>
            </w:r>
          </w:p>
        </w:tc>
      </w:tr>
      <w:tr w:rsidR="004819A1" w:rsidRPr="00173059" w14:paraId="484A7CDD" w14:textId="77777777" w:rsidTr="004819A1">
        <w:trPr>
          <w:trHeight w:val="20"/>
        </w:trPr>
        <w:tc>
          <w:tcPr>
            <w:tcW w:w="1606"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5FE6B4D" w14:textId="77777777" w:rsidR="004819A1" w:rsidRPr="00173059" w:rsidRDefault="004819A1" w:rsidP="004819A1">
            <w:pPr>
              <w:spacing w:before="0"/>
              <w:jc w:val="left"/>
              <w:rPr>
                <w:rFonts w:cs="Tahoma"/>
                <w:sz w:val="16"/>
                <w:szCs w:val="16"/>
              </w:rPr>
            </w:pPr>
            <w:r w:rsidRPr="00173059">
              <w:rPr>
                <w:rFonts w:cs="Tahoma"/>
                <w:sz w:val="16"/>
                <w:szCs w:val="16"/>
              </w:rPr>
              <w:t>035 - technická místnost</w:t>
            </w:r>
          </w:p>
        </w:tc>
        <w:tc>
          <w:tcPr>
            <w:tcW w:w="827" w:type="pct"/>
            <w:gridSpan w:val="3"/>
            <w:tcBorders>
              <w:top w:val="single" w:sz="4" w:space="0" w:color="auto"/>
              <w:left w:val="nil"/>
              <w:bottom w:val="single" w:sz="4" w:space="0" w:color="auto"/>
              <w:right w:val="single" w:sz="4" w:space="0" w:color="000000"/>
            </w:tcBorders>
            <w:shd w:val="clear" w:color="auto" w:fill="auto"/>
            <w:vAlign w:val="center"/>
            <w:hideMark/>
          </w:tcPr>
          <w:p w14:paraId="2C67413D" w14:textId="77777777" w:rsidR="004819A1" w:rsidRPr="00173059" w:rsidRDefault="004819A1" w:rsidP="004819A1">
            <w:pPr>
              <w:spacing w:before="0"/>
              <w:jc w:val="center"/>
              <w:rPr>
                <w:rFonts w:cs="Tahoma"/>
                <w:sz w:val="16"/>
                <w:szCs w:val="16"/>
              </w:rPr>
            </w:pPr>
            <w:r w:rsidRPr="00173059">
              <w:rPr>
                <w:rFonts w:cs="Tahoma"/>
                <w:sz w:val="16"/>
                <w:szCs w:val="16"/>
              </w:rPr>
              <w:t>15.2a)</w:t>
            </w:r>
          </w:p>
        </w:tc>
        <w:tc>
          <w:tcPr>
            <w:tcW w:w="469" w:type="pct"/>
            <w:gridSpan w:val="2"/>
            <w:tcBorders>
              <w:top w:val="nil"/>
              <w:left w:val="nil"/>
              <w:bottom w:val="single" w:sz="4" w:space="0" w:color="auto"/>
              <w:right w:val="single" w:sz="4" w:space="0" w:color="auto"/>
            </w:tcBorders>
            <w:shd w:val="clear" w:color="auto" w:fill="auto"/>
            <w:noWrap/>
            <w:vAlign w:val="center"/>
            <w:hideMark/>
          </w:tcPr>
          <w:p w14:paraId="103E99F4" w14:textId="77777777" w:rsidR="004819A1" w:rsidRPr="00173059" w:rsidRDefault="004819A1" w:rsidP="004819A1">
            <w:pPr>
              <w:spacing w:before="0"/>
              <w:jc w:val="center"/>
              <w:rPr>
                <w:rFonts w:cs="Tahoma"/>
                <w:sz w:val="16"/>
                <w:szCs w:val="16"/>
              </w:rPr>
            </w:pPr>
            <w:r w:rsidRPr="00173059">
              <w:rPr>
                <w:rFonts w:cs="Tahoma"/>
                <w:sz w:val="16"/>
                <w:szCs w:val="16"/>
              </w:rPr>
              <w:t>20,61</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4CA4E27B" w14:textId="77777777" w:rsidR="004819A1" w:rsidRPr="00173059" w:rsidRDefault="004819A1" w:rsidP="004819A1">
            <w:pPr>
              <w:spacing w:before="0"/>
              <w:jc w:val="center"/>
              <w:rPr>
                <w:rFonts w:cs="Tahoma"/>
                <w:sz w:val="16"/>
                <w:szCs w:val="16"/>
              </w:rPr>
            </w:pPr>
            <w:r w:rsidRPr="00173059">
              <w:rPr>
                <w:rFonts w:cs="Tahoma"/>
                <w:sz w:val="16"/>
                <w:szCs w:val="16"/>
              </w:rPr>
              <w:t>25,00</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6C917567" w14:textId="77777777" w:rsidR="004819A1" w:rsidRPr="00173059" w:rsidRDefault="004819A1" w:rsidP="004819A1">
            <w:pPr>
              <w:spacing w:before="0"/>
              <w:jc w:val="center"/>
              <w:rPr>
                <w:rFonts w:cs="Tahoma"/>
                <w:sz w:val="16"/>
                <w:szCs w:val="16"/>
              </w:rPr>
            </w:pPr>
            <w:r w:rsidRPr="00173059">
              <w:rPr>
                <w:rFonts w:cs="Tahoma"/>
                <w:sz w:val="16"/>
                <w:szCs w:val="16"/>
              </w:rPr>
              <w:t>0,80</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2351DFC3" w14:textId="77777777" w:rsidR="004819A1" w:rsidRPr="00173059" w:rsidRDefault="004819A1" w:rsidP="004819A1">
            <w:pPr>
              <w:spacing w:before="0"/>
              <w:jc w:val="center"/>
              <w:rPr>
                <w:rFonts w:cs="Tahoma"/>
                <w:sz w:val="16"/>
                <w:szCs w:val="16"/>
              </w:rPr>
            </w:pPr>
            <w:r w:rsidRPr="00173059">
              <w:rPr>
                <w:rFonts w:cs="Tahoma"/>
                <w:sz w:val="16"/>
                <w:szCs w:val="16"/>
              </w:rPr>
              <w:t>2,00</w:t>
            </w:r>
          </w:p>
        </w:tc>
        <w:tc>
          <w:tcPr>
            <w:tcW w:w="433" w:type="pct"/>
            <w:gridSpan w:val="2"/>
            <w:tcBorders>
              <w:top w:val="nil"/>
              <w:left w:val="nil"/>
              <w:bottom w:val="single" w:sz="4" w:space="0" w:color="auto"/>
              <w:right w:val="single" w:sz="4" w:space="0" w:color="auto"/>
            </w:tcBorders>
            <w:shd w:val="clear" w:color="auto" w:fill="auto"/>
            <w:noWrap/>
            <w:vAlign w:val="center"/>
            <w:hideMark/>
          </w:tcPr>
          <w:p w14:paraId="170212AF" w14:textId="77777777" w:rsidR="004819A1" w:rsidRPr="00173059" w:rsidRDefault="004819A1" w:rsidP="004819A1">
            <w:pPr>
              <w:spacing w:before="0"/>
              <w:jc w:val="center"/>
              <w:rPr>
                <w:rFonts w:cs="Tahoma"/>
                <w:sz w:val="16"/>
                <w:szCs w:val="16"/>
              </w:rPr>
            </w:pPr>
            <w:r w:rsidRPr="00173059">
              <w:rPr>
                <w:rFonts w:cs="Tahoma"/>
                <w:sz w:val="16"/>
                <w:szCs w:val="16"/>
              </w:rPr>
              <w:t>0,9</w:t>
            </w:r>
          </w:p>
        </w:tc>
        <w:tc>
          <w:tcPr>
            <w:tcW w:w="417" w:type="pct"/>
            <w:gridSpan w:val="2"/>
            <w:tcBorders>
              <w:top w:val="nil"/>
              <w:left w:val="nil"/>
              <w:bottom w:val="single" w:sz="4" w:space="0" w:color="auto"/>
              <w:right w:val="single" w:sz="4" w:space="0" w:color="auto"/>
            </w:tcBorders>
            <w:shd w:val="clear" w:color="auto" w:fill="auto"/>
            <w:noWrap/>
            <w:vAlign w:val="center"/>
            <w:hideMark/>
          </w:tcPr>
          <w:p w14:paraId="45938B0E" w14:textId="77777777" w:rsidR="004819A1" w:rsidRPr="00173059" w:rsidRDefault="004819A1" w:rsidP="004819A1">
            <w:pPr>
              <w:spacing w:before="0"/>
              <w:jc w:val="center"/>
              <w:rPr>
                <w:rFonts w:cs="Tahoma"/>
                <w:sz w:val="16"/>
                <w:szCs w:val="16"/>
              </w:rPr>
            </w:pPr>
            <w:r w:rsidRPr="00173059">
              <w:rPr>
                <w:rFonts w:cs="Tahoma"/>
                <w:sz w:val="16"/>
                <w:szCs w:val="16"/>
              </w:rPr>
              <w:t>2,8</w:t>
            </w:r>
          </w:p>
        </w:tc>
      </w:tr>
      <w:tr w:rsidR="004819A1" w:rsidRPr="00173059" w14:paraId="418398FA" w14:textId="77777777" w:rsidTr="004819A1">
        <w:trPr>
          <w:gridAfter w:val="1"/>
          <w:wAfter w:w="409" w:type="pct"/>
          <w:trHeight w:val="20"/>
        </w:trPr>
        <w:tc>
          <w:tcPr>
            <w:tcW w:w="1233" w:type="pct"/>
            <w:gridSpan w:val="3"/>
            <w:tcBorders>
              <w:top w:val="single" w:sz="4" w:space="0" w:color="auto"/>
              <w:left w:val="single" w:sz="4" w:space="0" w:color="auto"/>
              <w:bottom w:val="single" w:sz="4" w:space="0" w:color="auto"/>
              <w:right w:val="nil"/>
            </w:tcBorders>
            <w:shd w:val="clear" w:color="auto" w:fill="auto"/>
            <w:noWrap/>
            <w:vAlign w:val="center"/>
            <w:hideMark/>
          </w:tcPr>
          <w:p w14:paraId="19F22715" w14:textId="77777777" w:rsidR="004819A1" w:rsidRPr="00173059" w:rsidRDefault="004819A1" w:rsidP="004819A1">
            <w:pPr>
              <w:spacing w:before="0"/>
              <w:jc w:val="left"/>
              <w:rPr>
                <w:rFonts w:cs="Tahoma"/>
                <w:sz w:val="16"/>
                <w:szCs w:val="16"/>
              </w:rPr>
            </w:pPr>
            <w:r w:rsidRPr="00173059">
              <w:rPr>
                <w:rFonts w:cs="Tahoma"/>
                <w:sz w:val="16"/>
                <w:szCs w:val="16"/>
              </w:rPr>
              <w:t xml:space="preserve">Plocha pož.úseku </w:t>
            </w:r>
            <w:r w:rsidRPr="00173059">
              <w:rPr>
                <w:rFonts w:cs="Tahoma"/>
                <w:i/>
                <w:iCs/>
                <w:sz w:val="16"/>
                <w:szCs w:val="16"/>
              </w:rPr>
              <w:t>S</w:t>
            </w:r>
            <w:r w:rsidRPr="00173059">
              <w:rPr>
                <w:rFonts w:cs="Tahoma"/>
                <w:sz w:val="16"/>
                <w:szCs w:val="16"/>
              </w:rPr>
              <w:t xml:space="preserve"> =</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79D20394" w14:textId="77777777" w:rsidR="004819A1" w:rsidRPr="00173059" w:rsidRDefault="004819A1" w:rsidP="004819A1">
            <w:pPr>
              <w:spacing w:before="0"/>
              <w:jc w:val="center"/>
              <w:rPr>
                <w:rFonts w:cs="Tahoma"/>
                <w:sz w:val="16"/>
                <w:szCs w:val="16"/>
              </w:rPr>
            </w:pPr>
            <w:r w:rsidRPr="00173059">
              <w:rPr>
                <w:rFonts w:cs="Tahoma"/>
                <w:sz w:val="16"/>
                <w:szCs w:val="16"/>
              </w:rPr>
              <w:t>20,6</w:t>
            </w:r>
          </w:p>
        </w:tc>
        <w:tc>
          <w:tcPr>
            <w:tcW w:w="411" w:type="pct"/>
            <w:tcBorders>
              <w:top w:val="single" w:sz="4" w:space="0" w:color="auto"/>
              <w:left w:val="nil"/>
              <w:bottom w:val="single" w:sz="4" w:space="0" w:color="auto"/>
              <w:right w:val="single" w:sz="4" w:space="0" w:color="auto"/>
            </w:tcBorders>
            <w:shd w:val="clear" w:color="auto" w:fill="auto"/>
            <w:noWrap/>
            <w:vAlign w:val="center"/>
            <w:hideMark/>
          </w:tcPr>
          <w:p w14:paraId="08E03264" w14:textId="77777777" w:rsidR="004819A1" w:rsidRPr="00173059" w:rsidRDefault="004819A1" w:rsidP="004819A1">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1BF9CFEA" w14:textId="77777777" w:rsidR="004819A1" w:rsidRPr="00173059" w:rsidRDefault="004819A1" w:rsidP="004819A1">
            <w:pPr>
              <w:spacing w:before="0"/>
              <w:jc w:val="right"/>
              <w:rPr>
                <w:rFonts w:cs="Tahoma"/>
                <w:i/>
                <w:iCs/>
                <w:sz w:val="16"/>
                <w:szCs w:val="16"/>
              </w:rPr>
            </w:pPr>
            <w:r w:rsidRPr="00173059">
              <w:rPr>
                <w:rFonts w:cs="Tahoma"/>
                <w:i/>
                <w:iCs/>
                <w:sz w:val="16"/>
                <w:szCs w:val="16"/>
              </w:rPr>
              <w:t>S</w:t>
            </w:r>
            <w:r w:rsidRPr="00173059">
              <w:rPr>
                <w:rFonts w:cs="Tahoma"/>
                <w:sz w:val="16"/>
                <w:szCs w:val="16"/>
                <w:vertAlign w:val="subscript"/>
              </w:rPr>
              <w:t>o</w:t>
            </w:r>
            <w:r w:rsidRPr="00173059">
              <w:rPr>
                <w:rFonts w:cs="Tahoma"/>
                <w:sz w:val="16"/>
                <w:szCs w:val="16"/>
              </w:rPr>
              <w:t xml:space="preserve"> = </w:t>
            </w:r>
          </w:p>
        </w:tc>
        <w:tc>
          <w:tcPr>
            <w:tcW w:w="464" w:type="pct"/>
            <w:gridSpan w:val="2"/>
            <w:tcBorders>
              <w:top w:val="single" w:sz="4" w:space="0" w:color="auto"/>
              <w:left w:val="nil"/>
              <w:bottom w:val="single" w:sz="4" w:space="0" w:color="auto"/>
              <w:right w:val="nil"/>
            </w:tcBorders>
            <w:shd w:val="clear" w:color="auto" w:fill="auto"/>
            <w:noWrap/>
            <w:vAlign w:val="center"/>
            <w:hideMark/>
          </w:tcPr>
          <w:p w14:paraId="59AA1694" w14:textId="77777777" w:rsidR="004819A1" w:rsidRPr="00173059" w:rsidRDefault="004819A1" w:rsidP="004819A1">
            <w:pPr>
              <w:spacing w:before="0"/>
              <w:jc w:val="center"/>
              <w:rPr>
                <w:rFonts w:cs="Tahoma"/>
                <w:sz w:val="16"/>
                <w:szCs w:val="16"/>
              </w:rPr>
            </w:pPr>
            <w:r w:rsidRPr="00173059">
              <w:rPr>
                <w:rFonts w:cs="Tahoma"/>
                <w:sz w:val="16"/>
                <w:szCs w:val="16"/>
              </w:rPr>
              <w:t>0</w:t>
            </w:r>
          </w:p>
        </w:tc>
        <w:tc>
          <w:tcPr>
            <w:tcW w:w="411" w:type="pct"/>
            <w:gridSpan w:val="2"/>
            <w:tcBorders>
              <w:top w:val="single" w:sz="4" w:space="0" w:color="auto"/>
              <w:left w:val="nil"/>
              <w:bottom w:val="single" w:sz="4" w:space="0" w:color="auto"/>
              <w:right w:val="single" w:sz="4" w:space="0" w:color="auto"/>
            </w:tcBorders>
            <w:shd w:val="clear" w:color="auto" w:fill="auto"/>
            <w:noWrap/>
            <w:vAlign w:val="center"/>
            <w:hideMark/>
          </w:tcPr>
          <w:p w14:paraId="6D310C0C" w14:textId="77777777" w:rsidR="004819A1" w:rsidRPr="00173059" w:rsidRDefault="004819A1" w:rsidP="004819A1">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11" w:type="pct"/>
            <w:gridSpan w:val="2"/>
            <w:tcBorders>
              <w:top w:val="nil"/>
              <w:left w:val="nil"/>
              <w:bottom w:val="nil"/>
              <w:right w:val="nil"/>
            </w:tcBorders>
            <w:shd w:val="clear" w:color="auto" w:fill="auto"/>
            <w:noWrap/>
            <w:vAlign w:val="center"/>
            <w:hideMark/>
          </w:tcPr>
          <w:p w14:paraId="0DA811DD" w14:textId="77777777" w:rsidR="004819A1" w:rsidRPr="00173059" w:rsidRDefault="004819A1" w:rsidP="004819A1">
            <w:pPr>
              <w:spacing w:before="0"/>
              <w:jc w:val="left"/>
              <w:rPr>
                <w:rFonts w:cs="Tahoma"/>
                <w:sz w:val="16"/>
                <w:szCs w:val="16"/>
              </w:rPr>
            </w:pPr>
          </w:p>
        </w:tc>
        <w:tc>
          <w:tcPr>
            <w:tcW w:w="411" w:type="pct"/>
            <w:gridSpan w:val="2"/>
            <w:tcBorders>
              <w:top w:val="nil"/>
              <w:left w:val="nil"/>
              <w:bottom w:val="nil"/>
              <w:right w:val="nil"/>
            </w:tcBorders>
            <w:shd w:val="clear" w:color="auto" w:fill="auto"/>
            <w:noWrap/>
            <w:vAlign w:val="center"/>
            <w:hideMark/>
          </w:tcPr>
          <w:p w14:paraId="03C1F52D" w14:textId="77777777" w:rsidR="004819A1" w:rsidRPr="00173059" w:rsidRDefault="004819A1" w:rsidP="004819A1">
            <w:pPr>
              <w:spacing w:before="0"/>
              <w:jc w:val="left"/>
              <w:rPr>
                <w:rFonts w:ascii="Times New Roman" w:hAnsi="Times New Roman"/>
                <w:sz w:val="20"/>
              </w:rPr>
            </w:pPr>
          </w:p>
        </w:tc>
        <w:tc>
          <w:tcPr>
            <w:tcW w:w="428" w:type="pct"/>
            <w:gridSpan w:val="2"/>
            <w:tcBorders>
              <w:top w:val="nil"/>
              <w:left w:val="nil"/>
              <w:bottom w:val="nil"/>
              <w:right w:val="nil"/>
            </w:tcBorders>
            <w:shd w:val="clear" w:color="auto" w:fill="auto"/>
            <w:noWrap/>
            <w:vAlign w:val="center"/>
            <w:hideMark/>
          </w:tcPr>
          <w:p w14:paraId="42E76111" w14:textId="77777777" w:rsidR="004819A1" w:rsidRPr="00173059" w:rsidRDefault="004819A1" w:rsidP="004819A1">
            <w:pPr>
              <w:spacing w:before="0"/>
              <w:jc w:val="left"/>
              <w:rPr>
                <w:rFonts w:ascii="Times New Roman" w:hAnsi="Times New Roman"/>
                <w:sz w:val="20"/>
              </w:rPr>
            </w:pPr>
          </w:p>
        </w:tc>
      </w:tr>
      <w:tr w:rsidR="004819A1" w:rsidRPr="00173059" w14:paraId="64C67C22" w14:textId="77777777" w:rsidTr="004819A1">
        <w:trPr>
          <w:gridAfter w:val="1"/>
          <w:wAfter w:w="409" w:type="pct"/>
          <w:trHeight w:val="20"/>
        </w:trPr>
        <w:tc>
          <w:tcPr>
            <w:tcW w:w="379" w:type="pct"/>
            <w:tcBorders>
              <w:top w:val="nil"/>
              <w:left w:val="single" w:sz="4" w:space="0" w:color="auto"/>
              <w:bottom w:val="single" w:sz="4" w:space="0" w:color="auto"/>
              <w:right w:val="nil"/>
            </w:tcBorders>
            <w:shd w:val="clear" w:color="auto" w:fill="auto"/>
            <w:noWrap/>
            <w:vAlign w:val="center"/>
            <w:hideMark/>
          </w:tcPr>
          <w:p w14:paraId="70907374" w14:textId="77777777" w:rsidR="004819A1" w:rsidRPr="00173059" w:rsidRDefault="004819A1" w:rsidP="004819A1">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s</w:t>
            </w:r>
            <w:r w:rsidRPr="00173059">
              <w:rPr>
                <w:rFonts w:cs="Tahoma"/>
                <w:sz w:val="16"/>
                <w:szCs w:val="16"/>
              </w:rPr>
              <w:t xml:space="preserve"> =</w:t>
            </w:r>
          </w:p>
        </w:tc>
        <w:tc>
          <w:tcPr>
            <w:tcW w:w="508" w:type="pct"/>
            <w:tcBorders>
              <w:top w:val="nil"/>
              <w:left w:val="nil"/>
              <w:bottom w:val="single" w:sz="4" w:space="0" w:color="auto"/>
              <w:right w:val="nil"/>
            </w:tcBorders>
            <w:shd w:val="clear" w:color="auto" w:fill="auto"/>
            <w:noWrap/>
            <w:vAlign w:val="center"/>
            <w:hideMark/>
          </w:tcPr>
          <w:p w14:paraId="70AA11AA" w14:textId="77777777" w:rsidR="004819A1" w:rsidRPr="00173059" w:rsidRDefault="004819A1" w:rsidP="004819A1">
            <w:pPr>
              <w:spacing w:before="0"/>
              <w:jc w:val="center"/>
              <w:rPr>
                <w:rFonts w:cs="Tahoma"/>
                <w:sz w:val="16"/>
                <w:szCs w:val="16"/>
              </w:rPr>
            </w:pPr>
            <w:r w:rsidRPr="00173059">
              <w:rPr>
                <w:rFonts w:cs="Tahoma"/>
                <w:sz w:val="16"/>
                <w:szCs w:val="16"/>
              </w:rPr>
              <w:t>2,80</w:t>
            </w:r>
          </w:p>
        </w:tc>
        <w:tc>
          <w:tcPr>
            <w:tcW w:w="346" w:type="pct"/>
            <w:tcBorders>
              <w:top w:val="nil"/>
              <w:left w:val="nil"/>
              <w:bottom w:val="single" w:sz="4" w:space="0" w:color="auto"/>
              <w:right w:val="single" w:sz="4" w:space="0" w:color="auto"/>
            </w:tcBorders>
            <w:shd w:val="clear" w:color="auto" w:fill="auto"/>
            <w:noWrap/>
            <w:vAlign w:val="center"/>
            <w:hideMark/>
          </w:tcPr>
          <w:p w14:paraId="47748F95" w14:textId="77777777" w:rsidR="004819A1" w:rsidRPr="00173059" w:rsidRDefault="004819A1" w:rsidP="004819A1">
            <w:pPr>
              <w:spacing w:before="0"/>
              <w:jc w:val="left"/>
              <w:rPr>
                <w:rFonts w:cs="Tahoma"/>
                <w:sz w:val="16"/>
                <w:szCs w:val="16"/>
              </w:rPr>
            </w:pPr>
            <w:r w:rsidRPr="00173059">
              <w:rPr>
                <w:rFonts w:cs="Tahoma"/>
                <w:sz w:val="16"/>
                <w:szCs w:val="16"/>
              </w:rPr>
              <w:t>m</w:t>
            </w:r>
          </w:p>
        </w:tc>
        <w:tc>
          <w:tcPr>
            <w:tcW w:w="411" w:type="pct"/>
            <w:gridSpan w:val="2"/>
            <w:tcBorders>
              <w:top w:val="nil"/>
              <w:left w:val="nil"/>
              <w:bottom w:val="single" w:sz="4" w:space="0" w:color="auto"/>
              <w:right w:val="nil"/>
            </w:tcBorders>
            <w:shd w:val="clear" w:color="auto" w:fill="auto"/>
            <w:noWrap/>
            <w:vAlign w:val="center"/>
            <w:hideMark/>
          </w:tcPr>
          <w:p w14:paraId="5DB52576" w14:textId="77777777" w:rsidR="004819A1" w:rsidRPr="00173059" w:rsidRDefault="004819A1" w:rsidP="004819A1">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o</w:t>
            </w:r>
            <w:r w:rsidRPr="00173059">
              <w:rPr>
                <w:rFonts w:cs="Tahoma"/>
                <w:sz w:val="16"/>
                <w:szCs w:val="16"/>
              </w:rPr>
              <w:t xml:space="preserve"> = </w:t>
            </w:r>
          </w:p>
        </w:tc>
        <w:tc>
          <w:tcPr>
            <w:tcW w:w="411" w:type="pct"/>
            <w:tcBorders>
              <w:top w:val="nil"/>
              <w:left w:val="nil"/>
              <w:bottom w:val="single" w:sz="4" w:space="0" w:color="auto"/>
              <w:right w:val="nil"/>
            </w:tcBorders>
            <w:shd w:val="clear" w:color="auto" w:fill="auto"/>
            <w:noWrap/>
            <w:vAlign w:val="center"/>
            <w:hideMark/>
          </w:tcPr>
          <w:p w14:paraId="096B1402" w14:textId="77777777" w:rsidR="004819A1" w:rsidRPr="00173059" w:rsidRDefault="004819A1" w:rsidP="004819A1">
            <w:pPr>
              <w:spacing w:before="0"/>
              <w:jc w:val="left"/>
              <w:rPr>
                <w:rFonts w:cs="Tahoma"/>
                <w:sz w:val="16"/>
                <w:szCs w:val="16"/>
              </w:rPr>
            </w:pPr>
            <w:r w:rsidRPr="00173059">
              <w:rPr>
                <w:rFonts w:cs="Tahoma"/>
                <w:sz w:val="16"/>
                <w:szCs w:val="16"/>
              </w:rPr>
              <w:t>0,000</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6BEB5908" w14:textId="77777777" w:rsidR="004819A1" w:rsidRPr="00173059" w:rsidRDefault="004819A1" w:rsidP="004819A1">
            <w:pPr>
              <w:spacing w:before="0"/>
              <w:jc w:val="left"/>
              <w:rPr>
                <w:rFonts w:cs="Tahoma"/>
                <w:sz w:val="16"/>
                <w:szCs w:val="16"/>
              </w:rPr>
            </w:pPr>
            <w:r w:rsidRPr="00173059">
              <w:rPr>
                <w:rFonts w:cs="Tahoma"/>
                <w:sz w:val="16"/>
                <w:szCs w:val="16"/>
              </w:rPr>
              <w:t>m</w:t>
            </w:r>
          </w:p>
        </w:tc>
        <w:tc>
          <w:tcPr>
            <w:tcW w:w="464" w:type="pct"/>
            <w:gridSpan w:val="2"/>
            <w:tcBorders>
              <w:top w:val="nil"/>
              <w:left w:val="nil"/>
              <w:bottom w:val="single" w:sz="4" w:space="0" w:color="auto"/>
              <w:right w:val="nil"/>
            </w:tcBorders>
            <w:shd w:val="clear" w:color="auto" w:fill="auto"/>
            <w:noWrap/>
            <w:vAlign w:val="center"/>
            <w:hideMark/>
          </w:tcPr>
          <w:p w14:paraId="3EC36C9C" w14:textId="77777777" w:rsidR="004819A1" w:rsidRPr="00173059" w:rsidRDefault="004819A1" w:rsidP="004819A1">
            <w:pPr>
              <w:spacing w:before="0"/>
              <w:jc w:val="center"/>
              <w:rPr>
                <w:rFonts w:cs="Tahoma"/>
                <w:sz w:val="16"/>
                <w:szCs w:val="16"/>
              </w:rPr>
            </w:pPr>
            <w:r w:rsidRPr="00173059">
              <w:rPr>
                <w:rFonts w:cs="Tahoma"/>
                <w:sz w:val="16"/>
                <w:szCs w:val="16"/>
              </w:rPr>
              <w:t>(</w:t>
            </w:r>
            <w:r w:rsidRPr="00173059">
              <w:rPr>
                <w:rFonts w:cs="Tahoma"/>
                <w:i/>
                <w:iCs/>
                <w:sz w:val="16"/>
                <w:szCs w:val="16"/>
              </w:rPr>
              <w:t>S . p</w:t>
            </w:r>
            <w:r w:rsidRPr="00173059">
              <w:rPr>
                <w:rFonts w:cs="Tahoma"/>
                <w:sz w:val="16"/>
                <w:szCs w:val="16"/>
              </w:rPr>
              <w:t>)=</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6A2A7B4E" w14:textId="77777777" w:rsidR="004819A1" w:rsidRPr="00173059" w:rsidRDefault="004819A1" w:rsidP="004819A1">
            <w:pPr>
              <w:spacing w:before="0"/>
              <w:jc w:val="center"/>
              <w:rPr>
                <w:rFonts w:cs="Tahoma"/>
                <w:sz w:val="16"/>
                <w:szCs w:val="16"/>
              </w:rPr>
            </w:pPr>
            <w:r w:rsidRPr="00173059">
              <w:rPr>
                <w:rFonts w:cs="Tahoma"/>
                <w:sz w:val="16"/>
                <w:szCs w:val="16"/>
              </w:rPr>
              <w:t>556,5</w:t>
            </w:r>
          </w:p>
        </w:tc>
        <w:tc>
          <w:tcPr>
            <w:tcW w:w="411" w:type="pct"/>
            <w:gridSpan w:val="2"/>
            <w:tcBorders>
              <w:top w:val="nil"/>
              <w:left w:val="nil"/>
              <w:bottom w:val="nil"/>
              <w:right w:val="nil"/>
            </w:tcBorders>
            <w:shd w:val="clear" w:color="auto" w:fill="auto"/>
            <w:noWrap/>
            <w:vAlign w:val="center"/>
            <w:hideMark/>
          </w:tcPr>
          <w:p w14:paraId="7AC948FB" w14:textId="77777777" w:rsidR="004819A1" w:rsidRPr="00173059" w:rsidRDefault="004819A1" w:rsidP="004819A1">
            <w:pPr>
              <w:spacing w:before="0"/>
              <w:jc w:val="center"/>
              <w:rPr>
                <w:rFonts w:cs="Tahoma"/>
                <w:sz w:val="16"/>
                <w:szCs w:val="16"/>
              </w:rPr>
            </w:pPr>
          </w:p>
        </w:tc>
        <w:tc>
          <w:tcPr>
            <w:tcW w:w="411" w:type="pct"/>
            <w:gridSpan w:val="2"/>
            <w:tcBorders>
              <w:top w:val="nil"/>
              <w:left w:val="nil"/>
              <w:bottom w:val="nil"/>
              <w:right w:val="nil"/>
            </w:tcBorders>
            <w:shd w:val="clear" w:color="auto" w:fill="auto"/>
            <w:noWrap/>
            <w:vAlign w:val="center"/>
            <w:hideMark/>
          </w:tcPr>
          <w:p w14:paraId="1701C9BC" w14:textId="77777777" w:rsidR="004819A1" w:rsidRPr="00173059" w:rsidRDefault="004819A1" w:rsidP="004819A1">
            <w:pPr>
              <w:spacing w:before="0"/>
              <w:jc w:val="center"/>
              <w:rPr>
                <w:rFonts w:ascii="Times New Roman" w:hAnsi="Times New Roman"/>
                <w:sz w:val="20"/>
              </w:rPr>
            </w:pPr>
          </w:p>
        </w:tc>
        <w:tc>
          <w:tcPr>
            <w:tcW w:w="428" w:type="pct"/>
            <w:gridSpan w:val="2"/>
            <w:tcBorders>
              <w:top w:val="nil"/>
              <w:left w:val="nil"/>
              <w:bottom w:val="nil"/>
              <w:right w:val="nil"/>
            </w:tcBorders>
            <w:shd w:val="clear" w:color="auto" w:fill="auto"/>
            <w:noWrap/>
            <w:vAlign w:val="center"/>
            <w:hideMark/>
          </w:tcPr>
          <w:p w14:paraId="3AA4F136" w14:textId="77777777" w:rsidR="004819A1" w:rsidRPr="00173059" w:rsidRDefault="004819A1" w:rsidP="004819A1">
            <w:pPr>
              <w:spacing w:before="0"/>
              <w:jc w:val="center"/>
              <w:rPr>
                <w:rFonts w:ascii="Times New Roman" w:hAnsi="Times New Roman"/>
                <w:sz w:val="20"/>
              </w:rPr>
            </w:pPr>
          </w:p>
        </w:tc>
      </w:tr>
      <w:tr w:rsidR="004819A1" w:rsidRPr="00173059" w14:paraId="19624CF9" w14:textId="77777777" w:rsidTr="004819A1">
        <w:trPr>
          <w:gridAfter w:val="1"/>
          <w:wAfter w:w="409" w:type="pct"/>
          <w:trHeight w:val="20"/>
        </w:trPr>
        <w:tc>
          <w:tcPr>
            <w:tcW w:w="379" w:type="pct"/>
            <w:tcBorders>
              <w:top w:val="nil"/>
              <w:left w:val="single" w:sz="4" w:space="0" w:color="auto"/>
              <w:bottom w:val="single" w:sz="4" w:space="0" w:color="auto"/>
              <w:right w:val="nil"/>
            </w:tcBorders>
            <w:shd w:val="clear" w:color="auto" w:fill="auto"/>
            <w:noWrap/>
            <w:vAlign w:val="center"/>
            <w:hideMark/>
          </w:tcPr>
          <w:p w14:paraId="2D950430" w14:textId="77777777" w:rsidR="004819A1" w:rsidRPr="00173059" w:rsidRDefault="004819A1" w:rsidP="004819A1">
            <w:pPr>
              <w:spacing w:before="0"/>
              <w:jc w:val="right"/>
              <w:rPr>
                <w:rFonts w:cs="Tahoma"/>
                <w:i/>
                <w:iCs/>
                <w:sz w:val="16"/>
                <w:szCs w:val="16"/>
              </w:rPr>
            </w:pPr>
            <w:r w:rsidRPr="00173059">
              <w:rPr>
                <w:rFonts w:cs="Tahoma"/>
                <w:i/>
                <w:iCs/>
                <w:sz w:val="16"/>
                <w:szCs w:val="16"/>
              </w:rPr>
              <w:t>n</w:t>
            </w:r>
            <w:r w:rsidRPr="00173059">
              <w:rPr>
                <w:rFonts w:cs="Tahoma"/>
                <w:sz w:val="16"/>
                <w:szCs w:val="16"/>
              </w:rPr>
              <w:t xml:space="preserve"> =</w:t>
            </w:r>
          </w:p>
        </w:tc>
        <w:tc>
          <w:tcPr>
            <w:tcW w:w="508" w:type="pct"/>
            <w:tcBorders>
              <w:top w:val="nil"/>
              <w:left w:val="nil"/>
              <w:bottom w:val="single" w:sz="4" w:space="0" w:color="auto"/>
              <w:right w:val="single" w:sz="4" w:space="0" w:color="auto"/>
            </w:tcBorders>
            <w:shd w:val="clear" w:color="auto" w:fill="auto"/>
            <w:noWrap/>
            <w:vAlign w:val="center"/>
            <w:hideMark/>
          </w:tcPr>
          <w:p w14:paraId="48CE6520" w14:textId="77777777" w:rsidR="004819A1" w:rsidRPr="00173059" w:rsidRDefault="004819A1" w:rsidP="004819A1">
            <w:pPr>
              <w:spacing w:before="0"/>
              <w:jc w:val="left"/>
              <w:rPr>
                <w:rFonts w:cs="Tahoma"/>
                <w:sz w:val="16"/>
                <w:szCs w:val="16"/>
              </w:rPr>
            </w:pPr>
            <w:r w:rsidRPr="00173059">
              <w:rPr>
                <w:rFonts w:cs="Tahoma"/>
                <w:sz w:val="16"/>
                <w:szCs w:val="16"/>
              </w:rPr>
              <w:t>0,005</w:t>
            </w:r>
          </w:p>
        </w:tc>
        <w:tc>
          <w:tcPr>
            <w:tcW w:w="346" w:type="pct"/>
            <w:tcBorders>
              <w:top w:val="nil"/>
              <w:left w:val="nil"/>
              <w:bottom w:val="single" w:sz="4" w:space="0" w:color="auto"/>
              <w:right w:val="nil"/>
            </w:tcBorders>
            <w:shd w:val="clear" w:color="auto" w:fill="auto"/>
            <w:noWrap/>
            <w:vAlign w:val="center"/>
            <w:hideMark/>
          </w:tcPr>
          <w:p w14:paraId="310A659A" w14:textId="77777777" w:rsidR="004819A1" w:rsidRPr="00173059" w:rsidRDefault="004819A1" w:rsidP="004819A1">
            <w:pPr>
              <w:spacing w:before="0"/>
              <w:jc w:val="right"/>
              <w:rPr>
                <w:rFonts w:cs="Tahoma"/>
                <w:i/>
                <w:iCs/>
                <w:sz w:val="16"/>
                <w:szCs w:val="16"/>
              </w:rPr>
            </w:pPr>
            <w:r w:rsidRPr="00173059">
              <w:rPr>
                <w:rFonts w:cs="Tahoma"/>
                <w:i/>
                <w:iCs/>
                <w:sz w:val="16"/>
                <w:szCs w:val="16"/>
              </w:rPr>
              <w:t>k</w:t>
            </w:r>
            <w:r w:rsidRPr="00173059">
              <w:rPr>
                <w:rFonts w:cs="Tahoma"/>
                <w:sz w:val="16"/>
                <w:szCs w:val="16"/>
              </w:rPr>
              <w:t xml:space="preserve"> =</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76E88AC7" w14:textId="77777777" w:rsidR="004819A1" w:rsidRPr="00173059" w:rsidRDefault="004819A1" w:rsidP="004819A1">
            <w:pPr>
              <w:spacing w:before="0"/>
              <w:jc w:val="left"/>
              <w:rPr>
                <w:rFonts w:cs="Tahoma"/>
                <w:sz w:val="16"/>
                <w:szCs w:val="16"/>
              </w:rPr>
            </w:pPr>
            <w:r w:rsidRPr="00173059">
              <w:rPr>
                <w:rFonts w:cs="Tahoma"/>
                <w:sz w:val="16"/>
                <w:szCs w:val="16"/>
              </w:rPr>
              <w:t>0,005</w:t>
            </w:r>
          </w:p>
        </w:tc>
        <w:tc>
          <w:tcPr>
            <w:tcW w:w="411" w:type="pct"/>
            <w:tcBorders>
              <w:top w:val="nil"/>
              <w:left w:val="nil"/>
              <w:bottom w:val="single" w:sz="4" w:space="0" w:color="auto"/>
              <w:right w:val="nil"/>
            </w:tcBorders>
            <w:shd w:val="clear" w:color="auto" w:fill="auto"/>
            <w:noWrap/>
            <w:vAlign w:val="center"/>
            <w:hideMark/>
          </w:tcPr>
          <w:p w14:paraId="5220D938" w14:textId="77777777" w:rsidR="004819A1" w:rsidRPr="00173059" w:rsidRDefault="004819A1" w:rsidP="004819A1">
            <w:pPr>
              <w:spacing w:before="0"/>
              <w:jc w:val="right"/>
              <w:rPr>
                <w:rFonts w:cs="Tahoma"/>
                <w:i/>
                <w:iCs/>
                <w:sz w:val="16"/>
                <w:szCs w:val="16"/>
              </w:rPr>
            </w:pPr>
            <w:r w:rsidRPr="00173059">
              <w:rPr>
                <w:rFonts w:cs="Tahoma"/>
                <w:i/>
                <w:iCs/>
                <w:sz w:val="16"/>
                <w:szCs w:val="16"/>
              </w:rPr>
              <w:t>b</w:t>
            </w:r>
            <w:r w:rsidRPr="00173059">
              <w:rPr>
                <w:rFonts w:cs="Tahoma"/>
                <w:sz w:val="16"/>
                <w:szCs w:val="16"/>
              </w:rPr>
              <w:t xml:space="preserve"> =</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513A2CF5" w14:textId="77777777" w:rsidR="004819A1" w:rsidRPr="00173059" w:rsidRDefault="004819A1" w:rsidP="004819A1">
            <w:pPr>
              <w:spacing w:before="0"/>
              <w:jc w:val="left"/>
              <w:rPr>
                <w:rFonts w:cs="Tahoma"/>
                <w:sz w:val="16"/>
                <w:szCs w:val="16"/>
              </w:rPr>
            </w:pPr>
            <w:r w:rsidRPr="00173059">
              <w:rPr>
                <w:rFonts w:cs="Tahoma"/>
                <w:sz w:val="16"/>
                <w:szCs w:val="16"/>
              </w:rPr>
              <w:t>0,598</w:t>
            </w:r>
          </w:p>
        </w:tc>
        <w:tc>
          <w:tcPr>
            <w:tcW w:w="464" w:type="pct"/>
            <w:gridSpan w:val="2"/>
            <w:tcBorders>
              <w:top w:val="nil"/>
              <w:left w:val="nil"/>
              <w:bottom w:val="single" w:sz="4" w:space="0" w:color="auto"/>
              <w:right w:val="nil"/>
            </w:tcBorders>
            <w:shd w:val="clear" w:color="auto" w:fill="auto"/>
            <w:noWrap/>
            <w:vAlign w:val="center"/>
            <w:hideMark/>
          </w:tcPr>
          <w:p w14:paraId="3FDB9742" w14:textId="77777777" w:rsidR="004819A1" w:rsidRPr="00173059" w:rsidRDefault="004819A1" w:rsidP="004819A1">
            <w:pPr>
              <w:spacing w:before="0"/>
              <w:jc w:val="right"/>
              <w:rPr>
                <w:rFonts w:cs="Tahoma"/>
                <w:i/>
                <w:iCs/>
                <w:sz w:val="16"/>
                <w:szCs w:val="16"/>
              </w:rPr>
            </w:pPr>
            <w:r w:rsidRPr="00173059">
              <w:rPr>
                <w:rFonts w:cs="Tahoma"/>
                <w:i/>
                <w:iCs/>
                <w:sz w:val="16"/>
                <w:szCs w:val="16"/>
              </w:rPr>
              <w:t>c</w:t>
            </w:r>
            <w:r w:rsidRPr="00173059">
              <w:rPr>
                <w:rFonts w:cs="Tahoma"/>
                <w:sz w:val="16"/>
                <w:szCs w:val="16"/>
              </w:rPr>
              <w:t xml:space="preserve"> =</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66469A2A" w14:textId="77777777" w:rsidR="004819A1" w:rsidRPr="00173059" w:rsidRDefault="004819A1" w:rsidP="004819A1">
            <w:pPr>
              <w:spacing w:before="0"/>
              <w:jc w:val="left"/>
              <w:rPr>
                <w:rFonts w:cs="Tahoma"/>
                <w:sz w:val="16"/>
                <w:szCs w:val="16"/>
              </w:rPr>
            </w:pPr>
            <w:r w:rsidRPr="00173059">
              <w:rPr>
                <w:rFonts w:cs="Tahoma"/>
                <w:sz w:val="16"/>
                <w:szCs w:val="16"/>
              </w:rPr>
              <w:t>1,00</w:t>
            </w:r>
          </w:p>
        </w:tc>
        <w:tc>
          <w:tcPr>
            <w:tcW w:w="411" w:type="pct"/>
            <w:gridSpan w:val="2"/>
            <w:tcBorders>
              <w:top w:val="nil"/>
              <w:left w:val="nil"/>
              <w:bottom w:val="nil"/>
              <w:right w:val="nil"/>
            </w:tcBorders>
            <w:shd w:val="clear" w:color="auto" w:fill="auto"/>
            <w:noWrap/>
            <w:vAlign w:val="center"/>
            <w:hideMark/>
          </w:tcPr>
          <w:p w14:paraId="3D951945" w14:textId="77777777" w:rsidR="004819A1" w:rsidRPr="00173059" w:rsidRDefault="004819A1" w:rsidP="004819A1">
            <w:pPr>
              <w:spacing w:before="0"/>
              <w:jc w:val="left"/>
              <w:rPr>
                <w:rFonts w:cs="Tahoma"/>
                <w:sz w:val="16"/>
                <w:szCs w:val="16"/>
              </w:rPr>
            </w:pPr>
          </w:p>
        </w:tc>
        <w:tc>
          <w:tcPr>
            <w:tcW w:w="411" w:type="pct"/>
            <w:gridSpan w:val="2"/>
            <w:tcBorders>
              <w:top w:val="nil"/>
              <w:left w:val="nil"/>
              <w:bottom w:val="nil"/>
              <w:right w:val="nil"/>
            </w:tcBorders>
            <w:shd w:val="clear" w:color="auto" w:fill="auto"/>
            <w:noWrap/>
            <w:vAlign w:val="center"/>
            <w:hideMark/>
          </w:tcPr>
          <w:p w14:paraId="1BF74802" w14:textId="77777777" w:rsidR="004819A1" w:rsidRPr="00173059" w:rsidRDefault="004819A1" w:rsidP="004819A1">
            <w:pPr>
              <w:spacing w:before="0"/>
              <w:jc w:val="center"/>
              <w:rPr>
                <w:rFonts w:ascii="Times New Roman" w:hAnsi="Times New Roman"/>
                <w:sz w:val="20"/>
              </w:rPr>
            </w:pPr>
          </w:p>
        </w:tc>
        <w:tc>
          <w:tcPr>
            <w:tcW w:w="428" w:type="pct"/>
            <w:gridSpan w:val="2"/>
            <w:tcBorders>
              <w:top w:val="nil"/>
              <w:left w:val="nil"/>
              <w:bottom w:val="nil"/>
              <w:right w:val="nil"/>
            </w:tcBorders>
            <w:shd w:val="clear" w:color="auto" w:fill="auto"/>
            <w:noWrap/>
            <w:vAlign w:val="center"/>
            <w:hideMark/>
          </w:tcPr>
          <w:p w14:paraId="78922354" w14:textId="77777777" w:rsidR="004819A1" w:rsidRPr="00173059" w:rsidRDefault="004819A1" w:rsidP="004819A1">
            <w:pPr>
              <w:spacing w:before="0"/>
              <w:jc w:val="center"/>
              <w:rPr>
                <w:rFonts w:ascii="Times New Roman" w:hAnsi="Times New Roman"/>
                <w:sz w:val="20"/>
              </w:rPr>
            </w:pPr>
          </w:p>
        </w:tc>
      </w:tr>
      <w:tr w:rsidR="004819A1" w:rsidRPr="00173059" w14:paraId="61618B9B" w14:textId="77777777" w:rsidTr="004819A1">
        <w:trPr>
          <w:gridAfter w:val="1"/>
          <w:wAfter w:w="409" w:type="pct"/>
          <w:trHeight w:val="20"/>
        </w:trPr>
        <w:tc>
          <w:tcPr>
            <w:tcW w:w="379" w:type="pct"/>
            <w:tcBorders>
              <w:top w:val="nil"/>
              <w:left w:val="single" w:sz="4" w:space="0" w:color="auto"/>
              <w:bottom w:val="single" w:sz="4" w:space="0" w:color="auto"/>
              <w:right w:val="nil"/>
            </w:tcBorders>
            <w:shd w:val="clear" w:color="auto" w:fill="auto"/>
            <w:noWrap/>
            <w:vAlign w:val="center"/>
            <w:hideMark/>
          </w:tcPr>
          <w:p w14:paraId="6B2F9EE2" w14:textId="77777777" w:rsidR="004819A1" w:rsidRPr="00173059" w:rsidRDefault="004819A1" w:rsidP="004819A1">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s</w:t>
            </w:r>
            <w:r w:rsidRPr="00173059">
              <w:rPr>
                <w:rFonts w:cs="Tahoma"/>
                <w:sz w:val="16"/>
                <w:szCs w:val="16"/>
              </w:rPr>
              <w:t xml:space="preserve"> =</w:t>
            </w:r>
          </w:p>
        </w:tc>
        <w:tc>
          <w:tcPr>
            <w:tcW w:w="508" w:type="pct"/>
            <w:tcBorders>
              <w:top w:val="nil"/>
              <w:left w:val="nil"/>
              <w:bottom w:val="single" w:sz="4" w:space="0" w:color="auto"/>
              <w:right w:val="single" w:sz="4" w:space="0" w:color="auto"/>
            </w:tcBorders>
            <w:shd w:val="clear" w:color="auto" w:fill="auto"/>
            <w:noWrap/>
            <w:vAlign w:val="center"/>
            <w:hideMark/>
          </w:tcPr>
          <w:p w14:paraId="1CEF274F" w14:textId="77777777" w:rsidR="004819A1" w:rsidRPr="00173059" w:rsidRDefault="004819A1" w:rsidP="004819A1">
            <w:pPr>
              <w:spacing w:before="0"/>
              <w:jc w:val="left"/>
              <w:rPr>
                <w:rFonts w:cs="Tahoma"/>
                <w:sz w:val="16"/>
                <w:szCs w:val="16"/>
              </w:rPr>
            </w:pPr>
            <w:r w:rsidRPr="00173059">
              <w:rPr>
                <w:rFonts w:cs="Tahoma"/>
                <w:sz w:val="16"/>
                <w:szCs w:val="16"/>
              </w:rPr>
              <w:t>2,000</w:t>
            </w:r>
          </w:p>
        </w:tc>
        <w:tc>
          <w:tcPr>
            <w:tcW w:w="346" w:type="pct"/>
            <w:tcBorders>
              <w:top w:val="nil"/>
              <w:left w:val="nil"/>
              <w:bottom w:val="single" w:sz="4" w:space="0" w:color="auto"/>
              <w:right w:val="nil"/>
            </w:tcBorders>
            <w:shd w:val="clear" w:color="auto" w:fill="auto"/>
            <w:noWrap/>
            <w:vAlign w:val="center"/>
            <w:hideMark/>
          </w:tcPr>
          <w:p w14:paraId="1DC3C80F" w14:textId="77777777" w:rsidR="004819A1" w:rsidRPr="00173059" w:rsidRDefault="004819A1" w:rsidP="004819A1">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n</w:t>
            </w:r>
            <w:r w:rsidRPr="00173059">
              <w:rPr>
                <w:rFonts w:cs="Tahoma"/>
                <w:sz w:val="16"/>
                <w:szCs w:val="16"/>
              </w:rPr>
              <w:t xml:space="preserve"> =</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7ADEB06D" w14:textId="77777777" w:rsidR="004819A1" w:rsidRPr="00173059" w:rsidRDefault="004819A1" w:rsidP="004819A1">
            <w:pPr>
              <w:spacing w:before="0"/>
              <w:jc w:val="left"/>
              <w:rPr>
                <w:rFonts w:cs="Tahoma"/>
                <w:sz w:val="16"/>
                <w:szCs w:val="16"/>
              </w:rPr>
            </w:pPr>
            <w:r w:rsidRPr="00173059">
              <w:rPr>
                <w:rFonts w:cs="Tahoma"/>
                <w:sz w:val="16"/>
                <w:szCs w:val="16"/>
              </w:rPr>
              <w:t>0,800</w:t>
            </w:r>
          </w:p>
        </w:tc>
        <w:tc>
          <w:tcPr>
            <w:tcW w:w="411" w:type="pct"/>
            <w:tcBorders>
              <w:top w:val="nil"/>
              <w:left w:val="nil"/>
              <w:bottom w:val="single" w:sz="4" w:space="0" w:color="auto"/>
              <w:right w:val="nil"/>
            </w:tcBorders>
            <w:shd w:val="clear" w:color="auto" w:fill="auto"/>
            <w:noWrap/>
            <w:vAlign w:val="center"/>
            <w:hideMark/>
          </w:tcPr>
          <w:p w14:paraId="4C2342A7" w14:textId="77777777" w:rsidR="004819A1" w:rsidRPr="00173059" w:rsidRDefault="004819A1" w:rsidP="004819A1">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n</w:t>
            </w:r>
            <w:r w:rsidRPr="00173059">
              <w:rPr>
                <w:rFonts w:cs="Tahoma"/>
                <w:sz w:val="16"/>
                <w:szCs w:val="16"/>
              </w:rPr>
              <w:t xml:space="preserve"> =</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7FC0E0A6" w14:textId="77777777" w:rsidR="004819A1" w:rsidRPr="00173059" w:rsidRDefault="004819A1" w:rsidP="004819A1">
            <w:pPr>
              <w:spacing w:before="0"/>
              <w:jc w:val="left"/>
              <w:rPr>
                <w:rFonts w:cs="Tahoma"/>
                <w:sz w:val="16"/>
                <w:szCs w:val="16"/>
              </w:rPr>
            </w:pPr>
            <w:r w:rsidRPr="00173059">
              <w:rPr>
                <w:rFonts w:cs="Tahoma"/>
                <w:sz w:val="16"/>
                <w:szCs w:val="16"/>
              </w:rPr>
              <w:t>25,00</w:t>
            </w:r>
          </w:p>
        </w:tc>
        <w:tc>
          <w:tcPr>
            <w:tcW w:w="464" w:type="pct"/>
            <w:gridSpan w:val="2"/>
            <w:tcBorders>
              <w:top w:val="nil"/>
              <w:left w:val="nil"/>
              <w:bottom w:val="single" w:sz="4" w:space="0" w:color="auto"/>
              <w:right w:val="nil"/>
            </w:tcBorders>
            <w:shd w:val="clear" w:color="auto" w:fill="auto"/>
            <w:noWrap/>
            <w:vAlign w:val="center"/>
            <w:hideMark/>
          </w:tcPr>
          <w:p w14:paraId="2577344C" w14:textId="77777777" w:rsidR="004819A1" w:rsidRPr="00173059" w:rsidRDefault="004819A1" w:rsidP="004819A1">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s</w:t>
            </w:r>
            <w:r w:rsidRPr="00173059">
              <w:rPr>
                <w:rFonts w:cs="Tahoma"/>
                <w:sz w:val="16"/>
                <w:szCs w:val="16"/>
              </w:rPr>
              <w:t xml:space="preserve"> =</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691E01FA" w14:textId="77777777" w:rsidR="004819A1" w:rsidRPr="00173059" w:rsidRDefault="004819A1" w:rsidP="004819A1">
            <w:pPr>
              <w:spacing w:before="0"/>
              <w:jc w:val="left"/>
              <w:rPr>
                <w:rFonts w:cs="Tahoma"/>
                <w:sz w:val="16"/>
                <w:szCs w:val="16"/>
              </w:rPr>
            </w:pPr>
            <w:r w:rsidRPr="00173059">
              <w:rPr>
                <w:rFonts w:cs="Tahoma"/>
                <w:sz w:val="16"/>
                <w:szCs w:val="16"/>
              </w:rPr>
              <w:t>0,9</w:t>
            </w:r>
          </w:p>
        </w:tc>
        <w:tc>
          <w:tcPr>
            <w:tcW w:w="411" w:type="pct"/>
            <w:gridSpan w:val="2"/>
            <w:tcBorders>
              <w:top w:val="nil"/>
              <w:left w:val="nil"/>
              <w:bottom w:val="nil"/>
              <w:right w:val="nil"/>
            </w:tcBorders>
            <w:shd w:val="clear" w:color="auto" w:fill="auto"/>
            <w:noWrap/>
            <w:vAlign w:val="center"/>
            <w:hideMark/>
          </w:tcPr>
          <w:p w14:paraId="3F3EC0C4" w14:textId="77777777" w:rsidR="004819A1" w:rsidRPr="00173059" w:rsidRDefault="004819A1" w:rsidP="004819A1">
            <w:pPr>
              <w:spacing w:before="0"/>
              <w:jc w:val="left"/>
              <w:rPr>
                <w:rFonts w:cs="Tahoma"/>
                <w:sz w:val="16"/>
                <w:szCs w:val="16"/>
              </w:rPr>
            </w:pPr>
          </w:p>
        </w:tc>
        <w:tc>
          <w:tcPr>
            <w:tcW w:w="411" w:type="pct"/>
            <w:gridSpan w:val="2"/>
            <w:tcBorders>
              <w:top w:val="nil"/>
              <w:left w:val="nil"/>
              <w:bottom w:val="nil"/>
              <w:right w:val="nil"/>
            </w:tcBorders>
            <w:shd w:val="clear" w:color="auto" w:fill="auto"/>
            <w:noWrap/>
            <w:vAlign w:val="center"/>
            <w:hideMark/>
          </w:tcPr>
          <w:p w14:paraId="6575FD16" w14:textId="77777777" w:rsidR="004819A1" w:rsidRPr="00173059" w:rsidRDefault="004819A1" w:rsidP="004819A1">
            <w:pPr>
              <w:spacing w:before="0"/>
              <w:jc w:val="center"/>
              <w:rPr>
                <w:rFonts w:ascii="Times New Roman" w:hAnsi="Times New Roman"/>
                <w:sz w:val="20"/>
              </w:rPr>
            </w:pPr>
          </w:p>
        </w:tc>
        <w:tc>
          <w:tcPr>
            <w:tcW w:w="428" w:type="pct"/>
            <w:gridSpan w:val="2"/>
            <w:tcBorders>
              <w:top w:val="nil"/>
              <w:left w:val="nil"/>
              <w:bottom w:val="nil"/>
              <w:right w:val="nil"/>
            </w:tcBorders>
            <w:shd w:val="clear" w:color="auto" w:fill="auto"/>
            <w:noWrap/>
            <w:vAlign w:val="center"/>
            <w:hideMark/>
          </w:tcPr>
          <w:p w14:paraId="7A7B25AE" w14:textId="77777777" w:rsidR="004819A1" w:rsidRPr="00173059" w:rsidRDefault="004819A1" w:rsidP="004819A1">
            <w:pPr>
              <w:spacing w:before="0"/>
              <w:jc w:val="center"/>
              <w:rPr>
                <w:rFonts w:ascii="Times New Roman" w:hAnsi="Times New Roman"/>
                <w:sz w:val="20"/>
              </w:rPr>
            </w:pPr>
          </w:p>
        </w:tc>
      </w:tr>
      <w:tr w:rsidR="004819A1" w:rsidRPr="00173059" w14:paraId="33EC4463" w14:textId="77777777" w:rsidTr="004819A1">
        <w:trPr>
          <w:gridAfter w:val="1"/>
          <w:wAfter w:w="409" w:type="pct"/>
          <w:trHeight w:val="20"/>
        </w:trPr>
        <w:tc>
          <w:tcPr>
            <w:tcW w:w="379" w:type="pct"/>
            <w:tcBorders>
              <w:top w:val="nil"/>
              <w:left w:val="single" w:sz="4" w:space="0" w:color="auto"/>
              <w:bottom w:val="nil"/>
              <w:right w:val="nil"/>
            </w:tcBorders>
            <w:shd w:val="clear" w:color="auto" w:fill="auto"/>
            <w:noWrap/>
            <w:vAlign w:val="center"/>
            <w:hideMark/>
          </w:tcPr>
          <w:p w14:paraId="76359BD6" w14:textId="77777777" w:rsidR="004819A1" w:rsidRPr="00173059" w:rsidRDefault="004819A1" w:rsidP="004819A1">
            <w:pPr>
              <w:spacing w:before="0"/>
              <w:jc w:val="right"/>
              <w:rPr>
                <w:rFonts w:cs="Tahoma"/>
                <w:i/>
                <w:iCs/>
                <w:sz w:val="16"/>
                <w:szCs w:val="16"/>
              </w:rPr>
            </w:pPr>
            <w:r w:rsidRPr="00173059">
              <w:rPr>
                <w:rFonts w:cs="Tahoma"/>
                <w:i/>
                <w:iCs/>
                <w:sz w:val="16"/>
                <w:szCs w:val="16"/>
              </w:rPr>
              <w:t>p</w:t>
            </w:r>
            <w:r w:rsidRPr="00173059">
              <w:rPr>
                <w:rFonts w:cs="Tahoma"/>
                <w:sz w:val="16"/>
                <w:szCs w:val="16"/>
              </w:rPr>
              <w:t xml:space="preserve"> =</w:t>
            </w:r>
          </w:p>
        </w:tc>
        <w:tc>
          <w:tcPr>
            <w:tcW w:w="508" w:type="pct"/>
            <w:tcBorders>
              <w:top w:val="nil"/>
              <w:left w:val="nil"/>
              <w:bottom w:val="nil"/>
              <w:right w:val="single" w:sz="4" w:space="0" w:color="auto"/>
            </w:tcBorders>
            <w:shd w:val="clear" w:color="auto" w:fill="auto"/>
            <w:noWrap/>
            <w:vAlign w:val="center"/>
            <w:hideMark/>
          </w:tcPr>
          <w:p w14:paraId="01A85B7B" w14:textId="77777777" w:rsidR="004819A1" w:rsidRPr="00173059" w:rsidRDefault="004819A1" w:rsidP="004819A1">
            <w:pPr>
              <w:spacing w:before="0"/>
              <w:jc w:val="left"/>
              <w:rPr>
                <w:rFonts w:cs="Tahoma"/>
                <w:sz w:val="16"/>
                <w:szCs w:val="16"/>
              </w:rPr>
            </w:pPr>
            <w:r w:rsidRPr="00173059">
              <w:rPr>
                <w:rFonts w:cs="Tahoma"/>
                <w:sz w:val="16"/>
                <w:szCs w:val="16"/>
              </w:rPr>
              <w:t>27,00</w:t>
            </w:r>
          </w:p>
        </w:tc>
        <w:tc>
          <w:tcPr>
            <w:tcW w:w="346" w:type="pct"/>
            <w:tcBorders>
              <w:top w:val="nil"/>
              <w:left w:val="nil"/>
              <w:bottom w:val="nil"/>
              <w:right w:val="nil"/>
            </w:tcBorders>
            <w:shd w:val="clear" w:color="auto" w:fill="auto"/>
            <w:noWrap/>
            <w:vAlign w:val="center"/>
            <w:hideMark/>
          </w:tcPr>
          <w:p w14:paraId="32CA1F2D" w14:textId="77777777" w:rsidR="004819A1" w:rsidRPr="00173059" w:rsidRDefault="004819A1" w:rsidP="004819A1">
            <w:pPr>
              <w:spacing w:before="0"/>
              <w:jc w:val="right"/>
              <w:rPr>
                <w:rFonts w:cs="Tahoma"/>
                <w:i/>
                <w:iCs/>
                <w:sz w:val="16"/>
                <w:szCs w:val="16"/>
              </w:rPr>
            </w:pPr>
            <w:r w:rsidRPr="00173059">
              <w:rPr>
                <w:rFonts w:cs="Tahoma"/>
                <w:i/>
                <w:iCs/>
                <w:sz w:val="16"/>
                <w:szCs w:val="16"/>
              </w:rPr>
              <w:t>a</w:t>
            </w:r>
            <w:r w:rsidRPr="00173059">
              <w:rPr>
                <w:rFonts w:cs="Tahoma"/>
                <w:sz w:val="16"/>
                <w:szCs w:val="16"/>
              </w:rPr>
              <w:t xml:space="preserve"> =</w:t>
            </w:r>
          </w:p>
        </w:tc>
        <w:tc>
          <w:tcPr>
            <w:tcW w:w="411" w:type="pct"/>
            <w:gridSpan w:val="2"/>
            <w:tcBorders>
              <w:top w:val="nil"/>
              <w:left w:val="nil"/>
              <w:bottom w:val="nil"/>
              <w:right w:val="single" w:sz="4" w:space="0" w:color="auto"/>
            </w:tcBorders>
            <w:shd w:val="clear" w:color="auto" w:fill="auto"/>
            <w:noWrap/>
            <w:vAlign w:val="center"/>
            <w:hideMark/>
          </w:tcPr>
          <w:p w14:paraId="0F1AE29C" w14:textId="77777777" w:rsidR="004819A1" w:rsidRPr="00173059" w:rsidRDefault="004819A1" w:rsidP="004819A1">
            <w:pPr>
              <w:spacing w:before="0"/>
              <w:jc w:val="left"/>
              <w:rPr>
                <w:rFonts w:cs="Tahoma"/>
                <w:sz w:val="16"/>
                <w:szCs w:val="16"/>
              </w:rPr>
            </w:pPr>
            <w:r w:rsidRPr="00173059">
              <w:rPr>
                <w:rFonts w:cs="Tahoma"/>
                <w:sz w:val="16"/>
                <w:szCs w:val="16"/>
              </w:rPr>
              <w:t>0,807</w:t>
            </w:r>
          </w:p>
        </w:tc>
        <w:tc>
          <w:tcPr>
            <w:tcW w:w="822" w:type="pct"/>
            <w:gridSpan w:val="3"/>
            <w:tcBorders>
              <w:top w:val="single" w:sz="4" w:space="0" w:color="auto"/>
              <w:left w:val="nil"/>
              <w:bottom w:val="nil"/>
              <w:right w:val="nil"/>
            </w:tcBorders>
            <w:shd w:val="clear" w:color="auto" w:fill="auto"/>
            <w:noWrap/>
            <w:vAlign w:val="center"/>
            <w:hideMark/>
          </w:tcPr>
          <w:p w14:paraId="157430CF" w14:textId="77777777" w:rsidR="004819A1" w:rsidRPr="00173059" w:rsidRDefault="004819A1" w:rsidP="004819A1">
            <w:pPr>
              <w:spacing w:before="0"/>
              <w:jc w:val="right"/>
              <w:rPr>
                <w:rFonts w:cs="Tahoma"/>
                <w:sz w:val="16"/>
                <w:szCs w:val="16"/>
              </w:rPr>
            </w:pPr>
            <w:r w:rsidRPr="00173059">
              <w:rPr>
                <w:rFonts w:cs="Tahoma"/>
                <w:sz w:val="16"/>
                <w:szCs w:val="16"/>
              </w:rPr>
              <w:t> </w:t>
            </w:r>
          </w:p>
        </w:tc>
        <w:tc>
          <w:tcPr>
            <w:tcW w:w="464" w:type="pct"/>
            <w:gridSpan w:val="2"/>
            <w:tcBorders>
              <w:top w:val="nil"/>
              <w:left w:val="nil"/>
              <w:bottom w:val="nil"/>
              <w:right w:val="nil"/>
            </w:tcBorders>
            <w:shd w:val="clear" w:color="auto" w:fill="auto"/>
            <w:noWrap/>
            <w:vAlign w:val="center"/>
            <w:hideMark/>
          </w:tcPr>
          <w:p w14:paraId="258144E3" w14:textId="77777777" w:rsidR="004819A1" w:rsidRPr="00173059" w:rsidRDefault="004819A1" w:rsidP="004819A1">
            <w:pPr>
              <w:spacing w:before="0"/>
              <w:jc w:val="right"/>
              <w:rPr>
                <w:rFonts w:cs="Tahoma"/>
                <w:sz w:val="16"/>
                <w:szCs w:val="16"/>
              </w:rPr>
            </w:pPr>
            <w:r w:rsidRPr="00173059">
              <w:rPr>
                <w:rFonts w:cs="Tahoma"/>
                <w:sz w:val="16"/>
                <w:szCs w:val="16"/>
              </w:rPr>
              <w:t> </w:t>
            </w:r>
          </w:p>
        </w:tc>
        <w:tc>
          <w:tcPr>
            <w:tcW w:w="411" w:type="pct"/>
            <w:gridSpan w:val="2"/>
            <w:tcBorders>
              <w:top w:val="nil"/>
              <w:left w:val="nil"/>
              <w:bottom w:val="nil"/>
              <w:right w:val="single" w:sz="4" w:space="0" w:color="auto"/>
            </w:tcBorders>
            <w:shd w:val="clear" w:color="auto" w:fill="auto"/>
            <w:noWrap/>
            <w:vAlign w:val="center"/>
            <w:hideMark/>
          </w:tcPr>
          <w:p w14:paraId="6B3C85D3" w14:textId="77777777" w:rsidR="004819A1" w:rsidRPr="00173059" w:rsidRDefault="004819A1" w:rsidP="004819A1">
            <w:pPr>
              <w:spacing w:before="0"/>
              <w:jc w:val="center"/>
              <w:rPr>
                <w:rFonts w:cs="Tahoma"/>
                <w:sz w:val="16"/>
                <w:szCs w:val="16"/>
              </w:rPr>
            </w:pPr>
            <w:r w:rsidRPr="00173059">
              <w:rPr>
                <w:rFonts w:cs="Tahoma"/>
                <w:sz w:val="16"/>
                <w:szCs w:val="16"/>
              </w:rPr>
              <w:t> </w:t>
            </w:r>
          </w:p>
        </w:tc>
        <w:tc>
          <w:tcPr>
            <w:tcW w:w="411" w:type="pct"/>
            <w:gridSpan w:val="2"/>
            <w:tcBorders>
              <w:top w:val="nil"/>
              <w:left w:val="nil"/>
              <w:bottom w:val="nil"/>
              <w:right w:val="nil"/>
            </w:tcBorders>
            <w:shd w:val="clear" w:color="auto" w:fill="auto"/>
            <w:noWrap/>
            <w:vAlign w:val="center"/>
            <w:hideMark/>
          </w:tcPr>
          <w:p w14:paraId="0BE6F18B" w14:textId="77777777" w:rsidR="004819A1" w:rsidRPr="00173059" w:rsidRDefault="004819A1" w:rsidP="004819A1">
            <w:pPr>
              <w:spacing w:before="0"/>
              <w:jc w:val="center"/>
              <w:rPr>
                <w:rFonts w:cs="Tahoma"/>
                <w:sz w:val="16"/>
                <w:szCs w:val="16"/>
              </w:rPr>
            </w:pPr>
          </w:p>
        </w:tc>
        <w:tc>
          <w:tcPr>
            <w:tcW w:w="411" w:type="pct"/>
            <w:gridSpan w:val="2"/>
            <w:tcBorders>
              <w:top w:val="nil"/>
              <w:left w:val="nil"/>
              <w:bottom w:val="nil"/>
              <w:right w:val="nil"/>
            </w:tcBorders>
            <w:shd w:val="clear" w:color="auto" w:fill="auto"/>
            <w:noWrap/>
            <w:vAlign w:val="center"/>
            <w:hideMark/>
          </w:tcPr>
          <w:p w14:paraId="35CD235C" w14:textId="77777777" w:rsidR="004819A1" w:rsidRPr="00173059" w:rsidRDefault="004819A1" w:rsidP="004819A1">
            <w:pPr>
              <w:spacing w:before="0"/>
              <w:jc w:val="center"/>
              <w:rPr>
                <w:rFonts w:ascii="Times New Roman" w:hAnsi="Times New Roman"/>
                <w:sz w:val="20"/>
              </w:rPr>
            </w:pPr>
          </w:p>
        </w:tc>
        <w:tc>
          <w:tcPr>
            <w:tcW w:w="428" w:type="pct"/>
            <w:gridSpan w:val="2"/>
            <w:tcBorders>
              <w:top w:val="nil"/>
              <w:left w:val="nil"/>
              <w:bottom w:val="nil"/>
              <w:right w:val="nil"/>
            </w:tcBorders>
            <w:shd w:val="clear" w:color="auto" w:fill="auto"/>
            <w:noWrap/>
            <w:vAlign w:val="center"/>
            <w:hideMark/>
          </w:tcPr>
          <w:p w14:paraId="19D24D4D" w14:textId="77777777" w:rsidR="004819A1" w:rsidRPr="00173059" w:rsidRDefault="004819A1" w:rsidP="004819A1">
            <w:pPr>
              <w:spacing w:before="0"/>
              <w:jc w:val="center"/>
              <w:rPr>
                <w:rFonts w:ascii="Times New Roman" w:hAnsi="Times New Roman"/>
                <w:sz w:val="20"/>
              </w:rPr>
            </w:pPr>
          </w:p>
        </w:tc>
      </w:tr>
      <w:tr w:rsidR="004819A1" w:rsidRPr="00173059" w14:paraId="20D3F906" w14:textId="77777777" w:rsidTr="004819A1">
        <w:trPr>
          <w:gridAfter w:val="1"/>
          <w:wAfter w:w="409" w:type="pct"/>
          <w:trHeight w:val="20"/>
        </w:trPr>
        <w:tc>
          <w:tcPr>
            <w:tcW w:w="379" w:type="pct"/>
            <w:tcBorders>
              <w:top w:val="single" w:sz="4" w:space="0" w:color="auto"/>
              <w:left w:val="single" w:sz="4" w:space="0" w:color="auto"/>
              <w:bottom w:val="single" w:sz="4" w:space="0" w:color="auto"/>
              <w:right w:val="nil"/>
            </w:tcBorders>
            <w:shd w:val="clear" w:color="auto" w:fill="auto"/>
            <w:noWrap/>
            <w:vAlign w:val="center"/>
            <w:hideMark/>
          </w:tcPr>
          <w:p w14:paraId="0A085366" w14:textId="77777777" w:rsidR="004819A1" w:rsidRPr="00173059" w:rsidRDefault="004819A1" w:rsidP="004819A1">
            <w:pPr>
              <w:spacing w:before="0"/>
              <w:jc w:val="left"/>
              <w:rPr>
                <w:rFonts w:cs="Tahoma"/>
                <w:b/>
                <w:bCs/>
                <w:i/>
                <w:iCs/>
                <w:sz w:val="16"/>
                <w:szCs w:val="16"/>
              </w:rPr>
            </w:pPr>
            <w:r w:rsidRPr="00173059">
              <w:rPr>
                <w:rFonts w:cs="Tahoma"/>
                <w:b/>
                <w:bCs/>
                <w:i/>
                <w:iCs/>
                <w:sz w:val="16"/>
                <w:szCs w:val="16"/>
              </w:rPr>
              <w:t>p</w:t>
            </w:r>
            <w:r w:rsidRPr="00173059">
              <w:rPr>
                <w:rFonts w:cs="Tahoma"/>
                <w:b/>
                <w:bCs/>
                <w:sz w:val="16"/>
                <w:szCs w:val="16"/>
                <w:vertAlign w:val="subscript"/>
              </w:rPr>
              <w:t>v</w:t>
            </w:r>
            <w:r w:rsidRPr="00173059">
              <w:rPr>
                <w:rFonts w:cs="Tahoma"/>
                <w:b/>
                <w:bCs/>
                <w:sz w:val="16"/>
                <w:szCs w:val="16"/>
              </w:rPr>
              <w:t xml:space="preserve"> =</w:t>
            </w:r>
          </w:p>
        </w:tc>
        <w:tc>
          <w:tcPr>
            <w:tcW w:w="508" w:type="pct"/>
            <w:tcBorders>
              <w:top w:val="single" w:sz="4" w:space="0" w:color="auto"/>
              <w:left w:val="nil"/>
              <w:bottom w:val="single" w:sz="4" w:space="0" w:color="auto"/>
              <w:right w:val="nil"/>
            </w:tcBorders>
            <w:shd w:val="clear" w:color="auto" w:fill="auto"/>
            <w:noWrap/>
            <w:vAlign w:val="center"/>
            <w:hideMark/>
          </w:tcPr>
          <w:p w14:paraId="7C7423D4" w14:textId="77777777" w:rsidR="004819A1" w:rsidRPr="00173059" w:rsidRDefault="004819A1" w:rsidP="004819A1">
            <w:pPr>
              <w:spacing w:before="0"/>
              <w:jc w:val="right"/>
              <w:rPr>
                <w:rFonts w:cs="Tahoma"/>
                <w:b/>
                <w:bCs/>
                <w:sz w:val="16"/>
                <w:szCs w:val="16"/>
              </w:rPr>
            </w:pPr>
            <w:r w:rsidRPr="00173059">
              <w:rPr>
                <w:rFonts w:cs="Tahoma"/>
                <w:b/>
                <w:bCs/>
                <w:sz w:val="16"/>
                <w:szCs w:val="16"/>
              </w:rPr>
              <w:t>27,00</w:t>
            </w:r>
          </w:p>
        </w:tc>
        <w:tc>
          <w:tcPr>
            <w:tcW w:w="346" w:type="pct"/>
            <w:tcBorders>
              <w:top w:val="single" w:sz="4" w:space="0" w:color="auto"/>
              <w:left w:val="nil"/>
              <w:bottom w:val="single" w:sz="4" w:space="0" w:color="auto"/>
              <w:right w:val="nil"/>
            </w:tcBorders>
            <w:shd w:val="clear" w:color="auto" w:fill="auto"/>
            <w:noWrap/>
            <w:vAlign w:val="center"/>
            <w:hideMark/>
          </w:tcPr>
          <w:p w14:paraId="0E8F6990" w14:textId="77777777" w:rsidR="004819A1" w:rsidRPr="00173059" w:rsidRDefault="004819A1" w:rsidP="004819A1">
            <w:pPr>
              <w:spacing w:before="0"/>
              <w:jc w:val="center"/>
              <w:rPr>
                <w:rFonts w:cs="Tahoma"/>
                <w:b/>
                <w:bCs/>
                <w:sz w:val="16"/>
                <w:szCs w:val="16"/>
              </w:rPr>
            </w:pPr>
            <w:r w:rsidRPr="00173059">
              <w:rPr>
                <w:rFonts w:cs="Tahoma"/>
                <w:b/>
                <w:bCs/>
                <w:sz w:val="16"/>
                <w:szCs w:val="16"/>
              </w:rPr>
              <w:t>.</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2ED1825E" w14:textId="77777777" w:rsidR="004819A1" w:rsidRPr="00173059" w:rsidRDefault="004819A1" w:rsidP="004819A1">
            <w:pPr>
              <w:spacing w:before="0"/>
              <w:jc w:val="right"/>
              <w:rPr>
                <w:rFonts w:cs="Tahoma"/>
                <w:b/>
                <w:bCs/>
                <w:sz w:val="16"/>
                <w:szCs w:val="16"/>
              </w:rPr>
            </w:pPr>
            <w:r w:rsidRPr="00173059">
              <w:rPr>
                <w:rFonts w:cs="Tahoma"/>
                <w:b/>
                <w:bCs/>
                <w:sz w:val="16"/>
                <w:szCs w:val="16"/>
              </w:rPr>
              <w:t>0,807</w:t>
            </w:r>
          </w:p>
        </w:tc>
        <w:tc>
          <w:tcPr>
            <w:tcW w:w="411" w:type="pct"/>
            <w:tcBorders>
              <w:top w:val="single" w:sz="4" w:space="0" w:color="auto"/>
              <w:left w:val="nil"/>
              <w:bottom w:val="single" w:sz="4" w:space="0" w:color="auto"/>
              <w:right w:val="nil"/>
            </w:tcBorders>
            <w:shd w:val="clear" w:color="auto" w:fill="auto"/>
            <w:noWrap/>
            <w:vAlign w:val="center"/>
            <w:hideMark/>
          </w:tcPr>
          <w:p w14:paraId="36832DCF" w14:textId="77777777" w:rsidR="004819A1" w:rsidRPr="00173059" w:rsidRDefault="004819A1" w:rsidP="004819A1">
            <w:pPr>
              <w:spacing w:before="0"/>
              <w:jc w:val="center"/>
              <w:rPr>
                <w:rFonts w:cs="Tahoma"/>
                <w:b/>
                <w:bCs/>
                <w:sz w:val="16"/>
                <w:szCs w:val="16"/>
              </w:rPr>
            </w:pPr>
            <w:r w:rsidRPr="00173059">
              <w:rPr>
                <w:rFonts w:cs="Tahoma"/>
                <w:b/>
                <w:bCs/>
                <w:sz w:val="16"/>
                <w:szCs w:val="16"/>
              </w:rPr>
              <w:t>.</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618139FC" w14:textId="77777777" w:rsidR="004819A1" w:rsidRPr="00173059" w:rsidRDefault="004819A1" w:rsidP="004819A1">
            <w:pPr>
              <w:spacing w:before="0"/>
              <w:jc w:val="right"/>
              <w:rPr>
                <w:rFonts w:cs="Tahoma"/>
                <w:b/>
                <w:bCs/>
                <w:sz w:val="16"/>
                <w:szCs w:val="16"/>
              </w:rPr>
            </w:pPr>
            <w:r w:rsidRPr="00173059">
              <w:rPr>
                <w:rFonts w:cs="Tahoma"/>
                <w:b/>
                <w:bCs/>
                <w:sz w:val="16"/>
                <w:szCs w:val="16"/>
              </w:rPr>
              <w:t>0,598</w:t>
            </w:r>
          </w:p>
        </w:tc>
        <w:tc>
          <w:tcPr>
            <w:tcW w:w="464" w:type="pct"/>
            <w:gridSpan w:val="2"/>
            <w:tcBorders>
              <w:top w:val="single" w:sz="4" w:space="0" w:color="auto"/>
              <w:left w:val="nil"/>
              <w:bottom w:val="single" w:sz="4" w:space="0" w:color="auto"/>
              <w:right w:val="nil"/>
            </w:tcBorders>
            <w:shd w:val="clear" w:color="auto" w:fill="auto"/>
            <w:noWrap/>
            <w:vAlign w:val="center"/>
            <w:hideMark/>
          </w:tcPr>
          <w:p w14:paraId="359A65F1" w14:textId="77777777" w:rsidR="004819A1" w:rsidRPr="00173059" w:rsidRDefault="004819A1" w:rsidP="004819A1">
            <w:pPr>
              <w:spacing w:before="0"/>
              <w:jc w:val="center"/>
              <w:rPr>
                <w:rFonts w:cs="Tahoma"/>
                <w:b/>
                <w:bCs/>
                <w:sz w:val="16"/>
                <w:szCs w:val="16"/>
              </w:rPr>
            </w:pPr>
            <w:r w:rsidRPr="00173059">
              <w:rPr>
                <w:rFonts w:cs="Tahoma"/>
                <w:b/>
                <w:bCs/>
                <w:sz w:val="16"/>
                <w:szCs w:val="16"/>
              </w:rPr>
              <w:t>.</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7F45AFE1" w14:textId="77777777" w:rsidR="004819A1" w:rsidRPr="00173059" w:rsidRDefault="004819A1" w:rsidP="004819A1">
            <w:pPr>
              <w:spacing w:before="0"/>
              <w:jc w:val="center"/>
              <w:rPr>
                <w:rFonts w:cs="Tahoma"/>
                <w:b/>
                <w:bCs/>
                <w:sz w:val="16"/>
                <w:szCs w:val="16"/>
              </w:rPr>
            </w:pPr>
            <w:r w:rsidRPr="00173059">
              <w:rPr>
                <w:rFonts w:cs="Tahoma"/>
                <w:b/>
                <w:bCs/>
                <w:sz w:val="16"/>
                <w:szCs w:val="16"/>
              </w:rPr>
              <w:t>1,00</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2F794912" w14:textId="77777777" w:rsidR="004819A1" w:rsidRPr="00173059" w:rsidRDefault="004819A1" w:rsidP="004819A1">
            <w:pPr>
              <w:spacing w:before="0"/>
              <w:jc w:val="center"/>
              <w:rPr>
                <w:rFonts w:cs="Tahoma"/>
                <w:b/>
                <w:bCs/>
                <w:sz w:val="16"/>
                <w:szCs w:val="16"/>
              </w:rPr>
            </w:pPr>
            <w:r w:rsidRPr="00173059">
              <w:rPr>
                <w:rFonts w:cs="Tahoma"/>
                <w:b/>
                <w:bCs/>
                <w:sz w:val="16"/>
                <w:szCs w:val="16"/>
              </w:rPr>
              <w:t>=</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5AF4F49B" w14:textId="77777777" w:rsidR="004819A1" w:rsidRPr="00173059" w:rsidRDefault="004819A1" w:rsidP="004819A1">
            <w:pPr>
              <w:spacing w:before="0"/>
              <w:jc w:val="center"/>
              <w:rPr>
                <w:rFonts w:cs="Tahoma"/>
                <w:b/>
                <w:bCs/>
                <w:sz w:val="16"/>
                <w:szCs w:val="16"/>
                <w:u w:val="single"/>
              </w:rPr>
            </w:pPr>
            <w:r w:rsidRPr="00173059">
              <w:rPr>
                <w:rFonts w:cs="Tahoma"/>
                <w:b/>
                <w:bCs/>
                <w:sz w:val="16"/>
                <w:szCs w:val="16"/>
                <w:u w:val="single"/>
              </w:rPr>
              <w:t>13,03</w:t>
            </w:r>
          </w:p>
        </w:tc>
        <w:tc>
          <w:tcPr>
            <w:tcW w:w="428" w:type="pct"/>
            <w:gridSpan w:val="2"/>
            <w:tcBorders>
              <w:top w:val="single" w:sz="4" w:space="0" w:color="auto"/>
              <w:left w:val="nil"/>
              <w:bottom w:val="single" w:sz="4" w:space="0" w:color="auto"/>
              <w:right w:val="single" w:sz="4" w:space="0" w:color="auto"/>
            </w:tcBorders>
            <w:shd w:val="clear" w:color="auto" w:fill="auto"/>
            <w:noWrap/>
            <w:vAlign w:val="center"/>
            <w:hideMark/>
          </w:tcPr>
          <w:p w14:paraId="0258B993" w14:textId="77777777" w:rsidR="004819A1" w:rsidRPr="00173059" w:rsidRDefault="004819A1" w:rsidP="004819A1">
            <w:pPr>
              <w:spacing w:before="0"/>
              <w:jc w:val="left"/>
              <w:rPr>
                <w:rFonts w:cs="Tahoma"/>
                <w:b/>
                <w:bCs/>
                <w:sz w:val="16"/>
                <w:szCs w:val="16"/>
                <w:u w:val="single"/>
              </w:rPr>
            </w:pPr>
            <w:r w:rsidRPr="00173059">
              <w:rPr>
                <w:rFonts w:cs="Tahoma"/>
                <w:b/>
                <w:bCs/>
                <w:sz w:val="16"/>
                <w:szCs w:val="16"/>
                <w:u w:val="single"/>
              </w:rPr>
              <w:t>kg/m</w:t>
            </w:r>
            <w:r w:rsidRPr="00173059">
              <w:rPr>
                <w:rFonts w:cs="Tahoma"/>
                <w:b/>
                <w:bCs/>
                <w:sz w:val="16"/>
                <w:szCs w:val="16"/>
                <w:u w:val="single"/>
                <w:vertAlign w:val="superscript"/>
              </w:rPr>
              <w:t>2</w:t>
            </w:r>
          </w:p>
        </w:tc>
      </w:tr>
    </w:tbl>
    <w:p w14:paraId="63270186" w14:textId="63BAB423" w:rsidR="004819A1" w:rsidRPr="00173059" w:rsidRDefault="004819A1" w:rsidP="004819A1">
      <w:pPr>
        <w:rPr>
          <w:rFonts w:cs="Tahoma"/>
        </w:rPr>
      </w:pPr>
      <w:r w:rsidRPr="00173059">
        <w:rPr>
          <w:rFonts w:cs="Tahoma"/>
        </w:rPr>
        <w:t xml:space="preserve">Konstrukční systém objektu je nehořlavý. Mezní rozměry PÚ nejsou dle tabulky 9 ČSN 73 0802 překročeny. Požární výška objektu </w:t>
      </w:r>
      <w:r w:rsidRPr="00173059">
        <w:rPr>
          <w:rFonts w:cs="Tahoma"/>
          <w:b/>
          <w:i/>
        </w:rPr>
        <w:t>h</w:t>
      </w:r>
      <w:r w:rsidRPr="00173059">
        <w:rPr>
          <w:rFonts w:cs="Tahoma"/>
          <w:b/>
        </w:rPr>
        <w:t xml:space="preserve"> = 4,11 m</w:t>
      </w:r>
      <w:r w:rsidRPr="00173059">
        <w:rPr>
          <w:rFonts w:cs="Tahoma"/>
        </w:rPr>
        <w:t xml:space="preserve">. Dle tabulky 8 ČSN 73 0802 je PÚ zařazen do </w:t>
      </w:r>
      <w:r w:rsidRPr="00173059">
        <w:rPr>
          <w:rFonts w:cs="Tahoma"/>
          <w:b/>
        </w:rPr>
        <w:t>I. SPB</w:t>
      </w:r>
      <w:r w:rsidRPr="00173059">
        <w:rPr>
          <w:rFonts w:cs="Tahoma"/>
        </w:rPr>
        <w:t>.</w:t>
      </w:r>
    </w:p>
    <w:p w14:paraId="63F74011" w14:textId="77777777" w:rsidR="004819A1" w:rsidRPr="00173059" w:rsidRDefault="004819A1" w:rsidP="004819A1"/>
    <w:p w14:paraId="7BB9C4BB" w14:textId="77777777" w:rsidR="004819A1" w:rsidRPr="00173059" w:rsidRDefault="004819A1" w:rsidP="004819A1">
      <w:r w:rsidRPr="00173059">
        <w:rPr>
          <w:b/>
        </w:rPr>
        <w:t>P1.04:</w:t>
      </w:r>
      <w:r w:rsidRPr="00173059">
        <w:t xml:space="preserve"> rezerva 036</w:t>
      </w:r>
    </w:p>
    <w:tbl>
      <w:tblPr>
        <w:tblW w:w="5000" w:type="pct"/>
        <w:tblCellMar>
          <w:left w:w="70" w:type="dxa"/>
          <w:right w:w="70" w:type="dxa"/>
        </w:tblCellMar>
        <w:tblLook w:val="04A0" w:firstRow="1" w:lastRow="0" w:firstColumn="1" w:lastColumn="0" w:noHBand="0" w:noVBand="1"/>
      </w:tblPr>
      <w:tblGrid>
        <w:gridCol w:w="668"/>
        <w:gridCol w:w="1095"/>
        <w:gridCol w:w="611"/>
        <w:gridCol w:w="533"/>
        <w:gridCol w:w="210"/>
        <w:gridCol w:w="743"/>
        <w:gridCol w:w="547"/>
        <w:gridCol w:w="203"/>
        <w:gridCol w:w="649"/>
        <w:gridCol w:w="190"/>
        <w:gridCol w:w="569"/>
        <w:gridCol w:w="181"/>
        <w:gridCol w:w="573"/>
        <w:gridCol w:w="170"/>
        <w:gridCol w:w="582"/>
        <w:gridCol w:w="161"/>
        <w:gridCol w:w="616"/>
        <w:gridCol w:w="158"/>
        <w:gridCol w:w="602"/>
      </w:tblGrid>
      <w:tr w:rsidR="004819A1" w:rsidRPr="00173059" w14:paraId="20518F55" w14:textId="77777777" w:rsidTr="004819A1">
        <w:trPr>
          <w:trHeight w:val="20"/>
        </w:trPr>
        <w:tc>
          <w:tcPr>
            <w:tcW w:w="1604" w:type="pct"/>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757589AE" w14:textId="77777777" w:rsidR="004819A1" w:rsidRPr="00173059" w:rsidRDefault="004819A1" w:rsidP="004819A1">
            <w:pPr>
              <w:spacing w:before="0"/>
              <w:jc w:val="center"/>
              <w:rPr>
                <w:rFonts w:cs="Tahoma"/>
                <w:sz w:val="16"/>
                <w:szCs w:val="16"/>
              </w:rPr>
            </w:pPr>
            <w:r w:rsidRPr="00173059">
              <w:rPr>
                <w:rFonts w:cs="Tahoma"/>
                <w:sz w:val="16"/>
                <w:szCs w:val="16"/>
              </w:rPr>
              <w:t>Označení a název místnosti</w:t>
            </w:r>
          </w:p>
        </w:tc>
        <w:tc>
          <w:tcPr>
            <w:tcW w:w="828" w:type="pct"/>
            <w:gridSpan w:val="3"/>
            <w:tcBorders>
              <w:top w:val="single" w:sz="4" w:space="0" w:color="auto"/>
              <w:left w:val="nil"/>
              <w:bottom w:val="nil"/>
              <w:right w:val="single" w:sz="4" w:space="0" w:color="000000"/>
            </w:tcBorders>
            <w:shd w:val="clear" w:color="auto" w:fill="auto"/>
            <w:noWrap/>
            <w:vAlign w:val="center"/>
            <w:hideMark/>
          </w:tcPr>
          <w:p w14:paraId="392FCBAD" w14:textId="77777777" w:rsidR="004819A1" w:rsidRPr="00173059" w:rsidRDefault="004819A1" w:rsidP="004819A1">
            <w:pPr>
              <w:spacing w:before="0"/>
              <w:jc w:val="center"/>
              <w:rPr>
                <w:rFonts w:cs="Tahoma"/>
                <w:sz w:val="16"/>
                <w:szCs w:val="16"/>
              </w:rPr>
            </w:pPr>
            <w:r w:rsidRPr="00173059">
              <w:rPr>
                <w:rFonts w:cs="Tahoma"/>
                <w:sz w:val="16"/>
                <w:szCs w:val="16"/>
              </w:rPr>
              <w:t>Pol.tab.A1</w:t>
            </w:r>
          </w:p>
        </w:tc>
        <w:tc>
          <w:tcPr>
            <w:tcW w:w="470" w:type="pct"/>
            <w:gridSpan w:val="2"/>
            <w:tcBorders>
              <w:top w:val="single" w:sz="4" w:space="0" w:color="auto"/>
              <w:left w:val="nil"/>
              <w:bottom w:val="nil"/>
              <w:right w:val="single" w:sz="4" w:space="0" w:color="auto"/>
            </w:tcBorders>
            <w:shd w:val="clear" w:color="auto" w:fill="auto"/>
            <w:noWrap/>
            <w:vAlign w:val="center"/>
            <w:hideMark/>
          </w:tcPr>
          <w:p w14:paraId="79A5823D" w14:textId="77777777" w:rsidR="004819A1" w:rsidRPr="00173059" w:rsidRDefault="004819A1" w:rsidP="004819A1">
            <w:pPr>
              <w:spacing w:before="0"/>
              <w:jc w:val="center"/>
              <w:rPr>
                <w:rFonts w:cs="Tahoma"/>
                <w:i/>
                <w:iCs/>
                <w:sz w:val="16"/>
                <w:szCs w:val="16"/>
              </w:rPr>
            </w:pPr>
            <w:r w:rsidRPr="00173059">
              <w:rPr>
                <w:rFonts w:cs="Tahoma"/>
                <w:i/>
                <w:iCs/>
                <w:sz w:val="16"/>
                <w:szCs w:val="16"/>
              </w:rPr>
              <w:t>S</w:t>
            </w:r>
          </w:p>
        </w:tc>
        <w:tc>
          <w:tcPr>
            <w:tcW w:w="419" w:type="pct"/>
            <w:gridSpan w:val="2"/>
            <w:tcBorders>
              <w:top w:val="single" w:sz="4" w:space="0" w:color="auto"/>
              <w:left w:val="nil"/>
              <w:bottom w:val="nil"/>
              <w:right w:val="single" w:sz="4" w:space="0" w:color="auto"/>
            </w:tcBorders>
            <w:shd w:val="clear" w:color="auto" w:fill="auto"/>
            <w:noWrap/>
            <w:vAlign w:val="center"/>
            <w:hideMark/>
          </w:tcPr>
          <w:p w14:paraId="5D82488F" w14:textId="77777777" w:rsidR="004819A1" w:rsidRPr="00173059" w:rsidRDefault="004819A1" w:rsidP="004819A1">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n</w:t>
            </w:r>
          </w:p>
        </w:tc>
        <w:tc>
          <w:tcPr>
            <w:tcW w:w="416" w:type="pct"/>
            <w:gridSpan w:val="2"/>
            <w:tcBorders>
              <w:top w:val="single" w:sz="4" w:space="0" w:color="auto"/>
              <w:left w:val="nil"/>
              <w:bottom w:val="nil"/>
              <w:right w:val="single" w:sz="4" w:space="0" w:color="auto"/>
            </w:tcBorders>
            <w:shd w:val="clear" w:color="auto" w:fill="auto"/>
            <w:noWrap/>
            <w:vAlign w:val="center"/>
            <w:hideMark/>
          </w:tcPr>
          <w:p w14:paraId="6A266D17" w14:textId="77777777" w:rsidR="004819A1" w:rsidRPr="00173059" w:rsidRDefault="004819A1" w:rsidP="004819A1">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n</w:t>
            </w:r>
          </w:p>
        </w:tc>
        <w:tc>
          <w:tcPr>
            <w:tcW w:w="415" w:type="pct"/>
            <w:gridSpan w:val="2"/>
            <w:tcBorders>
              <w:top w:val="single" w:sz="4" w:space="0" w:color="auto"/>
              <w:left w:val="nil"/>
              <w:bottom w:val="nil"/>
              <w:right w:val="single" w:sz="4" w:space="0" w:color="auto"/>
            </w:tcBorders>
            <w:shd w:val="clear" w:color="auto" w:fill="auto"/>
            <w:noWrap/>
            <w:vAlign w:val="center"/>
            <w:hideMark/>
          </w:tcPr>
          <w:p w14:paraId="5F33EEB5" w14:textId="77777777" w:rsidR="004819A1" w:rsidRPr="00173059" w:rsidRDefault="004819A1" w:rsidP="004819A1">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s</w:t>
            </w:r>
          </w:p>
        </w:tc>
        <w:tc>
          <w:tcPr>
            <w:tcW w:w="429" w:type="pct"/>
            <w:gridSpan w:val="2"/>
            <w:tcBorders>
              <w:top w:val="single" w:sz="4" w:space="0" w:color="auto"/>
              <w:left w:val="nil"/>
              <w:bottom w:val="nil"/>
              <w:right w:val="single" w:sz="4" w:space="0" w:color="auto"/>
            </w:tcBorders>
            <w:shd w:val="clear" w:color="auto" w:fill="auto"/>
            <w:noWrap/>
            <w:vAlign w:val="center"/>
            <w:hideMark/>
          </w:tcPr>
          <w:p w14:paraId="66599069" w14:textId="77777777" w:rsidR="004819A1" w:rsidRPr="00173059" w:rsidRDefault="004819A1" w:rsidP="004819A1">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s</w:t>
            </w:r>
          </w:p>
        </w:tc>
        <w:tc>
          <w:tcPr>
            <w:tcW w:w="419" w:type="pct"/>
            <w:gridSpan w:val="2"/>
            <w:tcBorders>
              <w:top w:val="single" w:sz="4" w:space="0" w:color="auto"/>
              <w:left w:val="nil"/>
              <w:bottom w:val="nil"/>
              <w:right w:val="single" w:sz="4" w:space="0" w:color="auto"/>
            </w:tcBorders>
            <w:shd w:val="clear" w:color="auto" w:fill="auto"/>
            <w:noWrap/>
            <w:vAlign w:val="center"/>
            <w:hideMark/>
          </w:tcPr>
          <w:p w14:paraId="1505F340" w14:textId="77777777" w:rsidR="004819A1" w:rsidRPr="00173059" w:rsidRDefault="004819A1" w:rsidP="004819A1">
            <w:pPr>
              <w:spacing w:before="0"/>
              <w:jc w:val="center"/>
              <w:rPr>
                <w:rFonts w:cs="Tahoma"/>
                <w:i/>
                <w:iCs/>
                <w:sz w:val="16"/>
                <w:szCs w:val="16"/>
              </w:rPr>
            </w:pPr>
            <w:r w:rsidRPr="00173059">
              <w:rPr>
                <w:rFonts w:cs="Tahoma"/>
                <w:i/>
                <w:iCs/>
                <w:sz w:val="16"/>
                <w:szCs w:val="16"/>
              </w:rPr>
              <w:t>h</w:t>
            </w:r>
            <w:r w:rsidRPr="00173059">
              <w:rPr>
                <w:rFonts w:cs="Tahoma"/>
                <w:sz w:val="16"/>
                <w:szCs w:val="16"/>
                <w:vertAlign w:val="subscript"/>
              </w:rPr>
              <w:t>s</w:t>
            </w:r>
          </w:p>
        </w:tc>
      </w:tr>
      <w:tr w:rsidR="004819A1" w:rsidRPr="00173059" w14:paraId="1EE00BA3" w14:textId="77777777" w:rsidTr="004819A1">
        <w:trPr>
          <w:trHeight w:val="20"/>
        </w:trPr>
        <w:tc>
          <w:tcPr>
            <w:tcW w:w="1604" w:type="pct"/>
            <w:gridSpan w:val="4"/>
            <w:vMerge/>
            <w:tcBorders>
              <w:top w:val="single" w:sz="4" w:space="0" w:color="auto"/>
              <w:left w:val="single" w:sz="4" w:space="0" w:color="auto"/>
              <w:bottom w:val="single" w:sz="4" w:space="0" w:color="000000"/>
              <w:right w:val="single" w:sz="4" w:space="0" w:color="000000"/>
            </w:tcBorders>
            <w:shd w:val="clear" w:color="auto" w:fill="auto"/>
            <w:vAlign w:val="center"/>
            <w:hideMark/>
          </w:tcPr>
          <w:p w14:paraId="73F46261" w14:textId="77777777" w:rsidR="004819A1" w:rsidRPr="00173059" w:rsidRDefault="004819A1" w:rsidP="004819A1">
            <w:pPr>
              <w:spacing w:before="0"/>
              <w:jc w:val="left"/>
              <w:rPr>
                <w:rFonts w:cs="Tahoma"/>
                <w:sz w:val="16"/>
                <w:szCs w:val="16"/>
              </w:rPr>
            </w:pPr>
          </w:p>
        </w:tc>
        <w:tc>
          <w:tcPr>
            <w:tcW w:w="828" w:type="pct"/>
            <w:gridSpan w:val="3"/>
            <w:tcBorders>
              <w:top w:val="nil"/>
              <w:left w:val="nil"/>
              <w:bottom w:val="single" w:sz="4" w:space="0" w:color="auto"/>
              <w:right w:val="single" w:sz="4" w:space="0" w:color="000000"/>
            </w:tcBorders>
            <w:shd w:val="clear" w:color="auto" w:fill="auto"/>
            <w:noWrap/>
            <w:vAlign w:val="center"/>
            <w:hideMark/>
          </w:tcPr>
          <w:p w14:paraId="016F0D6A" w14:textId="77777777" w:rsidR="004819A1" w:rsidRPr="00173059" w:rsidRDefault="004819A1" w:rsidP="004819A1">
            <w:pPr>
              <w:spacing w:before="0"/>
              <w:jc w:val="center"/>
              <w:rPr>
                <w:rFonts w:cs="Tahoma"/>
                <w:sz w:val="16"/>
                <w:szCs w:val="16"/>
              </w:rPr>
            </w:pPr>
            <w:r w:rsidRPr="00173059">
              <w:rPr>
                <w:rFonts w:cs="Tahoma"/>
                <w:sz w:val="16"/>
                <w:szCs w:val="16"/>
              </w:rPr>
              <w:t>ČSN 73 0802</w:t>
            </w:r>
          </w:p>
        </w:tc>
        <w:tc>
          <w:tcPr>
            <w:tcW w:w="470" w:type="pct"/>
            <w:gridSpan w:val="2"/>
            <w:tcBorders>
              <w:top w:val="nil"/>
              <w:left w:val="nil"/>
              <w:bottom w:val="single" w:sz="4" w:space="0" w:color="auto"/>
              <w:right w:val="single" w:sz="4" w:space="0" w:color="auto"/>
            </w:tcBorders>
            <w:shd w:val="clear" w:color="auto" w:fill="auto"/>
            <w:noWrap/>
            <w:vAlign w:val="center"/>
            <w:hideMark/>
          </w:tcPr>
          <w:p w14:paraId="1C625DD2" w14:textId="77777777" w:rsidR="004819A1" w:rsidRPr="00173059" w:rsidRDefault="004819A1" w:rsidP="004819A1">
            <w:pPr>
              <w:spacing w:before="0"/>
              <w:jc w:val="center"/>
              <w:rPr>
                <w:rFonts w:cs="Tahoma"/>
                <w:sz w:val="16"/>
                <w:szCs w:val="16"/>
              </w:rPr>
            </w:pPr>
            <w:r w:rsidRPr="00173059">
              <w:rPr>
                <w:rFonts w:cs="Tahoma"/>
                <w:sz w:val="16"/>
                <w:szCs w:val="16"/>
              </w:rPr>
              <w:t>m</w:t>
            </w:r>
            <w:r w:rsidRPr="00173059">
              <w:rPr>
                <w:rFonts w:cs="Tahoma"/>
                <w:sz w:val="16"/>
                <w:szCs w:val="16"/>
                <w:vertAlign w:val="superscript"/>
              </w:rPr>
              <w:t>2</w:t>
            </w:r>
          </w:p>
        </w:tc>
        <w:tc>
          <w:tcPr>
            <w:tcW w:w="419" w:type="pct"/>
            <w:gridSpan w:val="2"/>
            <w:tcBorders>
              <w:top w:val="nil"/>
              <w:left w:val="nil"/>
              <w:bottom w:val="single" w:sz="4" w:space="0" w:color="auto"/>
              <w:right w:val="single" w:sz="4" w:space="0" w:color="auto"/>
            </w:tcBorders>
            <w:shd w:val="clear" w:color="auto" w:fill="auto"/>
            <w:noWrap/>
            <w:vAlign w:val="center"/>
            <w:hideMark/>
          </w:tcPr>
          <w:p w14:paraId="04B6119E" w14:textId="77777777" w:rsidR="004819A1" w:rsidRPr="00173059" w:rsidRDefault="004819A1" w:rsidP="004819A1">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57CE8E96" w14:textId="77777777" w:rsidR="004819A1" w:rsidRPr="00173059" w:rsidRDefault="004819A1" w:rsidP="004819A1">
            <w:pPr>
              <w:spacing w:before="0"/>
              <w:jc w:val="center"/>
              <w:rPr>
                <w:rFonts w:cs="Tahoma"/>
                <w:sz w:val="16"/>
                <w:szCs w:val="16"/>
              </w:rPr>
            </w:pPr>
            <w:r w:rsidRPr="00173059">
              <w:rPr>
                <w:rFonts w:cs="Tahoma"/>
                <w:sz w:val="16"/>
                <w:szCs w:val="16"/>
              </w:rPr>
              <w:t>(-)</w:t>
            </w:r>
          </w:p>
        </w:tc>
        <w:tc>
          <w:tcPr>
            <w:tcW w:w="415" w:type="pct"/>
            <w:gridSpan w:val="2"/>
            <w:tcBorders>
              <w:top w:val="nil"/>
              <w:left w:val="nil"/>
              <w:bottom w:val="single" w:sz="4" w:space="0" w:color="auto"/>
              <w:right w:val="single" w:sz="4" w:space="0" w:color="auto"/>
            </w:tcBorders>
            <w:shd w:val="clear" w:color="auto" w:fill="auto"/>
            <w:noWrap/>
            <w:vAlign w:val="center"/>
            <w:hideMark/>
          </w:tcPr>
          <w:p w14:paraId="2A40EAD2" w14:textId="77777777" w:rsidR="004819A1" w:rsidRPr="00173059" w:rsidRDefault="004819A1" w:rsidP="004819A1">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29" w:type="pct"/>
            <w:gridSpan w:val="2"/>
            <w:tcBorders>
              <w:top w:val="nil"/>
              <w:left w:val="nil"/>
              <w:bottom w:val="single" w:sz="4" w:space="0" w:color="auto"/>
              <w:right w:val="single" w:sz="4" w:space="0" w:color="auto"/>
            </w:tcBorders>
            <w:shd w:val="clear" w:color="auto" w:fill="auto"/>
            <w:noWrap/>
            <w:vAlign w:val="center"/>
            <w:hideMark/>
          </w:tcPr>
          <w:p w14:paraId="177D3FAD" w14:textId="77777777" w:rsidR="004819A1" w:rsidRPr="00173059" w:rsidRDefault="004819A1" w:rsidP="004819A1">
            <w:pPr>
              <w:spacing w:before="0"/>
              <w:jc w:val="center"/>
              <w:rPr>
                <w:rFonts w:cs="Tahoma"/>
                <w:sz w:val="16"/>
                <w:szCs w:val="16"/>
              </w:rPr>
            </w:pPr>
            <w:r w:rsidRPr="00173059">
              <w:rPr>
                <w:rFonts w:cs="Tahoma"/>
                <w:sz w:val="16"/>
                <w:szCs w:val="16"/>
              </w:rPr>
              <w:t>(-)</w:t>
            </w:r>
          </w:p>
        </w:tc>
        <w:tc>
          <w:tcPr>
            <w:tcW w:w="419" w:type="pct"/>
            <w:gridSpan w:val="2"/>
            <w:tcBorders>
              <w:top w:val="nil"/>
              <w:left w:val="nil"/>
              <w:bottom w:val="single" w:sz="4" w:space="0" w:color="auto"/>
              <w:right w:val="single" w:sz="4" w:space="0" w:color="auto"/>
            </w:tcBorders>
            <w:shd w:val="clear" w:color="auto" w:fill="auto"/>
            <w:noWrap/>
            <w:vAlign w:val="center"/>
            <w:hideMark/>
          </w:tcPr>
          <w:p w14:paraId="3B008AF7" w14:textId="77777777" w:rsidR="004819A1" w:rsidRPr="00173059" w:rsidRDefault="004819A1" w:rsidP="004819A1">
            <w:pPr>
              <w:spacing w:before="0"/>
              <w:jc w:val="center"/>
              <w:rPr>
                <w:rFonts w:cs="Tahoma"/>
                <w:sz w:val="16"/>
                <w:szCs w:val="16"/>
              </w:rPr>
            </w:pPr>
            <w:r w:rsidRPr="00173059">
              <w:rPr>
                <w:rFonts w:cs="Tahoma"/>
                <w:sz w:val="16"/>
                <w:szCs w:val="16"/>
              </w:rPr>
              <w:t>(m)</w:t>
            </w:r>
          </w:p>
        </w:tc>
      </w:tr>
      <w:tr w:rsidR="004819A1" w:rsidRPr="00173059" w14:paraId="7C5D49AF" w14:textId="77777777" w:rsidTr="004819A1">
        <w:trPr>
          <w:trHeight w:val="20"/>
        </w:trPr>
        <w:tc>
          <w:tcPr>
            <w:tcW w:w="1604"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42B20E4" w14:textId="77777777" w:rsidR="004819A1" w:rsidRPr="00173059" w:rsidRDefault="004819A1" w:rsidP="004819A1">
            <w:pPr>
              <w:spacing w:before="0"/>
              <w:jc w:val="left"/>
              <w:rPr>
                <w:rFonts w:cs="Tahoma"/>
                <w:sz w:val="16"/>
                <w:szCs w:val="16"/>
              </w:rPr>
            </w:pPr>
            <w:r w:rsidRPr="00173059">
              <w:rPr>
                <w:rFonts w:cs="Tahoma"/>
                <w:sz w:val="16"/>
                <w:szCs w:val="16"/>
              </w:rPr>
              <w:t>036 - rezerva (sklad)</w:t>
            </w:r>
          </w:p>
        </w:tc>
        <w:tc>
          <w:tcPr>
            <w:tcW w:w="828" w:type="pct"/>
            <w:gridSpan w:val="3"/>
            <w:tcBorders>
              <w:top w:val="single" w:sz="4" w:space="0" w:color="auto"/>
              <w:left w:val="nil"/>
              <w:bottom w:val="single" w:sz="4" w:space="0" w:color="auto"/>
              <w:right w:val="single" w:sz="4" w:space="0" w:color="000000"/>
            </w:tcBorders>
            <w:shd w:val="clear" w:color="auto" w:fill="auto"/>
            <w:vAlign w:val="center"/>
            <w:hideMark/>
          </w:tcPr>
          <w:p w14:paraId="559998E7" w14:textId="77777777" w:rsidR="004819A1" w:rsidRPr="00173059" w:rsidRDefault="004819A1" w:rsidP="004819A1">
            <w:pPr>
              <w:spacing w:before="0"/>
              <w:jc w:val="center"/>
              <w:rPr>
                <w:rFonts w:cs="Tahoma"/>
                <w:sz w:val="16"/>
                <w:szCs w:val="16"/>
              </w:rPr>
            </w:pPr>
            <w:r w:rsidRPr="00173059">
              <w:rPr>
                <w:rFonts w:cs="Tahoma"/>
                <w:sz w:val="16"/>
                <w:szCs w:val="16"/>
              </w:rPr>
              <w:t>3.2.4</w:t>
            </w:r>
          </w:p>
        </w:tc>
        <w:tc>
          <w:tcPr>
            <w:tcW w:w="470" w:type="pct"/>
            <w:gridSpan w:val="2"/>
            <w:tcBorders>
              <w:top w:val="nil"/>
              <w:left w:val="nil"/>
              <w:bottom w:val="single" w:sz="4" w:space="0" w:color="auto"/>
              <w:right w:val="single" w:sz="4" w:space="0" w:color="auto"/>
            </w:tcBorders>
            <w:shd w:val="clear" w:color="auto" w:fill="auto"/>
            <w:noWrap/>
            <w:vAlign w:val="center"/>
            <w:hideMark/>
          </w:tcPr>
          <w:p w14:paraId="008BBA1A" w14:textId="77777777" w:rsidR="004819A1" w:rsidRPr="00173059" w:rsidRDefault="004819A1" w:rsidP="004819A1">
            <w:pPr>
              <w:spacing w:before="0"/>
              <w:jc w:val="center"/>
              <w:rPr>
                <w:rFonts w:cs="Tahoma"/>
                <w:sz w:val="16"/>
                <w:szCs w:val="16"/>
              </w:rPr>
            </w:pPr>
            <w:r w:rsidRPr="00173059">
              <w:rPr>
                <w:rFonts w:cs="Tahoma"/>
                <w:sz w:val="16"/>
                <w:szCs w:val="16"/>
              </w:rPr>
              <w:t>19,96</w:t>
            </w:r>
          </w:p>
        </w:tc>
        <w:tc>
          <w:tcPr>
            <w:tcW w:w="419" w:type="pct"/>
            <w:gridSpan w:val="2"/>
            <w:tcBorders>
              <w:top w:val="nil"/>
              <w:left w:val="nil"/>
              <w:bottom w:val="single" w:sz="4" w:space="0" w:color="auto"/>
              <w:right w:val="single" w:sz="4" w:space="0" w:color="auto"/>
            </w:tcBorders>
            <w:shd w:val="clear" w:color="auto" w:fill="auto"/>
            <w:noWrap/>
            <w:vAlign w:val="center"/>
            <w:hideMark/>
          </w:tcPr>
          <w:p w14:paraId="0B6F254E" w14:textId="77777777" w:rsidR="004819A1" w:rsidRPr="00173059" w:rsidRDefault="004819A1" w:rsidP="004819A1">
            <w:pPr>
              <w:spacing w:before="0"/>
              <w:jc w:val="center"/>
              <w:rPr>
                <w:rFonts w:cs="Tahoma"/>
                <w:sz w:val="16"/>
                <w:szCs w:val="16"/>
              </w:rPr>
            </w:pPr>
            <w:r w:rsidRPr="00173059">
              <w:rPr>
                <w:rFonts w:cs="Tahoma"/>
                <w:sz w:val="16"/>
                <w:szCs w:val="16"/>
              </w:rPr>
              <w:t>150,00</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41F6DB1B" w14:textId="77777777" w:rsidR="004819A1" w:rsidRPr="00173059" w:rsidRDefault="004819A1" w:rsidP="004819A1">
            <w:pPr>
              <w:spacing w:before="0"/>
              <w:jc w:val="center"/>
              <w:rPr>
                <w:rFonts w:cs="Tahoma"/>
                <w:sz w:val="16"/>
                <w:szCs w:val="16"/>
              </w:rPr>
            </w:pPr>
            <w:r w:rsidRPr="00173059">
              <w:rPr>
                <w:rFonts w:cs="Tahoma"/>
                <w:sz w:val="16"/>
                <w:szCs w:val="16"/>
              </w:rPr>
              <w:t>1,10</w:t>
            </w:r>
          </w:p>
        </w:tc>
        <w:tc>
          <w:tcPr>
            <w:tcW w:w="415" w:type="pct"/>
            <w:gridSpan w:val="2"/>
            <w:tcBorders>
              <w:top w:val="nil"/>
              <w:left w:val="nil"/>
              <w:bottom w:val="single" w:sz="4" w:space="0" w:color="auto"/>
              <w:right w:val="single" w:sz="4" w:space="0" w:color="auto"/>
            </w:tcBorders>
            <w:shd w:val="clear" w:color="auto" w:fill="auto"/>
            <w:noWrap/>
            <w:vAlign w:val="center"/>
            <w:hideMark/>
          </w:tcPr>
          <w:p w14:paraId="364081E0" w14:textId="77777777" w:rsidR="004819A1" w:rsidRPr="00173059" w:rsidRDefault="004819A1" w:rsidP="004819A1">
            <w:pPr>
              <w:spacing w:before="0"/>
              <w:jc w:val="center"/>
              <w:rPr>
                <w:rFonts w:cs="Tahoma"/>
                <w:sz w:val="16"/>
                <w:szCs w:val="16"/>
              </w:rPr>
            </w:pPr>
            <w:r w:rsidRPr="00173059">
              <w:rPr>
                <w:rFonts w:cs="Tahoma"/>
                <w:sz w:val="16"/>
                <w:szCs w:val="16"/>
              </w:rPr>
              <w:t>2,00</w:t>
            </w:r>
          </w:p>
        </w:tc>
        <w:tc>
          <w:tcPr>
            <w:tcW w:w="429" w:type="pct"/>
            <w:gridSpan w:val="2"/>
            <w:tcBorders>
              <w:top w:val="nil"/>
              <w:left w:val="nil"/>
              <w:bottom w:val="single" w:sz="4" w:space="0" w:color="auto"/>
              <w:right w:val="single" w:sz="4" w:space="0" w:color="auto"/>
            </w:tcBorders>
            <w:shd w:val="clear" w:color="auto" w:fill="auto"/>
            <w:noWrap/>
            <w:vAlign w:val="center"/>
            <w:hideMark/>
          </w:tcPr>
          <w:p w14:paraId="63C32F1C" w14:textId="77777777" w:rsidR="004819A1" w:rsidRPr="00173059" w:rsidRDefault="004819A1" w:rsidP="004819A1">
            <w:pPr>
              <w:spacing w:before="0"/>
              <w:jc w:val="center"/>
              <w:rPr>
                <w:rFonts w:cs="Tahoma"/>
                <w:sz w:val="16"/>
                <w:szCs w:val="16"/>
              </w:rPr>
            </w:pPr>
            <w:r w:rsidRPr="00173059">
              <w:rPr>
                <w:rFonts w:cs="Tahoma"/>
                <w:sz w:val="16"/>
                <w:szCs w:val="16"/>
              </w:rPr>
              <w:t>0,9</w:t>
            </w:r>
          </w:p>
        </w:tc>
        <w:tc>
          <w:tcPr>
            <w:tcW w:w="419" w:type="pct"/>
            <w:gridSpan w:val="2"/>
            <w:tcBorders>
              <w:top w:val="nil"/>
              <w:left w:val="nil"/>
              <w:bottom w:val="single" w:sz="4" w:space="0" w:color="auto"/>
              <w:right w:val="single" w:sz="4" w:space="0" w:color="auto"/>
            </w:tcBorders>
            <w:shd w:val="clear" w:color="auto" w:fill="auto"/>
            <w:noWrap/>
            <w:vAlign w:val="center"/>
            <w:hideMark/>
          </w:tcPr>
          <w:p w14:paraId="51F342FA" w14:textId="77777777" w:rsidR="004819A1" w:rsidRPr="00173059" w:rsidRDefault="004819A1" w:rsidP="004819A1">
            <w:pPr>
              <w:spacing w:before="0"/>
              <w:jc w:val="center"/>
              <w:rPr>
                <w:rFonts w:cs="Tahoma"/>
                <w:sz w:val="16"/>
                <w:szCs w:val="16"/>
              </w:rPr>
            </w:pPr>
            <w:r w:rsidRPr="00173059">
              <w:rPr>
                <w:rFonts w:cs="Tahoma"/>
                <w:sz w:val="16"/>
                <w:szCs w:val="16"/>
              </w:rPr>
              <w:t>2,8</w:t>
            </w:r>
          </w:p>
        </w:tc>
      </w:tr>
      <w:tr w:rsidR="004819A1" w:rsidRPr="00173059" w14:paraId="21A6D7E3" w14:textId="77777777" w:rsidTr="004819A1">
        <w:trPr>
          <w:gridAfter w:val="1"/>
          <w:wAfter w:w="332" w:type="pct"/>
          <w:trHeight w:val="20"/>
        </w:trPr>
        <w:tc>
          <w:tcPr>
            <w:tcW w:w="1310" w:type="pct"/>
            <w:gridSpan w:val="3"/>
            <w:tcBorders>
              <w:top w:val="single" w:sz="4" w:space="0" w:color="auto"/>
              <w:left w:val="single" w:sz="4" w:space="0" w:color="auto"/>
              <w:bottom w:val="single" w:sz="4" w:space="0" w:color="auto"/>
              <w:right w:val="nil"/>
            </w:tcBorders>
            <w:shd w:val="clear" w:color="auto" w:fill="auto"/>
            <w:noWrap/>
            <w:vAlign w:val="center"/>
            <w:hideMark/>
          </w:tcPr>
          <w:p w14:paraId="7CBE85BD" w14:textId="77777777" w:rsidR="004819A1" w:rsidRPr="00173059" w:rsidRDefault="004819A1" w:rsidP="004819A1">
            <w:pPr>
              <w:spacing w:before="0"/>
              <w:jc w:val="left"/>
              <w:rPr>
                <w:rFonts w:cs="Tahoma"/>
                <w:sz w:val="16"/>
                <w:szCs w:val="16"/>
              </w:rPr>
            </w:pPr>
            <w:r w:rsidRPr="00173059">
              <w:rPr>
                <w:rFonts w:cs="Tahoma"/>
                <w:sz w:val="16"/>
                <w:szCs w:val="16"/>
              </w:rPr>
              <w:t xml:space="preserve">Plocha pož.úseku </w:t>
            </w:r>
            <w:r w:rsidRPr="00173059">
              <w:rPr>
                <w:rFonts w:cs="Tahoma"/>
                <w:i/>
                <w:iCs/>
                <w:sz w:val="16"/>
                <w:szCs w:val="16"/>
              </w:rPr>
              <w:t>S</w:t>
            </w:r>
            <w:r w:rsidRPr="00173059">
              <w:rPr>
                <w:rFonts w:cs="Tahoma"/>
                <w:sz w:val="16"/>
                <w:szCs w:val="16"/>
              </w:rPr>
              <w:t xml:space="preserve"> =</w:t>
            </w:r>
          </w:p>
        </w:tc>
        <w:tc>
          <w:tcPr>
            <w:tcW w:w="410" w:type="pct"/>
            <w:gridSpan w:val="2"/>
            <w:tcBorders>
              <w:top w:val="single" w:sz="4" w:space="0" w:color="auto"/>
              <w:left w:val="nil"/>
              <w:bottom w:val="single" w:sz="4" w:space="0" w:color="auto"/>
              <w:right w:val="nil"/>
            </w:tcBorders>
            <w:shd w:val="clear" w:color="auto" w:fill="auto"/>
            <w:noWrap/>
            <w:vAlign w:val="center"/>
            <w:hideMark/>
          </w:tcPr>
          <w:p w14:paraId="341DB147" w14:textId="77777777" w:rsidR="004819A1" w:rsidRPr="00173059" w:rsidRDefault="004819A1" w:rsidP="004819A1">
            <w:pPr>
              <w:spacing w:before="0"/>
              <w:jc w:val="center"/>
              <w:rPr>
                <w:rFonts w:cs="Tahoma"/>
                <w:sz w:val="16"/>
                <w:szCs w:val="16"/>
              </w:rPr>
            </w:pPr>
            <w:r w:rsidRPr="00173059">
              <w:rPr>
                <w:rFonts w:cs="Tahoma"/>
                <w:sz w:val="16"/>
                <w:szCs w:val="16"/>
              </w:rPr>
              <w:t>20,0</w:t>
            </w:r>
          </w:p>
        </w:tc>
        <w:tc>
          <w:tcPr>
            <w:tcW w:w="410" w:type="pct"/>
            <w:tcBorders>
              <w:top w:val="single" w:sz="4" w:space="0" w:color="auto"/>
              <w:left w:val="nil"/>
              <w:bottom w:val="single" w:sz="4" w:space="0" w:color="auto"/>
              <w:right w:val="single" w:sz="4" w:space="0" w:color="auto"/>
            </w:tcBorders>
            <w:shd w:val="clear" w:color="auto" w:fill="auto"/>
            <w:noWrap/>
            <w:vAlign w:val="center"/>
            <w:hideMark/>
          </w:tcPr>
          <w:p w14:paraId="7226AFF4" w14:textId="77777777" w:rsidR="004819A1" w:rsidRPr="00173059" w:rsidRDefault="004819A1" w:rsidP="004819A1">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14" w:type="pct"/>
            <w:gridSpan w:val="2"/>
            <w:tcBorders>
              <w:top w:val="single" w:sz="4" w:space="0" w:color="auto"/>
              <w:left w:val="nil"/>
              <w:bottom w:val="single" w:sz="4" w:space="0" w:color="auto"/>
              <w:right w:val="nil"/>
            </w:tcBorders>
            <w:shd w:val="clear" w:color="auto" w:fill="auto"/>
            <w:noWrap/>
            <w:vAlign w:val="center"/>
            <w:hideMark/>
          </w:tcPr>
          <w:p w14:paraId="51392890" w14:textId="77777777" w:rsidR="004819A1" w:rsidRPr="00173059" w:rsidRDefault="004819A1" w:rsidP="004819A1">
            <w:pPr>
              <w:spacing w:before="0"/>
              <w:jc w:val="right"/>
              <w:rPr>
                <w:rFonts w:cs="Tahoma"/>
                <w:i/>
                <w:iCs/>
                <w:sz w:val="16"/>
                <w:szCs w:val="16"/>
              </w:rPr>
            </w:pPr>
            <w:r w:rsidRPr="00173059">
              <w:rPr>
                <w:rFonts w:cs="Tahoma"/>
                <w:i/>
                <w:iCs/>
                <w:sz w:val="16"/>
                <w:szCs w:val="16"/>
              </w:rPr>
              <w:t>S</w:t>
            </w:r>
            <w:r w:rsidRPr="00173059">
              <w:rPr>
                <w:rFonts w:cs="Tahoma"/>
                <w:sz w:val="16"/>
                <w:szCs w:val="16"/>
                <w:vertAlign w:val="subscript"/>
              </w:rPr>
              <w:t>o</w:t>
            </w:r>
            <w:r w:rsidRPr="00173059">
              <w:rPr>
                <w:rFonts w:cs="Tahoma"/>
                <w:sz w:val="16"/>
                <w:szCs w:val="16"/>
              </w:rPr>
              <w:t xml:space="preserve"> = </w:t>
            </w:r>
          </w:p>
        </w:tc>
        <w:tc>
          <w:tcPr>
            <w:tcW w:w="463" w:type="pct"/>
            <w:gridSpan w:val="2"/>
            <w:tcBorders>
              <w:top w:val="single" w:sz="4" w:space="0" w:color="auto"/>
              <w:left w:val="nil"/>
              <w:bottom w:val="single" w:sz="4" w:space="0" w:color="auto"/>
              <w:right w:val="nil"/>
            </w:tcBorders>
            <w:shd w:val="clear" w:color="auto" w:fill="auto"/>
            <w:noWrap/>
            <w:vAlign w:val="center"/>
            <w:hideMark/>
          </w:tcPr>
          <w:p w14:paraId="18D5FF25" w14:textId="77777777" w:rsidR="004819A1" w:rsidRPr="00173059" w:rsidRDefault="004819A1" w:rsidP="004819A1">
            <w:pPr>
              <w:spacing w:before="0"/>
              <w:jc w:val="center"/>
              <w:rPr>
                <w:rFonts w:cs="Tahoma"/>
                <w:sz w:val="16"/>
                <w:szCs w:val="16"/>
              </w:rPr>
            </w:pPr>
            <w:r w:rsidRPr="00173059">
              <w:rPr>
                <w:rFonts w:cs="Tahoma"/>
                <w:sz w:val="16"/>
                <w:szCs w:val="16"/>
              </w:rPr>
              <w:t>0</w:t>
            </w:r>
          </w:p>
        </w:tc>
        <w:tc>
          <w:tcPr>
            <w:tcW w:w="414" w:type="pct"/>
            <w:gridSpan w:val="2"/>
            <w:tcBorders>
              <w:top w:val="single" w:sz="4" w:space="0" w:color="auto"/>
              <w:left w:val="nil"/>
              <w:bottom w:val="single" w:sz="4" w:space="0" w:color="auto"/>
              <w:right w:val="single" w:sz="4" w:space="0" w:color="auto"/>
            </w:tcBorders>
            <w:shd w:val="clear" w:color="auto" w:fill="auto"/>
            <w:noWrap/>
            <w:vAlign w:val="center"/>
            <w:hideMark/>
          </w:tcPr>
          <w:p w14:paraId="64A9F852" w14:textId="77777777" w:rsidR="004819A1" w:rsidRPr="00173059" w:rsidRDefault="004819A1" w:rsidP="004819A1">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10" w:type="pct"/>
            <w:gridSpan w:val="2"/>
            <w:tcBorders>
              <w:top w:val="nil"/>
              <w:left w:val="nil"/>
              <w:bottom w:val="nil"/>
              <w:right w:val="nil"/>
            </w:tcBorders>
            <w:shd w:val="clear" w:color="auto" w:fill="auto"/>
            <w:noWrap/>
            <w:vAlign w:val="center"/>
            <w:hideMark/>
          </w:tcPr>
          <w:p w14:paraId="67A83F5F" w14:textId="77777777" w:rsidR="004819A1" w:rsidRPr="00173059" w:rsidRDefault="004819A1" w:rsidP="004819A1">
            <w:pPr>
              <w:spacing w:before="0"/>
              <w:jc w:val="left"/>
              <w:rPr>
                <w:rFonts w:cs="Tahoma"/>
                <w:sz w:val="16"/>
                <w:szCs w:val="16"/>
              </w:rPr>
            </w:pPr>
          </w:p>
        </w:tc>
        <w:tc>
          <w:tcPr>
            <w:tcW w:w="410" w:type="pct"/>
            <w:gridSpan w:val="2"/>
            <w:tcBorders>
              <w:top w:val="nil"/>
              <w:left w:val="nil"/>
              <w:bottom w:val="nil"/>
              <w:right w:val="nil"/>
            </w:tcBorders>
            <w:shd w:val="clear" w:color="auto" w:fill="auto"/>
            <w:noWrap/>
            <w:vAlign w:val="center"/>
            <w:hideMark/>
          </w:tcPr>
          <w:p w14:paraId="3C941AB2" w14:textId="77777777" w:rsidR="004819A1" w:rsidRPr="00173059" w:rsidRDefault="004819A1" w:rsidP="004819A1">
            <w:pPr>
              <w:spacing w:before="0"/>
              <w:jc w:val="left"/>
              <w:rPr>
                <w:rFonts w:ascii="Times New Roman" w:hAnsi="Times New Roman"/>
                <w:sz w:val="20"/>
              </w:rPr>
            </w:pPr>
          </w:p>
        </w:tc>
        <w:tc>
          <w:tcPr>
            <w:tcW w:w="427" w:type="pct"/>
            <w:gridSpan w:val="2"/>
            <w:tcBorders>
              <w:top w:val="nil"/>
              <w:left w:val="nil"/>
              <w:bottom w:val="nil"/>
              <w:right w:val="nil"/>
            </w:tcBorders>
            <w:shd w:val="clear" w:color="auto" w:fill="auto"/>
            <w:noWrap/>
            <w:vAlign w:val="center"/>
            <w:hideMark/>
          </w:tcPr>
          <w:p w14:paraId="18D0E9D2" w14:textId="77777777" w:rsidR="004819A1" w:rsidRPr="00173059" w:rsidRDefault="004819A1" w:rsidP="004819A1">
            <w:pPr>
              <w:spacing w:before="0"/>
              <w:jc w:val="left"/>
              <w:rPr>
                <w:rFonts w:ascii="Times New Roman" w:hAnsi="Times New Roman"/>
                <w:sz w:val="20"/>
              </w:rPr>
            </w:pPr>
          </w:p>
        </w:tc>
      </w:tr>
      <w:tr w:rsidR="004819A1" w:rsidRPr="00173059" w14:paraId="751265D4" w14:textId="77777777" w:rsidTr="004819A1">
        <w:trPr>
          <w:gridAfter w:val="1"/>
          <w:wAfter w:w="332" w:type="pct"/>
          <w:trHeight w:val="20"/>
        </w:trPr>
        <w:tc>
          <w:tcPr>
            <w:tcW w:w="369" w:type="pct"/>
            <w:tcBorders>
              <w:top w:val="nil"/>
              <w:left w:val="single" w:sz="4" w:space="0" w:color="auto"/>
              <w:bottom w:val="single" w:sz="4" w:space="0" w:color="auto"/>
              <w:right w:val="nil"/>
            </w:tcBorders>
            <w:shd w:val="clear" w:color="auto" w:fill="auto"/>
            <w:noWrap/>
            <w:vAlign w:val="center"/>
            <w:hideMark/>
          </w:tcPr>
          <w:p w14:paraId="18B4D497" w14:textId="77777777" w:rsidR="004819A1" w:rsidRPr="00173059" w:rsidRDefault="004819A1" w:rsidP="004819A1">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s</w:t>
            </w:r>
            <w:r w:rsidRPr="00173059">
              <w:rPr>
                <w:rFonts w:cs="Tahoma"/>
                <w:sz w:val="16"/>
                <w:szCs w:val="16"/>
              </w:rPr>
              <w:t xml:space="preserve"> =</w:t>
            </w:r>
          </w:p>
        </w:tc>
        <w:tc>
          <w:tcPr>
            <w:tcW w:w="604" w:type="pct"/>
            <w:tcBorders>
              <w:top w:val="nil"/>
              <w:left w:val="nil"/>
              <w:bottom w:val="single" w:sz="4" w:space="0" w:color="auto"/>
              <w:right w:val="nil"/>
            </w:tcBorders>
            <w:shd w:val="clear" w:color="auto" w:fill="auto"/>
            <w:noWrap/>
            <w:vAlign w:val="center"/>
            <w:hideMark/>
          </w:tcPr>
          <w:p w14:paraId="6C4C7660" w14:textId="77777777" w:rsidR="004819A1" w:rsidRPr="00173059" w:rsidRDefault="004819A1" w:rsidP="004819A1">
            <w:pPr>
              <w:spacing w:before="0"/>
              <w:jc w:val="center"/>
              <w:rPr>
                <w:rFonts w:cs="Tahoma"/>
                <w:sz w:val="16"/>
                <w:szCs w:val="16"/>
              </w:rPr>
            </w:pPr>
            <w:r w:rsidRPr="00173059">
              <w:rPr>
                <w:rFonts w:cs="Tahoma"/>
                <w:sz w:val="16"/>
                <w:szCs w:val="16"/>
              </w:rPr>
              <w:t>2,80</w:t>
            </w:r>
          </w:p>
        </w:tc>
        <w:tc>
          <w:tcPr>
            <w:tcW w:w="337" w:type="pct"/>
            <w:tcBorders>
              <w:top w:val="nil"/>
              <w:left w:val="nil"/>
              <w:bottom w:val="single" w:sz="4" w:space="0" w:color="auto"/>
              <w:right w:val="single" w:sz="4" w:space="0" w:color="auto"/>
            </w:tcBorders>
            <w:shd w:val="clear" w:color="auto" w:fill="auto"/>
            <w:noWrap/>
            <w:vAlign w:val="center"/>
            <w:hideMark/>
          </w:tcPr>
          <w:p w14:paraId="4C6632B1" w14:textId="77777777" w:rsidR="004819A1" w:rsidRPr="00173059" w:rsidRDefault="004819A1" w:rsidP="004819A1">
            <w:pPr>
              <w:spacing w:before="0"/>
              <w:jc w:val="left"/>
              <w:rPr>
                <w:rFonts w:cs="Tahoma"/>
                <w:sz w:val="16"/>
                <w:szCs w:val="16"/>
              </w:rPr>
            </w:pPr>
            <w:r w:rsidRPr="00173059">
              <w:rPr>
                <w:rFonts w:cs="Tahoma"/>
                <w:sz w:val="16"/>
                <w:szCs w:val="16"/>
              </w:rPr>
              <w:t>m</w:t>
            </w:r>
          </w:p>
        </w:tc>
        <w:tc>
          <w:tcPr>
            <w:tcW w:w="410" w:type="pct"/>
            <w:gridSpan w:val="2"/>
            <w:tcBorders>
              <w:top w:val="nil"/>
              <w:left w:val="nil"/>
              <w:bottom w:val="single" w:sz="4" w:space="0" w:color="auto"/>
              <w:right w:val="nil"/>
            </w:tcBorders>
            <w:shd w:val="clear" w:color="auto" w:fill="auto"/>
            <w:noWrap/>
            <w:vAlign w:val="center"/>
            <w:hideMark/>
          </w:tcPr>
          <w:p w14:paraId="07B386D9" w14:textId="77777777" w:rsidR="004819A1" w:rsidRPr="00173059" w:rsidRDefault="004819A1" w:rsidP="004819A1">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o</w:t>
            </w:r>
            <w:r w:rsidRPr="00173059">
              <w:rPr>
                <w:rFonts w:cs="Tahoma"/>
                <w:sz w:val="16"/>
                <w:szCs w:val="16"/>
              </w:rPr>
              <w:t xml:space="preserve"> = </w:t>
            </w:r>
          </w:p>
        </w:tc>
        <w:tc>
          <w:tcPr>
            <w:tcW w:w="410" w:type="pct"/>
            <w:tcBorders>
              <w:top w:val="nil"/>
              <w:left w:val="nil"/>
              <w:bottom w:val="single" w:sz="4" w:space="0" w:color="auto"/>
              <w:right w:val="nil"/>
            </w:tcBorders>
            <w:shd w:val="clear" w:color="auto" w:fill="auto"/>
            <w:noWrap/>
            <w:vAlign w:val="center"/>
            <w:hideMark/>
          </w:tcPr>
          <w:p w14:paraId="0D48DE72" w14:textId="77777777" w:rsidR="004819A1" w:rsidRPr="00173059" w:rsidRDefault="004819A1" w:rsidP="004819A1">
            <w:pPr>
              <w:spacing w:before="0"/>
              <w:jc w:val="left"/>
              <w:rPr>
                <w:rFonts w:cs="Tahoma"/>
                <w:sz w:val="16"/>
                <w:szCs w:val="16"/>
              </w:rPr>
            </w:pPr>
            <w:r w:rsidRPr="00173059">
              <w:rPr>
                <w:rFonts w:cs="Tahoma"/>
                <w:sz w:val="16"/>
                <w:szCs w:val="16"/>
              </w:rPr>
              <w:t>0,000</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3F8A63F3" w14:textId="77777777" w:rsidR="004819A1" w:rsidRPr="00173059" w:rsidRDefault="004819A1" w:rsidP="004819A1">
            <w:pPr>
              <w:spacing w:before="0"/>
              <w:jc w:val="left"/>
              <w:rPr>
                <w:rFonts w:cs="Tahoma"/>
                <w:sz w:val="16"/>
                <w:szCs w:val="16"/>
              </w:rPr>
            </w:pPr>
            <w:r w:rsidRPr="00173059">
              <w:rPr>
                <w:rFonts w:cs="Tahoma"/>
                <w:sz w:val="16"/>
                <w:szCs w:val="16"/>
              </w:rPr>
              <w:t>m</w:t>
            </w:r>
          </w:p>
        </w:tc>
        <w:tc>
          <w:tcPr>
            <w:tcW w:w="463" w:type="pct"/>
            <w:gridSpan w:val="2"/>
            <w:tcBorders>
              <w:top w:val="nil"/>
              <w:left w:val="nil"/>
              <w:bottom w:val="single" w:sz="4" w:space="0" w:color="auto"/>
              <w:right w:val="nil"/>
            </w:tcBorders>
            <w:shd w:val="clear" w:color="auto" w:fill="auto"/>
            <w:noWrap/>
            <w:vAlign w:val="center"/>
            <w:hideMark/>
          </w:tcPr>
          <w:p w14:paraId="3B294562" w14:textId="77777777" w:rsidR="004819A1" w:rsidRPr="00173059" w:rsidRDefault="004819A1" w:rsidP="004819A1">
            <w:pPr>
              <w:spacing w:before="0"/>
              <w:jc w:val="center"/>
              <w:rPr>
                <w:rFonts w:cs="Tahoma"/>
                <w:sz w:val="16"/>
                <w:szCs w:val="16"/>
              </w:rPr>
            </w:pPr>
            <w:r w:rsidRPr="00173059">
              <w:rPr>
                <w:rFonts w:cs="Tahoma"/>
                <w:sz w:val="16"/>
                <w:szCs w:val="16"/>
              </w:rPr>
              <w:t>(</w:t>
            </w:r>
            <w:r w:rsidRPr="00173059">
              <w:rPr>
                <w:rFonts w:cs="Tahoma"/>
                <w:i/>
                <w:iCs/>
                <w:sz w:val="16"/>
                <w:szCs w:val="16"/>
              </w:rPr>
              <w:t>S . p</w:t>
            </w:r>
            <w:r w:rsidRPr="00173059">
              <w:rPr>
                <w:rFonts w:cs="Tahoma"/>
                <w:sz w:val="16"/>
                <w:szCs w:val="16"/>
              </w:rPr>
              <w:t>)=</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39578DDA" w14:textId="77777777" w:rsidR="004819A1" w:rsidRPr="00173059" w:rsidRDefault="004819A1" w:rsidP="004819A1">
            <w:pPr>
              <w:spacing w:before="0"/>
              <w:jc w:val="center"/>
              <w:rPr>
                <w:rFonts w:cs="Tahoma"/>
                <w:sz w:val="16"/>
                <w:szCs w:val="16"/>
              </w:rPr>
            </w:pPr>
            <w:r w:rsidRPr="00173059">
              <w:rPr>
                <w:rFonts w:cs="Tahoma"/>
                <w:sz w:val="16"/>
                <w:szCs w:val="16"/>
              </w:rPr>
              <w:t>3033,9</w:t>
            </w:r>
          </w:p>
        </w:tc>
        <w:tc>
          <w:tcPr>
            <w:tcW w:w="410" w:type="pct"/>
            <w:gridSpan w:val="2"/>
            <w:tcBorders>
              <w:top w:val="nil"/>
              <w:left w:val="nil"/>
              <w:bottom w:val="nil"/>
              <w:right w:val="nil"/>
            </w:tcBorders>
            <w:shd w:val="clear" w:color="auto" w:fill="auto"/>
            <w:noWrap/>
            <w:vAlign w:val="center"/>
            <w:hideMark/>
          </w:tcPr>
          <w:p w14:paraId="6EE9C872" w14:textId="77777777" w:rsidR="004819A1" w:rsidRPr="00173059" w:rsidRDefault="004819A1" w:rsidP="004819A1">
            <w:pPr>
              <w:spacing w:before="0"/>
              <w:jc w:val="center"/>
              <w:rPr>
                <w:rFonts w:cs="Tahoma"/>
                <w:sz w:val="16"/>
                <w:szCs w:val="16"/>
              </w:rPr>
            </w:pPr>
          </w:p>
        </w:tc>
        <w:tc>
          <w:tcPr>
            <w:tcW w:w="410" w:type="pct"/>
            <w:gridSpan w:val="2"/>
            <w:tcBorders>
              <w:top w:val="nil"/>
              <w:left w:val="nil"/>
              <w:bottom w:val="nil"/>
              <w:right w:val="nil"/>
            </w:tcBorders>
            <w:shd w:val="clear" w:color="auto" w:fill="auto"/>
            <w:noWrap/>
            <w:vAlign w:val="center"/>
            <w:hideMark/>
          </w:tcPr>
          <w:p w14:paraId="19BBBEF8" w14:textId="77777777" w:rsidR="004819A1" w:rsidRPr="00173059" w:rsidRDefault="004819A1" w:rsidP="004819A1">
            <w:pPr>
              <w:spacing w:before="0"/>
              <w:jc w:val="center"/>
              <w:rPr>
                <w:rFonts w:ascii="Times New Roman" w:hAnsi="Times New Roman"/>
                <w:sz w:val="20"/>
              </w:rPr>
            </w:pPr>
          </w:p>
        </w:tc>
        <w:tc>
          <w:tcPr>
            <w:tcW w:w="427" w:type="pct"/>
            <w:gridSpan w:val="2"/>
            <w:tcBorders>
              <w:top w:val="nil"/>
              <w:left w:val="nil"/>
              <w:bottom w:val="nil"/>
              <w:right w:val="nil"/>
            </w:tcBorders>
            <w:shd w:val="clear" w:color="auto" w:fill="auto"/>
            <w:noWrap/>
            <w:vAlign w:val="center"/>
            <w:hideMark/>
          </w:tcPr>
          <w:p w14:paraId="5299E5D1" w14:textId="77777777" w:rsidR="004819A1" w:rsidRPr="00173059" w:rsidRDefault="004819A1" w:rsidP="004819A1">
            <w:pPr>
              <w:spacing w:before="0"/>
              <w:jc w:val="center"/>
              <w:rPr>
                <w:rFonts w:ascii="Times New Roman" w:hAnsi="Times New Roman"/>
                <w:sz w:val="20"/>
              </w:rPr>
            </w:pPr>
          </w:p>
        </w:tc>
      </w:tr>
      <w:tr w:rsidR="004819A1" w:rsidRPr="00173059" w14:paraId="48928B91" w14:textId="77777777" w:rsidTr="004819A1">
        <w:trPr>
          <w:gridAfter w:val="1"/>
          <w:wAfter w:w="332" w:type="pct"/>
          <w:trHeight w:val="20"/>
        </w:trPr>
        <w:tc>
          <w:tcPr>
            <w:tcW w:w="369" w:type="pct"/>
            <w:tcBorders>
              <w:top w:val="nil"/>
              <w:left w:val="single" w:sz="4" w:space="0" w:color="auto"/>
              <w:bottom w:val="single" w:sz="4" w:space="0" w:color="auto"/>
              <w:right w:val="nil"/>
            </w:tcBorders>
            <w:shd w:val="clear" w:color="auto" w:fill="auto"/>
            <w:noWrap/>
            <w:vAlign w:val="center"/>
            <w:hideMark/>
          </w:tcPr>
          <w:p w14:paraId="5DD96D3A" w14:textId="77777777" w:rsidR="004819A1" w:rsidRPr="00173059" w:rsidRDefault="004819A1" w:rsidP="004819A1">
            <w:pPr>
              <w:spacing w:before="0"/>
              <w:jc w:val="right"/>
              <w:rPr>
                <w:rFonts w:cs="Tahoma"/>
                <w:i/>
                <w:iCs/>
                <w:sz w:val="16"/>
                <w:szCs w:val="16"/>
              </w:rPr>
            </w:pPr>
            <w:r w:rsidRPr="00173059">
              <w:rPr>
                <w:rFonts w:cs="Tahoma"/>
                <w:i/>
                <w:iCs/>
                <w:sz w:val="16"/>
                <w:szCs w:val="16"/>
              </w:rPr>
              <w:t>n</w:t>
            </w:r>
            <w:r w:rsidRPr="00173059">
              <w:rPr>
                <w:rFonts w:cs="Tahoma"/>
                <w:sz w:val="16"/>
                <w:szCs w:val="16"/>
              </w:rPr>
              <w:t xml:space="preserve"> =</w:t>
            </w:r>
          </w:p>
        </w:tc>
        <w:tc>
          <w:tcPr>
            <w:tcW w:w="604" w:type="pct"/>
            <w:tcBorders>
              <w:top w:val="nil"/>
              <w:left w:val="nil"/>
              <w:bottom w:val="single" w:sz="4" w:space="0" w:color="auto"/>
              <w:right w:val="single" w:sz="4" w:space="0" w:color="auto"/>
            </w:tcBorders>
            <w:shd w:val="clear" w:color="auto" w:fill="auto"/>
            <w:noWrap/>
            <w:vAlign w:val="center"/>
            <w:hideMark/>
          </w:tcPr>
          <w:p w14:paraId="7940239B" w14:textId="77777777" w:rsidR="004819A1" w:rsidRPr="00173059" w:rsidRDefault="004819A1" w:rsidP="004819A1">
            <w:pPr>
              <w:spacing w:before="0"/>
              <w:jc w:val="left"/>
              <w:rPr>
                <w:rFonts w:cs="Tahoma"/>
                <w:sz w:val="16"/>
                <w:szCs w:val="16"/>
              </w:rPr>
            </w:pPr>
            <w:r w:rsidRPr="00173059">
              <w:rPr>
                <w:rFonts w:cs="Tahoma"/>
                <w:sz w:val="16"/>
                <w:szCs w:val="16"/>
              </w:rPr>
              <w:t>0,005</w:t>
            </w:r>
          </w:p>
        </w:tc>
        <w:tc>
          <w:tcPr>
            <w:tcW w:w="337" w:type="pct"/>
            <w:tcBorders>
              <w:top w:val="nil"/>
              <w:left w:val="nil"/>
              <w:bottom w:val="single" w:sz="4" w:space="0" w:color="auto"/>
              <w:right w:val="nil"/>
            </w:tcBorders>
            <w:shd w:val="clear" w:color="auto" w:fill="auto"/>
            <w:noWrap/>
            <w:vAlign w:val="center"/>
            <w:hideMark/>
          </w:tcPr>
          <w:p w14:paraId="2CA2F3D6" w14:textId="77777777" w:rsidR="004819A1" w:rsidRPr="00173059" w:rsidRDefault="004819A1" w:rsidP="004819A1">
            <w:pPr>
              <w:spacing w:before="0"/>
              <w:jc w:val="right"/>
              <w:rPr>
                <w:rFonts w:cs="Tahoma"/>
                <w:i/>
                <w:iCs/>
                <w:sz w:val="16"/>
                <w:szCs w:val="16"/>
              </w:rPr>
            </w:pPr>
            <w:r w:rsidRPr="00173059">
              <w:rPr>
                <w:rFonts w:cs="Tahoma"/>
                <w:i/>
                <w:iCs/>
                <w:sz w:val="16"/>
                <w:szCs w:val="16"/>
              </w:rPr>
              <w:t>k</w:t>
            </w:r>
            <w:r w:rsidRPr="00173059">
              <w:rPr>
                <w:rFonts w:cs="Tahoma"/>
                <w:sz w:val="16"/>
                <w:szCs w:val="16"/>
              </w:rPr>
              <w:t xml:space="preserve"> =</w:t>
            </w:r>
          </w:p>
        </w:tc>
        <w:tc>
          <w:tcPr>
            <w:tcW w:w="410" w:type="pct"/>
            <w:gridSpan w:val="2"/>
            <w:tcBorders>
              <w:top w:val="nil"/>
              <w:left w:val="nil"/>
              <w:bottom w:val="single" w:sz="4" w:space="0" w:color="auto"/>
              <w:right w:val="single" w:sz="4" w:space="0" w:color="auto"/>
            </w:tcBorders>
            <w:shd w:val="clear" w:color="auto" w:fill="auto"/>
            <w:noWrap/>
            <w:vAlign w:val="center"/>
            <w:hideMark/>
          </w:tcPr>
          <w:p w14:paraId="02711C68" w14:textId="77777777" w:rsidR="004819A1" w:rsidRPr="00173059" w:rsidRDefault="004819A1" w:rsidP="004819A1">
            <w:pPr>
              <w:spacing w:before="0"/>
              <w:jc w:val="left"/>
              <w:rPr>
                <w:rFonts w:cs="Tahoma"/>
                <w:sz w:val="16"/>
                <w:szCs w:val="16"/>
              </w:rPr>
            </w:pPr>
            <w:r w:rsidRPr="00173059">
              <w:rPr>
                <w:rFonts w:cs="Tahoma"/>
                <w:sz w:val="16"/>
                <w:szCs w:val="16"/>
              </w:rPr>
              <w:t>0,005</w:t>
            </w:r>
          </w:p>
        </w:tc>
        <w:tc>
          <w:tcPr>
            <w:tcW w:w="410" w:type="pct"/>
            <w:tcBorders>
              <w:top w:val="nil"/>
              <w:left w:val="nil"/>
              <w:bottom w:val="single" w:sz="4" w:space="0" w:color="auto"/>
              <w:right w:val="nil"/>
            </w:tcBorders>
            <w:shd w:val="clear" w:color="auto" w:fill="auto"/>
            <w:noWrap/>
            <w:vAlign w:val="center"/>
            <w:hideMark/>
          </w:tcPr>
          <w:p w14:paraId="485B7615" w14:textId="77777777" w:rsidR="004819A1" w:rsidRPr="00173059" w:rsidRDefault="004819A1" w:rsidP="004819A1">
            <w:pPr>
              <w:spacing w:before="0"/>
              <w:jc w:val="right"/>
              <w:rPr>
                <w:rFonts w:cs="Tahoma"/>
                <w:i/>
                <w:iCs/>
                <w:sz w:val="16"/>
                <w:szCs w:val="16"/>
              </w:rPr>
            </w:pPr>
            <w:r w:rsidRPr="00173059">
              <w:rPr>
                <w:rFonts w:cs="Tahoma"/>
                <w:i/>
                <w:iCs/>
                <w:sz w:val="16"/>
                <w:szCs w:val="16"/>
              </w:rPr>
              <w:t>b</w:t>
            </w:r>
            <w:r w:rsidRPr="00173059">
              <w:rPr>
                <w:rFonts w:cs="Tahoma"/>
                <w:sz w:val="16"/>
                <w:szCs w:val="16"/>
              </w:rPr>
              <w:t xml:space="preserve"> =</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77CDD53A" w14:textId="77777777" w:rsidR="004819A1" w:rsidRPr="00173059" w:rsidRDefault="004819A1" w:rsidP="004819A1">
            <w:pPr>
              <w:spacing w:before="0"/>
              <w:jc w:val="left"/>
              <w:rPr>
                <w:rFonts w:cs="Tahoma"/>
                <w:sz w:val="16"/>
                <w:szCs w:val="16"/>
              </w:rPr>
            </w:pPr>
            <w:r w:rsidRPr="00173059">
              <w:rPr>
                <w:rFonts w:cs="Tahoma"/>
                <w:sz w:val="16"/>
                <w:szCs w:val="16"/>
              </w:rPr>
              <w:t>0,598</w:t>
            </w:r>
          </w:p>
        </w:tc>
        <w:tc>
          <w:tcPr>
            <w:tcW w:w="463" w:type="pct"/>
            <w:gridSpan w:val="2"/>
            <w:tcBorders>
              <w:top w:val="nil"/>
              <w:left w:val="nil"/>
              <w:bottom w:val="single" w:sz="4" w:space="0" w:color="auto"/>
              <w:right w:val="nil"/>
            </w:tcBorders>
            <w:shd w:val="clear" w:color="auto" w:fill="auto"/>
            <w:noWrap/>
            <w:vAlign w:val="center"/>
            <w:hideMark/>
          </w:tcPr>
          <w:p w14:paraId="2E79FB7F" w14:textId="77777777" w:rsidR="004819A1" w:rsidRPr="00173059" w:rsidRDefault="004819A1" w:rsidP="004819A1">
            <w:pPr>
              <w:spacing w:before="0"/>
              <w:jc w:val="right"/>
              <w:rPr>
                <w:rFonts w:cs="Tahoma"/>
                <w:i/>
                <w:iCs/>
                <w:sz w:val="16"/>
                <w:szCs w:val="16"/>
              </w:rPr>
            </w:pPr>
            <w:r w:rsidRPr="00173059">
              <w:rPr>
                <w:rFonts w:cs="Tahoma"/>
                <w:i/>
                <w:iCs/>
                <w:sz w:val="16"/>
                <w:szCs w:val="16"/>
              </w:rPr>
              <w:t>c</w:t>
            </w:r>
            <w:r w:rsidRPr="00173059">
              <w:rPr>
                <w:rFonts w:cs="Tahoma"/>
                <w:sz w:val="16"/>
                <w:szCs w:val="16"/>
              </w:rPr>
              <w:t xml:space="preserve"> =</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18B2007F" w14:textId="77777777" w:rsidR="004819A1" w:rsidRPr="00173059" w:rsidRDefault="004819A1" w:rsidP="004819A1">
            <w:pPr>
              <w:spacing w:before="0"/>
              <w:jc w:val="left"/>
              <w:rPr>
                <w:rFonts w:cs="Tahoma"/>
                <w:sz w:val="16"/>
                <w:szCs w:val="16"/>
              </w:rPr>
            </w:pPr>
            <w:r w:rsidRPr="00173059">
              <w:rPr>
                <w:rFonts w:cs="Tahoma"/>
                <w:sz w:val="16"/>
                <w:szCs w:val="16"/>
              </w:rPr>
              <w:t>1,00</w:t>
            </w:r>
          </w:p>
        </w:tc>
        <w:tc>
          <w:tcPr>
            <w:tcW w:w="410" w:type="pct"/>
            <w:gridSpan w:val="2"/>
            <w:tcBorders>
              <w:top w:val="nil"/>
              <w:left w:val="nil"/>
              <w:bottom w:val="nil"/>
              <w:right w:val="nil"/>
            </w:tcBorders>
            <w:shd w:val="clear" w:color="auto" w:fill="auto"/>
            <w:noWrap/>
            <w:vAlign w:val="center"/>
            <w:hideMark/>
          </w:tcPr>
          <w:p w14:paraId="7FC9B4F1" w14:textId="77777777" w:rsidR="004819A1" w:rsidRPr="00173059" w:rsidRDefault="004819A1" w:rsidP="004819A1">
            <w:pPr>
              <w:spacing w:before="0"/>
              <w:jc w:val="left"/>
              <w:rPr>
                <w:rFonts w:cs="Tahoma"/>
                <w:sz w:val="16"/>
                <w:szCs w:val="16"/>
              </w:rPr>
            </w:pPr>
          </w:p>
        </w:tc>
        <w:tc>
          <w:tcPr>
            <w:tcW w:w="410" w:type="pct"/>
            <w:gridSpan w:val="2"/>
            <w:tcBorders>
              <w:top w:val="nil"/>
              <w:left w:val="nil"/>
              <w:bottom w:val="nil"/>
              <w:right w:val="nil"/>
            </w:tcBorders>
            <w:shd w:val="clear" w:color="auto" w:fill="auto"/>
            <w:noWrap/>
            <w:vAlign w:val="center"/>
            <w:hideMark/>
          </w:tcPr>
          <w:p w14:paraId="782F7337" w14:textId="77777777" w:rsidR="004819A1" w:rsidRPr="00173059" w:rsidRDefault="004819A1" w:rsidP="004819A1">
            <w:pPr>
              <w:spacing w:before="0"/>
              <w:jc w:val="center"/>
              <w:rPr>
                <w:rFonts w:ascii="Times New Roman" w:hAnsi="Times New Roman"/>
                <w:sz w:val="20"/>
              </w:rPr>
            </w:pPr>
          </w:p>
        </w:tc>
        <w:tc>
          <w:tcPr>
            <w:tcW w:w="427" w:type="pct"/>
            <w:gridSpan w:val="2"/>
            <w:tcBorders>
              <w:top w:val="nil"/>
              <w:left w:val="nil"/>
              <w:bottom w:val="nil"/>
              <w:right w:val="nil"/>
            </w:tcBorders>
            <w:shd w:val="clear" w:color="auto" w:fill="auto"/>
            <w:noWrap/>
            <w:vAlign w:val="center"/>
            <w:hideMark/>
          </w:tcPr>
          <w:p w14:paraId="4F63F3F3" w14:textId="77777777" w:rsidR="004819A1" w:rsidRPr="00173059" w:rsidRDefault="004819A1" w:rsidP="004819A1">
            <w:pPr>
              <w:spacing w:before="0"/>
              <w:jc w:val="center"/>
              <w:rPr>
                <w:rFonts w:ascii="Times New Roman" w:hAnsi="Times New Roman"/>
                <w:sz w:val="20"/>
              </w:rPr>
            </w:pPr>
          </w:p>
        </w:tc>
      </w:tr>
      <w:tr w:rsidR="004819A1" w:rsidRPr="00173059" w14:paraId="3FD83A09" w14:textId="77777777" w:rsidTr="004819A1">
        <w:trPr>
          <w:gridAfter w:val="1"/>
          <w:wAfter w:w="332" w:type="pct"/>
          <w:trHeight w:val="20"/>
        </w:trPr>
        <w:tc>
          <w:tcPr>
            <w:tcW w:w="369" w:type="pct"/>
            <w:tcBorders>
              <w:top w:val="nil"/>
              <w:left w:val="single" w:sz="4" w:space="0" w:color="auto"/>
              <w:bottom w:val="single" w:sz="4" w:space="0" w:color="auto"/>
              <w:right w:val="nil"/>
            </w:tcBorders>
            <w:shd w:val="clear" w:color="auto" w:fill="auto"/>
            <w:noWrap/>
            <w:vAlign w:val="center"/>
            <w:hideMark/>
          </w:tcPr>
          <w:p w14:paraId="39010ECC" w14:textId="77777777" w:rsidR="004819A1" w:rsidRPr="00173059" w:rsidRDefault="004819A1" w:rsidP="004819A1">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s</w:t>
            </w:r>
            <w:r w:rsidRPr="00173059">
              <w:rPr>
                <w:rFonts w:cs="Tahoma"/>
                <w:sz w:val="16"/>
                <w:szCs w:val="16"/>
              </w:rPr>
              <w:t xml:space="preserve"> =</w:t>
            </w:r>
          </w:p>
        </w:tc>
        <w:tc>
          <w:tcPr>
            <w:tcW w:w="604" w:type="pct"/>
            <w:tcBorders>
              <w:top w:val="nil"/>
              <w:left w:val="nil"/>
              <w:bottom w:val="single" w:sz="4" w:space="0" w:color="auto"/>
              <w:right w:val="single" w:sz="4" w:space="0" w:color="auto"/>
            </w:tcBorders>
            <w:shd w:val="clear" w:color="auto" w:fill="auto"/>
            <w:noWrap/>
            <w:vAlign w:val="center"/>
            <w:hideMark/>
          </w:tcPr>
          <w:p w14:paraId="78A168C5" w14:textId="77777777" w:rsidR="004819A1" w:rsidRPr="00173059" w:rsidRDefault="004819A1" w:rsidP="004819A1">
            <w:pPr>
              <w:spacing w:before="0"/>
              <w:jc w:val="left"/>
              <w:rPr>
                <w:rFonts w:cs="Tahoma"/>
                <w:sz w:val="16"/>
                <w:szCs w:val="16"/>
              </w:rPr>
            </w:pPr>
            <w:r w:rsidRPr="00173059">
              <w:rPr>
                <w:rFonts w:cs="Tahoma"/>
                <w:sz w:val="16"/>
                <w:szCs w:val="16"/>
              </w:rPr>
              <w:t>2,000</w:t>
            </w:r>
          </w:p>
        </w:tc>
        <w:tc>
          <w:tcPr>
            <w:tcW w:w="337" w:type="pct"/>
            <w:tcBorders>
              <w:top w:val="nil"/>
              <w:left w:val="nil"/>
              <w:bottom w:val="single" w:sz="4" w:space="0" w:color="auto"/>
              <w:right w:val="nil"/>
            </w:tcBorders>
            <w:shd w:val="clear" w:color="auto" w:fill="auto"/>
            <w:noWrap/>
            <w:vAlign w:val="center"/>
            <w:hideMark/>
          </w:tcPr>
          <w:p w14:paraId="633D4467" w14:textId="77777777" w:rsidR="004819A1" w:rsidRPr="00173059" w:rsidRDefault="004819A1" w:rsidP="004819A1">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n</w:t>
            </w:r>
            <w:r w:rsidRPr="00173059">
              <w:rPr>
                <w:rFonts w:cs="Tahoma"/>
                <w:sz w:val="16"/>
                <w:szCs w:val="16"/>
              </w:rPr>
              <w:t xml:space="preserve"> =</w:t>
            </w:r>
          </w:p>
        </w:tc>
        <w:tc>
          <w:tcPr>
            <w:tcW w:w="410" w:type="pct"/>
            <w:gridSpan w:val="2"/>
            <w:tcBorders>
              <w:top w:val="nil"/>
              <w:left w:val="nil"/>
              <w:bottom w:val="single" w:sz="4" w:space="0" w:color="auto"/>
              <w:right w:val="single" w:sz="4" w:space="0" w:color="auto"/>
            </w:tcBorders>
            <w:shd w:val="clear" w:color="auto" w:fill="auto"/>
            <w:noWrap/>
            <w:vAlign w:val="center"/>
            <w:hideMark/>
          </w:tcPr>
          <w:p w14:paraId="4076008E" w14:textId="77777777" w:rsidR="004819A1" w:rsidRPr="00173059" w:rsidRDefault="004819A1" w:rsidP="004819A1">
            <w:pPr>
              <w:spacing w:before="0"/>
              <w:jc w:val="left"/>
              <w:rPr>
                <w:rFonts w:cs="Tahoma"/>
                <w:sz w:val="16"/>
                <w:szCs w:val="16"/>
              </w:rPr>
            </w:pPr>
            <w:r w:rsidRPr="00173059">
              <w:rPr>
                <w:rFonts w:cs="Tahoma"/>
                <w:sz w:val="16"/>
                <w:szCs w:val="16"/>
              </w:rPr>
              <w:t>1,100</w:t>
            </w:r>
          </w:p>
        </w:tc>
        <w:tc>
          <w:tcPr>
            <w:tcW w:w="410" w:type="pct"/>
            <w:tcBorders>
              <w:top w:val="nil"/>
              <w:left w:val="nil"/>
              <w:bottom w:val="single" w:sz="4" w:space="0" w:color="auto"/>
              <w:right w:val="nil"/>
            </w:tcBorders>
            <w:shd w:val="clear" w:color="auto" w:fill="auto"/>
            <w:noWrap/>
            <w:vAlign w:val="center"/>
            <w:hideMark/>
          </w:tcPr>
          <w:p w14:paraId="0A0018F6" w14:textId="77777777" w:rsidR="004819A1" w:rsidRPr="00173059" w:rsidRDefault="004819A1" w:rsidP="004819A1">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n</w:t>
            </w:r>
            <w:r w:rsidRPr="00173059">
              <w:rPr>
                <w:rFonts w:cs="Tahoma"/>
                <w:sz w:val="16"/>
                <w:szCs w:val="16"/>
              </w:rPr>
              <w:t xml:space="preserve"> =</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40CA52E2" w14:textId="77777777" w:rsidR="004819A1" w:rsidRPr="00173059" w:rsidRDefault="004819A1" w:rsidP="004819A1">
            <w:pPr>
              <w:spacing w:before="0"/>
              <w:jc w:val="left"/>
              <w:rPr>
                <w:rFonts w:cs="Tahoma"/>
                <w:sz w:val="16"/>
                <w:szCs w:val="16"/>
              </w:rPr>
            </w:pPr>
            <w:r w:rsidRPr="00173059">
              <w:rPr>
                <w:rFonts w:cs="Tahoma"/>
                <w:sz w:val="16"/>
                <w:szCs w:val="16"/>
              </w:rPr>
              <w:t>150,00</w:t>
            </w:r>
          </w:p>
        </w:tc>
        <w:tc>
          <w:tcPr>
            <w:tcW w:w="463" w:type="pct"/>
            <w:gridSpan w:val="2"/>
            <w:tcBorders>
              <w:top w:val="nil"/>
              <w:left w:val="nil"/>
              <w:bottom w:val="single" w:sz="4" w:space="0" w:color="auto"/>
              <w:right w:val="nil"/>
            </w:tcBorders>
            <w:shd w:val="clear" w:color="auto" w:fill="auto"/>
            <w:noWrap/>
            <w:vAlign w:val="center"/>
            <w:hideMark/>
          </w:tcPr>
          <w:p w14:paraId="2CDA86D0" w14:textId="77777777" w:rsidR="004819A1" w:rsidRPr="00173059" w:rsidRDefault="004819A1" w:rsidP="004819A1">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s</w:t>
            </w:r>
            <w:r w:rsidRPr="00173059">
              <w:rPr>
                <w:rFonts w:cs="Tahoma"/>
                <w:sz w:val="16"/>
                <w:szCs w:val="16"/>
              </w:rPr>
              <w:t xml:space="preserve"> =</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5672A3D1" w14:textId="77777777" w:rsidR="004819A1" w:rsidRPr="00173059" w:rsidRDefault="004819A1" w:rsidP="004819A1">
            <w:pPr>
              <w:spacing w:before="0"/>
              <w:jc w:val="left"/>
              <w:rPr>
                <w:rFonts w:cs="Tahoma"/>
                <w:sz w:val="16"/>
                <w:szCs w:val="16"/>
              </w:rPr>
            </w:pPr>
            <w:r w:rsidRPr="00173059">
              <w:rPr>
                <w:rFonts w:cs="Tahoma"/>
                <w:sz w:val="16"/>
                <w:szCs w:val="16"/>
              </w:rPr>
              <w:t>0,9</w:t>
            </w:r>
          </w:p>
        </w:tc>
        <w:tc>
          <w:tcPr>
            <w:tcW w:w="410" w:type="pct"/>
            <w:gridSpan w:val="2"/>
            <w:tcBorders>
              <w:top w:val="nil"/>
              <w:left w:val="nil"/>
              <w:bottom w:val="nil"/>
              <w:right w:val="nil"/>
            </w:tcBorders>
            <w:shd w:val="clear" w:color="auto" w:fill="auto"/>
            <w:noWrap/>
            <w:vAlign w:val="center"/>
            <w:hideMark/>
          </w:tcPr>
          <w:p w14:paraId="070362FE" w14:textId="77777777" w:rsidR="004819A1" w:rsidRPr="00173059" w:rsidRDefault="004819A1" w:rsidP="004819A1">
            <w:pPr>
              <w:spacing w:before="0"/>
              <w:jc w:val="left"/>
              <w:rPr>
                <w:rFonts w:cs="Tahoma"/>
                <w:sz w:val="16"/>
                <w:szCs w:val="16"/>
              </w:rPr>
            </w:pPr>
          </w:p>
        </w:tc>
        <w:tc>
          <w:tcPr>
            <w:tcW w:w="410" w:type="pct"/>
            <w:gridSpan w:val="2"/>
            <w:tcBorders>
              <w:top w:val="nil"/>
              <w:left w:val="nil"/>
              <w:bottom w:val="nil"/>
              <w:right w:val="nil"/>
            </w:tcBorders>
            <w:shd w:val="clear" w:color="auto" w:fill="auto"/>
            <w:noWrap/>
            <w:vAlign w:val="center"/>
            <w:hideMark/>
          </w:tcPr>
          <w:p w14:paraId="27F96A7D" w14:textId="77777777" w:rsidR="004819A1" w:rsidRPr="00173059" w:rsidRDefault="004819A1" w:rsidP="004819A1">
            <w:pPr>
              <w:spacing w:before="0"/>
              <w:jc w:val="center"/>
              <w:rPr>
                <w:rFonts w:ascii="Times New Roman" w:hAnsi="Times New Roman"/>
                <w:sz w:val="20"/>
              </w:rPr>
            </w:pPr>
          </w:p>
        </w:tc>
        <w:tc>
          <w:tcPr>
            <w:tcW w:w="427" w:type="pct"/>
            <w:gridSpan w:val="2"/>
            <w:tcBorders>
              <w:top w:val="nil"/>
              <w:left w:val="nil"/>
              <w:bottom w:val="nil"/>
              <w:right w:val="nil"/>
            </w:tcBorders>
            <w:shd w:val="clear" w:color="auto" w:fill="auto"/>
            <w:noWrap/>
            <w:vAlign w:val="center"/>
            <w:hideMark/>
          </w:tcPr>
          <w:p w14:paraId="26770A70" w14:textId="77777777" w:rsidR="004819A1" w:rsidRPr="00173059" w:rsidRDefault="004819A1" w:rsidP="004819A1">
            <w:pPr>
              <w:spacing w:before="0"/>
              <w:jc w:val="center"/>
              <w:rPr>
                <w:rFonts w:ascii="Times New Roman" w:hAnsi="Times New Roman"/>
                <w:sz w:val="20"/>
              </w:rPr>
            </w:pPr>
          </w:p>
        </w:tc>
      </w:tr>
      <w:tr w:rsidR="004819A1" w:rsidRPr="00173059" w14:paraId="693CD771" w14:textId="77777777" w:rsidTr="004819A1">
        <w:trPr>
          <w:gridAfter w:val="1"/>
          <w:wAfter w:w="332" w:type="pct"/>
          <w:trHeight w:val="20"/>
        </w:trPr>
        <w:tc>
          <w:tcPr>
            <w:tcW w:w="369" w:type="pct"/>
            <w:tcBorders>
              <w:top w:val="nil"/>
              <w:left w:val="single" w:sz="4" w:space="0" w:color="auto"/>
              <w:bottom w:val="nil"/>
              <w:right w:val="nil"/>
            </w:tcBorders>
            <w:shd w:val="clear" w:color="auto" w:fill="auto"/>
            <w:noWrap/>
            <w:vAlign w:val="center"/>
            <w:hideMark/>
          </w:tcPr>
          <w:p w14:paraId="653752D2" w14:textId="77777777" w:rsidR="004819A1" w:rsidRPr="00173059" w:rsidRDefault="004819A1" w:rsidP="004819A1">
            <w:pPr>
              <w:spacing w:before="0"/>
              <w:jc w:val="right"/>
              <w:rPr>
                <w:rFonts w:cs="Tahoma"/>
                <w:i/>
                <w:iCs/>
                <w:sz w:val="16"/>
                <w:szCs w:val="16"/>
              </w:rPr>
            </w:pPr>
            <w:r w:rsidRPr="00173059">
              <w:rPr>
                <w:rFonts w:cs="Tahoma"/>
                <w:i/>
                <w:iCs/>
                <w:sz w:val="16"/>
                <w:szCs w:val="16"/>
              </w:rPr>
              <w:t>p</w:t>
            </w:r>
            <w:r w:rsidRPr="00173059">
              <w:rPr>
                <w:rFonts w:cs="Tahoma"/>
                <w:sz w:val="16"/>
                <w:szCs w:val="16"/>
              </w:rPr>
              <w:t xml:space="preserve"> =</w:t>
            </w:r>
          </w:p>
        </w:tc>
        <w:tc>
          <w:tcPr>
            <w:tcW w:w="604" w:type="pct"/>
            <w:tcBorders>
              <w:top w:val="nil"/>
              <w:left w:val="nil"/>
              <w:bottom w:val="nil"/>
              <w:right w:val="single" w:sz="4" w:space="0" w:color="auto"/>
            </w:tcBorders>
            <w:shd w:val="clear" w:color="auto" w:fill="auto"/>
            <w:noWrap/>
            <w:vAlign w:val="center"/>
            <w:hideMark/>
          </w:tcPr>
          <w:p w14:paraId="16711D2E" w14:textId="77777777" w:rsidR="004819A1" w:rsidRPr="00173059" w:rsidRDefault="004819A1" w:rsidP="004819A1">
            <w:pPr>
              <w:spacing w:before="0"/>
              <w:jc w:val="left"/>
              <w:rPr>
                <w:rFonts w:cs="Tahoma"/>
                <w:sz w:val="16"/>
                <w:szCs w:val="16"/>
              </w:rPr>
            </w:pPr>
            <w:r w:rsidRPr="00173059">
              <w:rPr>
                <w:rFonts w:cs="Tahoma"/>
                <w:sz w:val="16"/>
                <w:szCs w:val="16"/>
              </w:rPr>
              <w:t>152,00</w:t>
            </w:r>
          </w:p>
        </w:tc>
        <w:tc>
          <w:tcPr>
            <w:tcW w:w="337" w:type="pct"/>
            <w:tcBorders>
              <w:top w:val="nil"/>
              <w:left w:val="nil"/>
              <w:bottom w:val="nil"/>
              <w:right w:val="nil"/>
            </w:tcBorders>
            <w:shd w:val="clear" w:color="auto" w:fill="auto"/>
            <w:noWrap/>
            <w:vAlign w:val="center"/>
            <w:hideMark/>
          </w:tcPr>
          <w:p w14:paraId="0C792DDA" w14:textId="77777777" w:rsidR="004819A1" w:rsidRPr="00173059" w:rsidRDefault="004819A1" w:rsidP="004819A1">
            <w:pPr>
              <w:spacing w:before="0"/>
              <w:jc w:val="right"/>
              <w:rPr>
                <w:rFonts w:cs="Tahoma"/>
                <w:i/>
                <w:iCs/>
                <w:sz w:val="16"/>
                <w:szCs w:val="16"/>
              </w:rPr>
            </w:pPr>
            <w:r w:rsidRPr="00173059">
              <w:rPr>
                <w:rFonts w:cs="Tahoma"/>
                <w:i/>
                <w:iCs/>
                <w:sz w:val="16"/>
                <w:szCs w:val="16"/>
              </w:rPr>
              <w:t>a</w:t>
            </w:r>
            <w:r w:rsidRPr="00173059">
              <w:rPr>
                <w:rFonts w:cs="Tahoma"/>
                <w:sz w:val="16"/>
                <w:szCs w:val="16"/>
              </w:rPr>
              <w:t xml:space="preserve"> =</w:t>
            </w:r>
          </w:p>
        </w:tc>
        <w:tc>
          <w:tcPr>
            <w:tcW w:w="410" w:type="pct"/>
            <w:gridSpan w:val="2"/>
            <w:tcBorders>
              <w:top w:val="nil"/>
              <w:left w:val="nil"/>
              <w:bottom w:val="nil"/>
              <w:right w:val="single" w:sz="4" w:space="0" w:color="auto"/>
            </w:tcBorders>
            <w:shd w:val="clear" w:color="auto" w:fill="auto"/>
            <w:noWrap/>
            <w:vAlign w:val="center"/>
            <w:hideMark/>
          </w:tcPr>
          <w:p w14:paraId="1FE0CA41" w14:textId="77777777" w:rsidR="004819A1" w:rsidRPr="00173059" w:rsidRDefault="004819A1" w:rsidP="004819A1">
            <w:pPr>
              <w:spacing w:before="0"/>
              <w:jc w:val="left"/>
              <w:rPr>
                <w:rFonts w:cs="Tahoma"/>
                <w:sz w:val="16"/>
                <w:szCs w:val="16"/>
              </w:rPr>
            </w:pPr>
            <w:r w:rsidRPr="00173059">
              <w:rPr>
                <w:rFonts w:cs="Tahoma"/>
                <w:sz w:val="16"/>
                <w:szCs w:val="16"/>
              </w:rPr>
              <w:t>1,097</w:t>
            </w:r>
          </w:p>
        </w:tc>
        <w:tc>
          <w:tcPr>
            <w:tcW w:w="824" w:type="pct"/>
            <w:gridSpan w:val="3"/>
            <w:tcBorders>
              <w:top w:val="single" w:sz="4" w:space="0" w:color="auto"/>
              <w:left w:val="nil"/>
              <w:bottom w:val="nil"/>
              <w:right w:val="nil"/>
            </w:tcBorders>
            <w:shd w:val="clear" w:color="auto" w:fill="auto"/>
            <w:noWrap/>
            <w:vAlign w:val="center"/>
            <w:hideMark/>
          </w:tcPr>
          <w:p w14:paraId="0DBBF316" w14:textId="77777777" w:rsidR="004819A1" w:rsidRPr="00173059" w:rsidRDefault="004819A1" w:rsidP="004819A1">
            <w:pPr>
              <w:spacing w:before="0"/>
              <w:jc w:val="right"/>
              <w:rPr>
                <w:rFonts w:cs="Tahoma"/>
                <w:sz w:val="16"/>
                <w:szCs w:val="16"/>
              </w:rPr>
            </w:pPr>
            <w:r w:rsidRPr="00173059">
              <w:rPr>
                <w:rFonts w:cs="Tahoma"/>
                <w:sz w:val="16"/>
                <w:szCs w:val="16"/>
              </w:rPr>
              <w:t> </w:t>
            </w:r>
          </w:p>
        </w:tc>
        <w:tc>
          <w:tcPr>
            <w:tcW w:w="463" w:type="pct"/>
            <w:gridSpan w:val="2"/>
            <w:tcBorders>
              <w:top w:val="nil"/>
              <w:left w:val="nil"/>
              <w:bottom w:val="nil"/>
              <w:right w:val="nil"/>
            </w:tcBorders>
            <w:shd w:val="clear" w:color="auto" w:fill="auto"/>
            <w:noWrap/>
            <w:vAlign w:val="center"/>
            <w:hideMark/>
          </w:tcPr>
          <w:p w14:paraId="7E6953CD" w14:textId="77777777" w:rsidR="004819A1" w:rsidRPr="00173059" w:rsidRDefault="004819A1" w:rsidP="004819A1">
            <w:pPr>
              <w:spacing w:before="0"/>
              <w:jc w:val="right"/>
              <w:rPr>
                <w:rFonts w:cs="Tahoma"/>
                <w:sz w:val="16"/>
                <w:szCs w:val="16"/>
              </w:rPr>
            </w:pPr>
            <w:r w:rsidRPr="00173059">
              <w:rPr>
                <w:rFonts w:cs="Tahoma"/>
                <w:sz w:val="16"/>
                <w:szCs w:val="16"/>
              </w:rPr>
              <w:t> </w:t>
            </w:r>
          </w:p>
        </w:tc>
        <w:tc>
          <w:tcPr>
            <w:tcW w:w="414" w:type="pct"/>
            <w:gridSpan w:val="2"/>
            <w:tcBorders>
              <w:top w:val="nil"/>
              <w:left w:val="nil"/>
              <w:bottom w:val="nil"/>
              <w:right w:val="single" w:sz="4" w:space="0" w:color="auto"/>
            </w:tcBorders>
            <w:shd w:val="clear" w:color="auto" w:fill="auto"/>
            <w:noWrap/>
            <w:vAlign w:val="center"/>
            <w:hideMark/>
          </w:tcPr>
          <w:p w14:paraId="29C0E43F" w14:textId="77777777" w:rsidR="004819A1" w:rsidRPr="00173059" w:rsidRDefault="004819A1" w:rsidP="004819A1">
            <w:pPr>
              <w:spacing w:before="0"/>
              <w:jc w:val="center"/>
              <w:rPr>
                <w:rFonts w:cs="Tahoma"/>
                <w:sz w:val="16"/>
                <w:szCs w:val="16"/>
              </w:rPr>
            </w:pPr>
            <w:r w:rsidRPr="00173059">
              <w:rPr>
                <w:rFonts w:cs="Tahoma"/>
                <w:sz w:val="16"/>
                <w:szCs w:val="16"/>
              </w:rPr>
              <w:t> </w:t>
            </w:r>
          </w:p>
        </w:tc>
        <w:tc>
          <w:tcPr>
            <w:tcW w:w="410" w:type="pct"/>
            <w:gridSpan w:val="2"/>
            <w:tcBorders>
              <w:top w:val="nil"/>
              <w:left w:val="nil"/>
              <w:bottom w:val="nil"/>
              <w:right w:val="nil"/>
            </w:tcBorders>
            <w:shd w:val="clear" w:color="auto" w:fill="auto"/>
            <w:noWrap/>
            <w:vAlign w:val="center"/>
            <w:hideMark/>
          </w:tcPr>
          <w:p w14:paraId="680119A1" w14:textId="77777777" w:rsidR="004819A1" w:rsidRPr="00173059" w:rsidRDefault="004819A1" w:rsidP="004819A1">
            <w:pPr>
              <w:spacing w:before="0"/>
              <w:jc w:val="center"/>
              <w:rPr>
                <w:rFonts w:cs="Tahoma"/>
                <w:sz w:val="16"/>
                <w:szCs w:val="16"/>
              </w:rPr>
            </w:pPr>
          </w:p>
        </w:tc>
        <w:tc>
          <w:tcPr>
            <w:tcW w:w="410" w:type="pct"/>
            <w:gridSpan w:val="2"/>
            <w:tcBorders>
              <w:top w:val="nil"/>
              <w:left w:val="nil"/>
              <w:bottom w:val="nil"/>
              <w:right w:val="nil"/>
            </w:tcBorders>
            <w:shd w:val="clear" w:color="auto" w:fill="auto"/>
            <w:noWrap/>
            <w:vAlign w:val="center"/>
            <w:hideMark/>
          </w:tcPr>
          <w:p w14:paraId="0D41200A" w14:textId="77777777" w:rsidR="004819A1" w:rsidRPr="00173059" w:rsidRDefault="004819A1" w:rsidP="004819A1">
            <w:pPr>
              <w:spacing w:before="0"/>
              <w:jc w:val="center"/>
              <w:rPr>
                <w:rFonts w:ascii="Times New Roman" w:hAnsi="Times New Roman"/>
                <w:sz w:val="20"/>
              </w:rPr>
            </w:pPr>
          </w:p>
        </w:tc>
        <w:tc>
          <w:tcPr>
            <w:tcW w:w="427" w:type="pct"/>
            <w:gridSpan w:val="2"/>
            <w:tcBorders>
              <w:top w:val="nil"/>
              <w:left w:val="nil"/>
              <w:bottom w:val="nil"/>
              <w:right w:val="nil"/>
            </w:tcBorders>
            <w:shd w:val="clear" w:color="auto" w:fill="auto"/>
            <w:noWrap/>
            <w:vAlign w:val="center"/>
            <w:hideMark/>
          </w:tcPr>
          <w:p w14:paraId="1676DE5A" w14:textId="77777777" w:rsidR="004819A1" w:rsidRPr="00173059" w:rsidRDefault="004819A1" w:rsidP="004819A1">
            <w:pPr>
              <w:spacing w:before="0"/>
              <w:jc w:val="center"/>
              <w:rPr>
                <w:rFonts w:ascii="Times New Roman" w:hAnsi="Times New Roman"/>
                <w:sz w:val="20"/>
              </w:rPr>
            </w:pPr>
          </w:p>
        </w:tc>
      </w:tr>
      <w:tr w:rsidR="004819A1" w:rsidRPr="00173059" w14:paraId="4B677D98" w14:textId="77777777" w:rsidTr="004819A1">
        <w:trPr>
          <w:gridAfter w:val="1"/>
          <w:wAfter w:w="332" w:type="pct"/>
          <w:trHeight w:val="20"/>
        </w:trPr>
        <w:tc>
          <w:tcPr>
            <w:tcW w:w="369" w:type="pct"/>
            <w:tcBorders>
              <w:top w:val="single" w:sz="4" w:space="0" w:color="auto"/>
              <w:left w:val="single" w:sz="4" w:space="0" w:color="auto"/>
              <w:bottom w:val="single" w:sz="4" w:space="0" w:color="auto"/>
              <w:right w:val="nil"/>
            </w:tcBorders>
            <w:shd w:val="clear" w:color="auto" w:fill="auto"/>
            <w:noWrap/>
            <w:vAlign w:val="center"/>
            <w:hideMark/>
          </w:tcPr>
          <w:p w14:paraId="5E220575" w14:textId="77777777" w:rsidR="004819A1" w:rsidRPr="00173059" w:rsidRDefault="004819A1" w:rsidP="004819A1">
            <w:pPr>
              <w:spacing w:before="0"/>
              <w:jc w:val="left"/>
              <w:rPr>
                <w:rFonts w:cs="Tahoma"/>
                <w:b/>
                <w:bCs/>
                <w:i/>
                <w:iCs/>
                <w:sz w:val="16"/>
                <w:szCs w:val="16"/>
              </w:rPr>
            </w:pPr>
            <w:r w:rsidRPr="00173059">
              <w:rPr>
                <w:rFonts w:cs="Tahoma"/>
                <w:b/>
                <w:bCs/>
                <w:i/>
                <w:iCs/>
                <w:sz w:val="16"/>
                <w:szCs w:val="16"/>
              </w:rPr>
              <w:t>p</w:t>
            </w:r>
            <w:r w:rsidRPr="00173059">
              <w:rPr>
                <w:rFonts w:cs="Tahoma"/>
                <w:b/>
                <w:bCs/>
                <w:sz w:val="16"/>
                <w:szCs w:val="16"/>
                <w:vertAlign w:val="subscript"/>
              </w:rPr>
              <w:t>v</w:t>
            </w:r>
            <w:r w:rsidRPr="00173059">
              <w:rPr>
                <w:rFonts w:cs="Tahoma"/>
                <w:b/>
                <w:bCs/>
                <w:sz w:val="16"/>
                <w:szCs w:val="16"/>
              </w:rPr>
              <w:t xml:space="preserve"> =</w:t>
            </w:r>
          </w:p>
        </w:tc>
        <w:tc>
          <w:tcPr>
            <w:tcW w:w="604" w:type="pct"/>
            <w:tcBorders>
              <w:top w:val="single" w:sz="4" w:space="0" w:color="auto"/>
              <w:left w:val="nil"/>
              <w:bottom w:val="single" w:sz="4" w:space="0" w:color="auto"/>
              <w:right w:val="nil"/>
            </w:tcBorders>
            <w:shd w:val="clear" w:color="auto" w:fill="auto"/>
            <w:noWrap/>
            <w:vAlign w:val="center"/>
            <w:hideMark/>
          </w:tcPr>
          <w:p w14:paraId="5A383990" w14:textId="77777777" w:rsidR="004819A1" w:rsidRPr="00173059" w:rsidRDefault="004819A1" w:rsidP="004819A1">
            <w:pPr>
              <w:spacing w:before="0"/>
              <w:jc w:val="right"/>
              <w:rPr>
                <w:rFonts w:cs="Tahoma"/>
                <w:b/>
                <w:bCs/>
                <w:sz w:val="16"/>
                <w:szCs w:val="16"/>
              </w:rPr>
            </w:pPr>
            <w:r w:rsidRPr="00173059">
              <w:rPr>
                <w:rFonts w:cs="Tahoma"/>
                <w:b/>
                <w:bCs/>
                <w:sz w:val="16"/>
                <w:szCs w:val="16"/>
              </w:rPr>
              <w:t>152,00</w:t>
            </w:r>
          </w:p>
        </w:tc>
        <w:tc>
          <w:tcPr>
            <w:tcW w:w="337" w:type="pct"/>
            <w:tcBorders>
              <w:top w:val="single" w:sz="4" w:space="0" w:color="auto"/>
              <w:left w:val="nil"/>
              <w:bottom w:val="single" w:sz="4" w:space="0" w:color="auto"/>
              <w:right w:val="nil"/>
            </w:tcBorders>
            <w:shd w:val="clear" w:color="auto" w:fill="auto"/>
            <w:noWrap/>
            <w:vAlign w:val="center"/>
            <w:hideMark/>
          </w:tcPr>
          <w:p w14:paraId="3A051DE8" w14:textId="77777777" w:rsidR="004819A1" w:rsidRPr="00173059" w:rsidRDefault="004819A1" w:rsidP="004819A1">
            <w:pPr>
              <w:spacing w:before="0"/>
              <w:jc w:val="center"/>
              <w:rPr>
                <w:rFonts w:cs="Tahoma"/>
                <w:b/>
                <w:bCs/>
                <w:sz w:val="16"/>
                <w:szCs w:val="16"/>
              </w:rPr>
            </w:pPr>
            <w:r w:rsidRPr="00173059">
              <w:rPr>
                <w:rFonts w:cs="Tahoma"/>
                <w:b/>
                <w:bCs/>
                <w:sz w:val="16"/>
                <w:szCs w:val="16"/>
              </w:rPr>
              <w:t>.</w:t>
            </w:r>
          </w:p>
        </w:tc>
        <w:tc>
          <w:tcPr>
            <w:tcW w:w="410" w:type="pct"/>
            <w:gridSpan w:val="2"/>
            <w:tcBorders>
              <w:top w:val="single" w:sz="4" w:space="0" w:color="auto"/>
              <w:left w:val="nil"/>
              <w:bottom w:val="single" w:sz="4" w:space="0" w:color="auto"/>
              <w:right w:val="nil"/>
            </w:tcBorders>
            <w:shd w:val="clear" w:color="auto" w:fill="auto"/>
            <w:noWrap/>
            <w:vAlign w:val="center"/>
            <w:hideMark/>
          </w:tcPr>
          <w:p w14:paraId="715929E4" w14:textId="77777777" w:rsidR="004819A1" w:rsidRPr="00173059" w:rsidRDefault="004819A1" w:rsidP="004819A1">
            <w:pPr>
              <w:spacing w:before="0"/>
              <w:jc w:val="right"/>
              <w:rPr>
                <w:rFonts w:cs="Tahoma"/>
                <w:b/>
                <w:bCs/>
                <w:sz w:val="16"/>
                <w:szCs w:val="16"/>
              </w:rPr>
            </w:pPr>
            <w:r w:rsidRPr="00173059">
              <w:rPr>
                <w:rFonts w:cs="Tahoma"/>
                <w:b/>
                <w:bCs/>
                <w:sz w:val="16"/>
                <w:szCs w:val="16"/>
              </w:rPr>
              <w:t>1,097</w:t>
            </w:r>
          </w:p>
        </w:tc>
        <w:tc>
          <w:tcPr>
            <w:tcW w:w="410" w:type="pct"/>
            <w:tcBorders>
              <w:top w:val="single" w:sz="4" w:space="0" w:color="auto"/>
              <w:left w:val="nil"/>
              <w:bottom w:val="single" w:sz="4" w:space="0" w:color="auto"/>
              <w:right w:val="nil"/>
            </w:tcBorders>
            <w:shd w:val="clear" w:color="auto" w:fill="auto"/>
            <w:noWrap/>
            <w:vAlign w:val="center"/>
            <w:hideMark/>
          </w:tcPr>
          <w:p w14:paraId="04A8FD27" w14:textId="77777777" w:rsidR="004819A1" w:rsidRPr="00173059" w:rsidRDefault="004819A1" w:rsidP="004819A1">
            <w:pPr>
              <w:spacing w:before="0"/>
              <w:jc w:val="center"/>
              <w:rPr>
                <w:rFonts w:cs="Tahoma"/>
                <w:b/>
                <w:bCs/>
                <w:sz w:val="16"/>
                <w:szCs w:val="16"/>
              </w:rPr>
            </w:pPr>
            <w:r w:rsidRPr="00173059">
              <w:rPr>
                <w:rFonts w:cs="Tahoma"/>
                <w:b/>
                <w:bCs/>
                <w:sz w:val="16"/>
                <w:szCs w:val="16"/>
              </w:rPr>
              <w:t>.</w:t>
            </w:r>
          </w:p>
        </w:tc>
        <w:tc>
          <w:tcPr>
            <w:tcW w:w="414" w:type="pct"/>
            <w:gridSpan w:val="2"/>
            <w:tcBorders>
              <w:top w:val="single" w:sz="4" w:space="0" w:color="auto"/>
              <w:left w:val="nil"/>
              <w:bottom w:val="single" w:sz="4" w:space="0" w:color="auto"/>
              <w:right w:val="nil"/>
            </w:tcBorders>
            <w:shd w:val="clear" w:color="auto" w:fill="auto"/>
            <w:noWrap/>
            <w:vAlign w:val="center"/>
            <w:hideMark/>
          </w:tcPr>
          <w:p w14:paraId="6204753E" w14:textId="77777777" w:rsidR="004819A1" w:rsidRPr="00173059" w:rsidRDefault="004819A1" w:rsidP="004819A1">
            <w:pPr>
              <w:spacing w:before="0"/>
              <w:jc w:val="right"/>
              <w:rPr>
                <w:rFonts w:cs="Tahoma"/>
                <w:b/>
                <w:bCs/>
                <w:sz w:val="16"/>
                <w:szCs w:val="16"/>
              </w:rPr>
            </w:pPr>
            <w:r w:rsidRPr="00173059">
              <w:rPr>
                <w:rFonts w:cs="Tahoma"/>
                <w:b/>
                <w:bCs/>
                <w:sz w:val="16"/>
                <w:szCs w:val="16"/>
              </w:rPr>
              <w:t>0,598</w:t>
            </w:r>
          </w:p>
        </w:tc>
        <w:tc>
          <w:tcPr>
            <w:tcW w:w="463" w:type="pct"/>
            <w:gridSpan w:val="2"/>
            <w:tcBorders>
              <w:top w:val="single" w:sz="4" w:space="0" w:color="auto"/>
              <w:left w:val="nil"/>
              <w:bottom w:val="single" w:sz="4" w:space="0" w:color="auto"/>
              <w:right w:val="nil"/>
            </w:tcBorders>
            <w:shd w:val="clear" w:color="auto" w:fill="auto"/>
            <w:noWrap/>
            <w:vAlign w:val="center"/>
            <w:hideMark/>
          </w:tcPr>
          <w:p w14:paraId="6012AE94" w14:textId="77777777" w:rsidR="004819A1" w:rsidRPr="00173059" w:rsidRDefault="004819A1" w:rsidP="004819A1">
            <w:pPr>
              <w:spacing w:before="0"/>
              <w:jc w:val="center"/>
              <w:rPr>
                <w:rFonts w:cs="Tahoma"/>
                <w:b/>
                <w:bCs/>
                <w:sz w:val="16"/>
                <w:szCs w:val="16"/>
              </w:rPr>
            </w:pPr>
            <w:r w:rsidRPr="00173059">
              <w:rPr>
                <w:rFonts w:cs="Tahoma"/>
                <w:b/>
                <w:bCs/>
                <w:sz w:val="16"/>
                <w:szCs w:val="16"/>
              </w:rPr>
              <w:t>.</w:t>
            </w:r>
          </w:p>
        </w:tc>
        <w:tc>
          <w:tcPr>
            <w:tcW w:w="414" w:type="pct"/>
            <w:gridSpan w:val="2"/>
            <w:tcBorders>
              <w:top w:val="single" w:sz="4" w:space="0" w:color="auto"/>
              <w:left w:val="nil"/>
              <w:bottom w:val="single" w:sz="4" w:space="0" w:color="auto"/>
              <w:right w:val="nil"/>
            </w:tcBorders>
            <w:shd w:val="clear" w:color="auto" w:fill="auto"/>
            <w:noWrap/>
            <w:vAlign w:val="center"/>
            <w:hideMark/>
          </w:tcPr>
          <w:p w14:paraId="47C0428D" w14:textId="77777777" w:rsidR="004819A1" w:rsidRPr="00173059" w:rsidRDefault="004819A1" w:rsidP="004819A1">
            <w:pPr>
              <w:spacing w:before="0"/>
              <w:jc w:val="center"/>
              <w:rPr>
                <w:rFonts w:cs="Tahoma"/>
                <w:b/>
                <w:bCs/>
                <w:sz w:val="16"/>
                <w:szCs w:val="16"/>
              </w:rPr>
            </w:pPr>
            <w:r w:rsidRPr="00173059">
              <w:rPr>
                <w:rFonts w:cs="Tahoma"/>
                <w:b/>
                <w:bCs/>
                <w:sz w:val="16"/>
                <w:szCs w:val="16"/>
              </w:rPr>
              <w:t>1,00</w:t>
            </w:r>
          </w:p>
        </w:tc>
        <w:tc>
          <w:tcPr>
            <w:tcW w:w="410" w:type="pct"/>
            <w:gridSpan w:val="2"/>
            <w:tcBorders>
              <w:top w:val="single" w:sz="4" w:space="0" w:color="auto"/>
              <w:left w:val="nil"/>
              <w:bottom w:val="single" w:sz="4" w:space="0" w:color="auto"/>
              <w:right w:val="nil"/>
            </w:tcBorders>
            <w:shd w:val="clear" w:color="auto" w:fill="auto"/>
            <w:noWrap/>
            <w:vAlign w:val="center"/>
            <w:hideMark/>
          </w:tcPr>
          <w:p w14:paraId="35C5EC72" w14:textId="77777777" w:rsidR="004819A1" w:rsidRPr="00173059" w:rsidRDefault="004819A1" w:rsidP="004819A1">
            <w:pPr>
              <w:spacing w:before="0"/>
              <w:jc w:val="center"/>
              <w:rPr>
                <w:rFonts w:cs="Tahoma"/>
                <w:b/>
                <w:bCs/>
                <w:sz w:val="16"/>
                <w:szCs w:val="16"/>
              </w:rPr>
            </w:pPr>
            <w:r w:rsidRPr="00173059">
              <w:rPr>
                <w:rFonts w:cs="Tahoma"/>
                <w:b/>
                <w:bCs/>
                <w:sz w:val="16"/>
                <w:szCs w:val="16"/>
              </w:rPr>
              <w:t>=</w:t>
            </w:r>
          </w:p>
        </w:tc>
        <w:tc>
          <w:tcPr>
            <w:tcW w:w="410" w:type="pct"/>
            <w:gridSpan w:val="2"/>
            <w:tcBorders>
              <w:top w:val="single" w:sz="4" w:space="0" w:color="auto"/>
              <w:left w:val="nil"/>
              <w:bottom w:val="single" w:sz="4" w:space="0" w:color="auto"/>
              <w:right w:val="nil"/>
            </w:tcBorders>
            <w:shd w:val="clear" w:color="auto" w:fill="auto"/>
            <w:noWrap/>
            <w:vAlign w:val="center"/>
            <w:hideMark/>
          </w:tcPr>
          <w:p w14:paraId="050CA75C" w14:textId="77777777" w:rsidR="004819A1" w:rsidRPr="00173059" w:rsidRDefault="004819A1" w:rsidP="004819A1">
            <w:pPr>
              <w:spacing w:before="0"/>
              <w:jc w:val="center"/>
              <w:rPr>
                <w:rFonts w:cs="Tahoma"/>
                <w:b/>
                <w:bCs/>
                <w:sz w:val="16"/>
                <w:szCs w:val="16"/>
                <w:u w:val="single"/>
              </w:rPr>
            </w:pPr>
            <w:r w:rsidRPr="00173059">
              <w:rPr>
                <w:rFonts w:cs="Tahoma"/>
                <w:b/>
                <w:bCs/>
                <w:sz w:val="16"/>
                <w:szCs w:val="16"/>
                <w:u w:val="single"/>
              </w:rPr>
              <w:t>99,68</w:t>
            </w:r>
          </w:p>
        </w:tc>
        <w:tc>
          <w:tcPr>
            <w:tcW w:w="427" w:type="pct"/>
            <w:gridSpan w:val="2"/>
            <w:tcBorders>
              <w:top w:val="single" w:sz="4" w:space="0" w:color="auto"/>
              <w:left w:val="nil"/>
              <w:bottom w:val="single" w:sz="4" w:space="0" w:color="auto"/>
              <w:right w:val="single" w:sz="4" w:space="0" w:color="auto"/>
            </w:tcBorders>
            <w:shd w:val="clear" w:color="auto" w:fill="auto"/>
            <w:noWrap/>
            <w:vAlign w:val="center"/>
            <w:hideMark/>
          </w:tcPr>
          <w:p w14:paraId="517D3502" w14:textId="77777777" w:rsidR="004819A1" w:rsidRPr="00173059" w:rsidRDefault="004819A1" w:rsidP="004819A1">
            <w:pPr>
              <w:spacing w:before="0"/>
              <w:jc w:val="left"/>
              <w:rPr>
                <w:rFonts w:cs="Tahoma"/>
                <w:b/>
                <w:bCs/>
                <w:sz w:val="16"/>
                <w:szCs w:val="16"/>
                <w:u w:val="single"/>
              </w:rPr>
            </w:pPr>
            <w:r w:rsidRPr="00173059">
              <w:rPr>
                <w:rFonts w:cs="Tahoma"/>
                <w:b/>
                <w:bCs/>
                <w:sz w:val="16"/>
                <w:szCs w:val="16"/>
                <w:u w:val="single"/>
              </w:rPr>
              <w:t>kg/m</w:t>
            </w:r>
            <w:r w:rsidRPr="00173059">
              <w:rPr>
                <w:rFonts w:cs="Tahoma"/>
                <w:b/>
                <w:bCs/>
                <w:sz w:val="16"/>
                <w:szCs w:val="16"/>
                <w:u w:val="single"/>
                <w:vertAlign w:val="superscript"/>
              </w:rPr>
              <w:t>2</w:t>
            </w:r>
          </w:p>
        </w:tc>
      </w:tr>
    </w:tbl>
    <w:p w14:paraId="41973330" w14:textId="77777777" w:rsidR="004819A1" w:rsidRPr="00173059" w:rsidRDefault="004819A1" w:rsidP="004819A1">
      <w:pPr>
        <w:rPr>
          <w:rFonts w:cs="Tahoma"/>
        </w:rPr>
      </w:pPr>
      <w:r w:rsidRPr="00173059">
        <w:rPr>
          <w:rFonts w:cs="Tahoma"/>
        </w:rPr>
        <w:t xml:space="preserve">Konstrukční systém objektu je nehořlavý. Mezní rozměry PÚ nejsou dle tabulky 9 ČSN 73 0802 překročeny. Požární výška objektu </w:t>
      </w:r>
      <w:r w:rsidRPr="00173059">
        <w:rPr>
          <w:rFonts w:cs="Tahoma"/>
          <w:b/>
          <w:i/>
        </w:rPr>
        <w:t>h</w:t>
      </w:r>
      <w:r w:rsidRPr="00173059">
        <w:rPr>
          <w:rFonts w:cs="Tahoma"/>
          <w:b/>
        </w:rPr>
        <w:t xml:space="preserve"> = 4,11 m</w:t>
      </w:r>
      <w:r w:rsidRPr="00173059">
        <w:rPr>
          <w:rFonts w:cs="Tahoma"/>
        </w:rPr>
        <w:t>. Dle tab.8 ČSN 73 0802 je tento požární úsek zařazen do I</w:t>
      </w:r>
      <w:r w:rsidRPr="00173059">
        <w:rPr>
          <w:rFonts w:cs="Tahoma"/>
          <w:bCs/>
        </w:rPr>
        <w:t xml:space="preserve">V.SPB, který je v souladu s </w:t>
      </w:r>
      <w:r w:rsidRPr="00173059">
        <w:rPr>
          <w:rFonts w:cs="Tahoma"/>
        </w:rPr>
        <w:t>čl.5.3.1a) ČSN 73 0834 snížen na</w:t>
      </w:r>
      <w:r w:rsidRPr="00173059">
        <w:rPr>
          <w:rFonts w:cs="Tahoma"/>
          <w:b/>
        </w:rPr>
        <w:t xml:space="preserve"> III.SPB</w:t>
      </w:r>
      <w:r w:rsidRPr="00173059">
        <w:rPr>
          <w:rFonts w:cs="Tahoma"/>
        </w:rPr>
        <w:t>.</w:t>
      </w:r>
    </w:p>
    <w:p w14:paraId="2ACCB102" w14:textId="04BA2EEF" w:rsidR="00AA3451" w:rsidRPr="00173059" w:rsidRDefault="00AA3451">
      <w:pPr>
        <w:spacing w:before="0"/>
        <w:jc w:val="left"/>
        <w:rPr>
          <w:b/>
        </w:rPr>
      </w:pPr>
    </w:p>
    <w:p w14:paraId="763371D1" w14:textId="6A6E76B3" w:rsidR="00BB4D22" w:rsidRPr="00173059" w:rsidRDefault="00BB4D22" w:rsidP="00BB4D22">
      <w:r w:rsidRPr="00173059">
        <w:rPr>
          <w:b/>
        </w:rPr>
        <w:t>N1.01:</w:t>
      </w:r>
      <w:r w:rsidRPr="00173059">
        <w:t xml:space="preserve"> šatna 103</w:t>
      </w:r>
    </w:p>
    <w:tbl>
      <w:tblPr>
        <w:tblW w:w="5000" w:type="pct"/>
        <w:tblCellMar>
          <w:left w:w="70" w:type="dxa"/>
          <w:right w:w="70" w:type="dxa"/>
        </w:tblCellMar>
        <w:tblLook w:val="04A0" w:firstRow="1" w:lastRow="0" w:firstColumn="1" w:lastColumn="0" w:noHBand="0" w:noVBand="1"/>
      </w:tblPr>
      <w:tblGrid>
        <w:gridCol w:w="643"/>
        <w:gridCol w:w="1055"/>
        <w:gridCol w:w="587"/>
        <w:gridCol w:w="738"/>
        <w:gridCol w:w="738"/>
        <w:gridCol w:w="739"/>
        <w:gridCol w:w="834"/>
        <w:gridCol w:w="745"/>
        <w:gridCol w:w="738"/>
        <w:gridCol w:w="738"/>
        <w:gridCol w:w="768"/>
        <w:gridCol w:w="738"/>
      </w:tblGrid>
      <w:tr w:rsidR="00E51871" w:rsidRPr="00173059" w14:paraId="3E01D5BE" w14:textId="77777777" w:rsidTr="000F2E57">
        <w:trPr>
          <w:trHeight w:val="20"/>
        </w:trPr>
        <w:tc>
          <w:tcPr>
            <w:tcW w:w="1668" w:type="pct"/>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1BB40272" w14:textId="77777777" w:rsidR="00E51871" w:rsidRPr="00173059" w:rsidRDefault="00E51871" w:rsidP="00E51871">
            <w:pPr>
              <w:spacing w:before="0"/>
              <w:jc w:val="center"/>
              <w:rPr>
                <w:rFonts w:cs="Tahoma"/>
                <w:sz w:val="16"/>
                <w:szCs w:val="16"/>
              </w:rPr>
            </w:pPr>
            <w:r w:rsidRPr="00173059">
              <w:rPr>
                <w:rFonts w:cs="Tahoma"/>
                <w:sz w:val="16"/>
                <w:szCs w:val="16"/>
              </w:rPr>
              <w:t>Označení a název místnosti</w:t>
            </w:r>
          </w:p>
        </w:tc>
        <w:tc>
          <w:tcPr>
            <w:tcW w:w="815" w:type="pct"/>
            <w:gridSpan w:val="2"/>
            <w:tcBorders>
              <w:top w:val="single" w:sz="4" w:space="0" w:color="auto"/>
              <w:left w:val="nil"/>
              <w:bottom w:val="nil"/>
              <w:right w:val="single" w:sz="4" w:space="0" w:color="000000"/>
            </w:tcBorders>
            <w:shd w:val="clear" w:color="auto" w:fill="auto"/>
            <w:noWrap/>
            <w:vAlign w:val="center"/>
            <w:hideMark/>
          </w:tcPr>
          <w:p w14:paraId="63CE8450" w14:textId="77777777" w:rsidR="00E51871" w:rsidRPr="00173059" w:rsidRDefault="00E51871" w:rsidP="00E51871">
            <w:pPr>
              <w:spacing w:before="0"/>
              <w:jc w:val="center"/>
              <w:rPr>
                <w:rFonts w:cs="Tahoma"/>
                <w:sz w:val="16"/>
                <w:szCs w:val="16"/>
              </w:rPr>
            </w:pPr>
            <w:r w:rsidRPr="00173059">
              <w:rPr>
                <w:rFonts w:cs="Tahoma"/>
                <w:sz w:val="16"/>
                <w:szCs w:val="16"/>
              </w:rPr>
              <w:t>pol. tab. A1</w:t>
            </w:r>
          </w:p>
        </w:tc>
        <w:tc>
          <w:tcPr>
            <w:tcW w:w="460" w:type="pct"/>
            <w:tcBorders>
              <w:top w:val="single" w:sz="4" w:space="0" w:color="auto"/>
              <w:left w:val="nil"/>
              <w:bottom w:val="nil"/>
              <w:right w:val="single" w:sz="4" w:space="0" w:color="auto"/>
            </w:tcBorders>
            <w:shd w:val="clear" w:color="auto" w:fill="auto"/>
            <w:noWrap/>
            <w:vAlign w:val="center"/>
            <w:hideMark/>
          </w:tcPr>
          <w:p w14:paraId="04B6D40C" w14:textId="77777777" w:rsidR="00E51871" w:rsidRPr="00173059" w:rsidRDefault="00E51871" w:rsidP="00E51871">
            <w:pPr>
              <w:spacing w:before="0"/>
              <w:jc w:val="center"/>
              <w:rPr>
                <w:rFonts w:cs="Tahoma"/>
                <w:i/>
                <w:iCs/>
                <w:sz w:val="16"/>
                <w:szCs w:val="16"/>
              </w:rPr>
            </w:pPr>
            <w:r w:rsidRPr="00173059">
              <w:rPr>
                <w:rFonts w:cs="Tahoma"/>
                <w:i/>
                <w:iCs/>
                <w:sz w:val="16"/>
                <w:szCs w:val="16"/>
              </w:rPr>
              <w:t>S</w:t>
            </w:r>
          </w:p>
        </w:tc>
        <w:tc>
          <w:tcPr>
            <w:tcW w:w="411" w:type="pct"/>
            <w:tcBorders>
              <w:top w:val="single" w:sz="4" w:space="0" w:color="auto"/>
              <w:left w:val="nil"/>
              <w:bottom w:val="nil"/>
              <w:right w:val="single" w:sz="4" w:space="0" w:color="auto"/>
            </w:tcBorders>
            <w:shd w:val="clear" w:color="auto" w:fill="auto"/>
            <w:noWrap/>
            <w:vAlign w:val="center"/>
            <w:hideMark/>
          </w:tcPr>
          <w:p w14:paraId="74F181CF" w14:textId="77777777" w:rsidR="00E51871" w:rsidRPr="00173059" w:rsidRDefault="00E51871" w:rsidP="00E51871">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n</w:t>
            </w:r>
          </w:p>
        </w:tc>
        <w:tc>
          <w:tcPr>
            <w:tcW w:w="407" w:type="pct"/>
            <w:tcBorders>
              <w:top w:val="single" w:sz="4" w:space="0" w:color="auto"/>
              <w:left w:val="nil"/>
              <w:bottom w:val="nil"/>
              <w:right w:val="single" w:sz="4" w:space="0" w:color="auto"/>
            </w:tcBorders>
            <w:shd w:val="clear" w:color="auto" w:fill="auto"/>
            <w:noWrap/>
            <w:vAlign w:val="center"/>
            <w:hideMark/>
          </w:tcPr>
          <w:p w14:paraId="700DDDE7" w14:textId="77777777" w:rsidR="00E51871" w:rsidRPr="00173059" w:rsidRDefault="00E51871" w:rsidP="00E51871">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n</w:t>
            </w:r>
          </w:p>
        </w:tc>
        <w:tc>
          <w:tcPr>
            <w:tcW w:w="407" w:type="pct"/>
            <w:tcBorders>
              <w:top w:val="single" w:sz="4" w:space="0" w:color="auto"/>
              <w:left w:val="nil"/>
              <w:bottom w:val="nil"/>
              <w:right w:val="single" w:sz="4" w:space="0" w:color="auto"/>
            </w:tcBorders>
            <w:shd w:val="clear" w:color="auto" w:fill="auto"/>
            <w:noWrap/>
            <w:vAlign w:val="center"/>
            <w:hideMark/>
          </w:tcPr>
          <w:p w14:paraId="5F06E2EC" w14:textId="77777777" w:rsidR="00E51871" w:rsidRPr="00173059" w:rsidRDefault="00E51871" w:rsidP="00E51871">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s</w:t>
            </w:r>
          </w:p>
        </w:tc>
        <w:tc>
          <w:tcPr>
            <w:tcW w:w="424" w:type="pct"/>
            <w:tcBorders>
              <w:top w:val="single" w:sz="4" w:space="0" w:color="auto"/>
              <w:left w:val="nil"/>
              <w:bottom w:val="nil"/>
              <w:right w:val="single" w:sz="4" w:space="0" w:color="auto"/>
            </w:tcBorders>
            <w:shd w:val="clear" w:color="auto" w:fill="auto"/>
            <w:noWrap/>
            <w:vAlign w:val="center"/>
            <w:hideMark/>
          </w:tcPr>
          <w:p w14:paraId="263C6941" w14:textId="77777777" w:rsidR="00E51871" w:rsidRPr="00173059" w:rsidRDefault="00E51871" w:rsidP="00E51871">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s</w:t>
            </w:r>
          </w:p>
        </w:tc>
        <w:tc>
          <w:tcPr>
            <w:tcW w:w="407" w:type="pct"/>
            <w:tcBorders>
              <w:top w:val="single" w:sz="4" w:space="0" w:color="auto"/>
              <w:left w:val="nil"/>
              <w:bottom w:val="nil"/>
              <w:right w:val="single" w:sz="4" w:space="0" w:color="auto"/>
            </w:tcBorders>
            <w:shd w:val="clear" w:color="auto" w:fill="auto"/>
            <w:noWrap/>
            <w:vAlign w:val="center"/>
            <w:hideMark/>
          </w:tcPr>
          <w:p w14:paraId="769E9D34" w14:textId="77777777" w:rsidR="00E51871" w:rsidRPr="00173059" w:rsidRDefault="00E51871" w:rsidP="00E51871">
            <w:pPr>
              <w:spacing w:before="0"/>
              <w:jc w:val="center"/>
              <w:rPr>
                <w:rFonts w:cs="Tahoma"/>
                <w:i/>
                <w:iCs/>
                <w:sz w:val="16"/>
                <w:szCs w:val="16"/>
              </w:rPr>
            </w:pPr>
            <w:r w:rsidRPr="00173059">
              <w:rPr>
                <w:rFonts w:cs="Tahoma"/>
                <w:i/>
                <w:iCs/>
                <w:sz w:val="16"/>
                <w:szCs w:val="16"/>
              </w:rPr>
              <w:t>h</w:t>
            </w:r>
            <w:r w:rsidRPr="00173059">
              <w:rPr>
                <w:rFonts w:cs="Tahoma"/>
                <w:sz w:val="16"/>
                <w:szCs w:val="16"/>
                <w:vertAlign w:val="subscript"/>
              </w:rPr>
              <w:t>s</w:t>
            </w:r>
          </w:p>
        </w:tc>
      </w:tr>
      <w:tr w:rsidR="00E51871" w:rsidRPr="00173059" w14:paraId="3F399CA7" w14:textId="77777777" w:rsidTr="000F2E57">
        <w:trPr>
          <w:trHeight w:val="20"/>
        </w:trPr>
        <w:tc>
          <w:tcPr>
            <w:tcW w:w="1668" w:type="pct"/>
            <w:gridSpan w:val="4"/>
            <w:vMerge/>
            <w:tcBorders>
              <w:top w:val="single" w:sz="4" w:space="0" w:color="auto"/>
              <w:left w:val="single" w:sz="4" w:space="0" w:color="auto"/>
              <w:bottom w:val="single" w:sz="4" w:space="0" w:color="000000"/>
              <w:right w:val="single" w:sz="4" w:space="0" w:color="000000"/>
            </w:tcBorders>
            <w:shd w:val="clear" w:color="auto" w:fill="auto"/>
            <w:vAlign w:val="center"/>
            <w:hideMark/>
          </w:tcPr>
          <w:p w14:paraId="6771AB9E" w14:textId="77777777" w:rsidR="00E51871" w:rsidRPr="00173059" w:rsidRDefault="00E51871" w:rsidP="00E51871">
            <w:pPr>
              <w:spacing w:before="0"/>
              <w:jc w:val="left"/>
              <w:rPr>
                <w:rFonts w:cs="Tahoma"/>
                <w:sz w:val="16"/>
                <w:szCs w:val="16"/>
              </w:rPr>
            </w:pPr>
          </w:p>
        </w:tc>
        <w:tc>
          <w:tcPr>
            <w:tcW w:w="815" w:type="pct"/>
            <w:gridSpan w:val="2"/>
            <w:tcBorders>
              <w:top w:val="nil"/>
              <w:left w:val="nil"/>
              <w:bottom w:val="single" w:sz="4" w:space="0" w:color="auto"/>
              <w:right w:val="single" w:sz="4" w:space="0" w:color="000000"/>
            </w:tcBorders>
            <w:shd w:val="clear" w:color="auto" w:fill="auto"/>
            <w:noWrap/>
            <w:vAlign w:val="center"/>
            <w:hideMark/>
          </w:tcPr>
          <w:p w14:paraId="0ED1C530" w14:textId="77777777" w:rsidR="00E51871" w:rsidRPr="00173059" w:rsidRDefault="00E51871" w:rsidP="00E51871">
            <w:pPr>
              <w:spacing w:before="0"/>
              <w:jc w:val="center"/>
              <w:rPr>
                <w:rFonts w:cs="Tahoma"/>
                <w:sz w:val="16"/>
                <w:szCs w:val="16"/>
              </w:rPr>
            </w:pPr>
            <w:r w:rsidRPr="00173059">
              <w:rPr>
                <w:rFonts w:cs="Tahoma"/>
                <w:sz w:val="16"/>
                <w:szCs w:val="16"/>
              </w:rPr>
              <w:t>ČSN 73 0802</w:t>
            </w:r>
          </w:p>
        </w:tc>
        <w:tc>
          <w:tcPr>
            <w:tcW w:w="460" w:type="pct"/>
            <w:tcBorders>
              <w:top w:val="nil"/>
              <w:left w:val="nil"/>
              <w:bottom w:val="single" w:sz="4" w:space="0" w:color="auto"/>
              <w:right w:val="single" w:sz="4" w:space="0" w:color="auto"/>
            </w:tcBorders>
            <w:shd w:val="clear" w:color="auto" w:fill="auto"/>
            <w:noWrap/>
            <w:vAlign w:val="center"/>
            <w:hideMark/>
          </w:tcPr>
          <w:p w14:paraId="20866E6C" w14:textId="77777777" w:rsidR="00E51871" w:rsidRPr="00173059" w:rsidRDefault="00E51871" w:rsidP="00E51871">
            <w:pPr>
              <w:spacing w:before="0"/>
              <w:jc w:val="center"/>
              <w:rPr>
                <w:rFonts w:cs="Tahoma"/>
                <w:sz w:val="16"/>
                <w:szCs w:val="16"/>
              </w:rPr>
            </w:pPr>
            <w:r w:rsidRPr="00173059">
              <w:rPr>
                <w:rFonts w:cs="Tahoma"/>
                <w:sz w:val="16"/>
                <w:szCs w:val="16"/>
              </w:rPr>
              <w:t>m</w:t>
            </w:r>
            <w:r w:rsidRPr="00173059">
              <w:rPr>
                <w:rFonts w:cs="Tahoma"/>
                <w:sz w:val="16"/>
                <w:szCs w:val="16"/>
                <w:vertAlign w:val="superscript"/>
              </w:rPr>
              <w:t>2</w:t>
            </w:r>
          </w:p>
        </w:tc>
        <w:tc>
          <w:tcPr>
            <w:tcW w:w="411" w:type="pct"/>
            <w:tcBorders>
              <w:top w:val="nil"/>
              <w:left w:val="nil"/>
              <w:bottom w:val="single" w:sz="4" w:space="0" w:color="auto"/>
              <w:right w:val="single" w:sz="4" w:space="0" w:color="auto"/>
            </w:tcBorders>
            <w:shd w:val="clear" w:color="auto" w:fill="auto"/>
            <w:noWrap/>
            <w:vAlign w:val="center"/>
            <w:hideMark/>
          </w:tcPr>
          <w:p w14:paraId="6046F09C" w14:textId="77777777" w:rsidR="00E51871" w:rsidRPr="00173059" w:rsidRDefault="00E51871" w:rsidP="00E51871">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07" w:type="pct"/>
            <w:tcBorders>
              <w:top w:val="nil"/>
              <w:left w:val="nil"/>
              <w:bottom w:val="single" w:sz="4" w:space="0" w:color="auto"/>
              <w:right w:val="single" w:sz="4" w:space="0" w:color="auto"/>
            </w:tcBorders>
            <w:shd w:val="clear" w:color="auto" w:fill="auto"/>
            <w:noWrap/>
            <w:vAlign w:val="center"/>
            <w:hideMark/>
          </w:tcPr>
          <w:p w14:paraId="1C898689" w14:textId="77777777" w:rsidR="00E51871" w:rsidRPr="00173059" w:rsidRDefault="00E51871" w:rsidP="00E51871">
            <w:pPr>
              <w:spacing w:before="0"/>
              <w:jc w:val="center"/>
              <w:rPr>
                <w:rFonts w:cs="Tahoma"/>
                <w:sz w:val="16"/>
                <w:szCs w:val="16"/>
              </w:rPr>
            </w:pPr>
            <w:r w:rsidRPr="00173059">
              <w:rPr>
                <w:rFonts w:cs="Tahoma"/>
                <w:sz w:val="16"/>
                <w:szCs w:val="16"/>
              </w:rPr>
              <w:t>(-)</w:t>
            </w:r>
          </w:p>
        </w:tc>
        <w:tc>
          <w:tcPr>
            <w:tcW w:w="407" w:type="pct"/>
            <w:tcBorders>
              <w:top w:val="nil"/>
              <w:left w:val="nil"/>
              <w:bottom w:val="single" w:sz="4" w:space="0" w:color="auto"/>
              <w:right w:val="single" w:sz="4" w:space="0" w:color="auto"/>
            </w:tcBorders>
            <w:shd w:val="clear" w:color="auto" w:fill="auto"/>
            <w:noWrap/>
            <w:vAlign w:val="center"/>
            <w:hideMark/>
          </w:tcPr>
          <w:p w14:paraId="62FB04E4" w14:textId="77777777" w:rsidR="00E51871" w:rsidRPr="00173059" w:rsidRDefault="00E51871" w:rsidP="00E51871">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24" w:type="pct"/>
            <w:tcBorders>
              <w:top w:val="nil"/>
              <w:left w:val="nil"/>
              <w:bottom w:val="single" w:sz="4" w:space="0" w:color="auto"/>
              <w:right w:val="single" w:sz="4" w:space="0" w:color="auto"/>
            </w:tcBorders>
            <w:shd w:val="clear" w:color="auto" w:fill="auto"/>
            <w:noWrap/>
            <w:vAlign w:val="center"/>
            <w:hideMark/>
          </w:tcPr>
          <w:p w14:paraId="52F797D6" w14:textId="77777777" w:rsidR="00E51871" w:rsidRPr="00173059" w:rsidRDefault="00E51871" w:rsidP="00E51871">
            <w:pPr>
              <w:spacing w:before="0"/>
              <w:jc w:val="center"/>
              <w:rPr>
                <w:rFonts w:cs="Tahoma"/>
                <w:sz w:val="16"/>
                <w:szCs w:val="16"/>
              </w:rPr>
            </w:pPr>
            <w:r w:rsidRPr="00173059">
              <w:rPr>
                <w:rFonts w:cs="Tahoma"/>
                <w:sz w:val="16"/>
                <w:szCs w:val="16"/>
              </w:rPr>
              <w:t>(-)</w:t>
            </w:r>
          </w:p>
        </w:tc>
        <w:tc>
          <w:tcPr>
            <w:tcW w:w="407" w:type="pct"/>
            <w:tcBorders>
              <w:top w:val="nil"/>
              <w:left w:val="nil"/>
              <w:bottom w:val="single" w:sz="4" w:space="0" w:color="auto"/>
              <w:right w:val="single" w:sz="4" w:space="0" w:color="auto"/>
            </w:tcBorders>
            <w:shd w:val="clear" w:color="auto" w:fill="auto"/>
            <w:noWrap/>
            <w:vAlign w:val="center"/>
            <w:hideMark/>
          </w:tcPr>
          <w:p w14:paraId="7F88D3FD" w14:textId="77777777" w:rsidR="00E51871" w:rsidRPr="00173059" w:rsidRDefault="00E51871" w:rsidP="00E51871">
            <w:pPr>
              <w:spacing w:before="0"/>
              <w:jc w:val="center"/>
              <w:rPr>
                <w:rFonts w:cs="Tahoma"/>
                <w:sz w:val="16"/>
                <w:szCs w:val="16"/>
              </w:rPr>
            </w:pPr>
            <w:r w:rsidRPr="00173059">
              <w:rPr>
                <w:rFonts w:cs="Tahoma"/>
                <w:sz w:val="16"/>
                <w:szCs w:val="16"/>
              </w:rPr>
              <w:t>(m)</w:t>
            </w:r>
          </w:p>
        </w:tc>
      </w:tr>
      <w:tr w:rsidR="00E51871" w:rsidRPr="00173059" w14:paraId="7A3CDD74" w14:textId="77777777" w:rsidTr="000F2E57">
        <w:trPr>
          <w:trHeight w:val="20"/>
        </w:trPr>
        <w:tc>
          <w:tcPr>
            <w:tcW w:w="1668"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03B835E" w14:textId="77777777" w:rsidR="00E51871" w:rsidRPr="00173059" w:rsidRDefault="00E51871" w:rsidP="00E51871">
            <w:pPr>
              <w:spacing w:before="0"/>
              <w:jc w:val="left"/>
              <w:rPr>
                <w:rFonts w:cs="Tahoma"/>
                <w:sz w:val="16"/>
                <w:szCs w:val="16"/>
              </w:rPr>
            </w:pPr>
            <w:r w:rsidRPr="00173059">
              <w:rPr>
                <w:rFonts w:cs="Tahoma"/>
                <w:sz w:val="16"/>
                <w:szCs w:val="16"/>
              </w:rPr>
              <w:t>103 - šatna</w:t>
            </w:r>
          </w:p>
        </w:tc>
        <w:tc>
          <w:tcPr>
            <w:tcW w:w="815" w:type="pct"/>
            <w:gridSpan w:val="2"/>
            <w:tcBorders>
              <w:top w:val="single" w:sz="4" w:space="0" w:color="auto"/>
              <w:left w:val="nil"/>
              <w:bottom w:val="single" w:sz="4" w:space="0" w:color="auto"/>
              <w:right w:val="single" w:sz="4" w:space="0" w:color="000000"/>
            </w:tcBorders>
            <w:shd w:val="clear" w:color="auto" w:fill="auto"/>
            <w:vAlign w:val="center"/>
            <w:hideMark/>
          </w:tcPr>
          <w:p w14:paraId="262B78AE" w14:textId="77777777" w:rsidR="00E51871" w:rsidRPr="00173059" w:rsidRDefault="00E51871" w:rsidP="00E51871">
            <w:pPr>
              <w:spacing w:before="0"/>
              <w:jc w:val="center"/>
              <w:rPr>
                <w:rFonts w:cs="Tahoma"/>
                <w:sz w:val="16"/>
                <w:szCs w:val="16"/>
              </w:rPr>
            </w:pPr>
            <w:r w:rsidRPr="00173059">
              <w:rPr>
                <w:rFonts w:cs="Tahoma"/>
                <w:sz w:val="16"/>
                <w:szCs w:val="16"/>
              </w:rPr>
              <w:t>3.11</w:t>
            </w:r>
          </w:p>
        </w:tc>
        <w:tc>
          <w:tcPr>
            <w:tcW w:w="460" w:type="pct"/>
            <w:tcBorders>
              <w:top w:val="nil"/>
              <w:left w:val="nil"/>
              <w:bottom w:val="single" w:sz="4" w:space="0" w:color="auto"/>
              <w:right w:val="single" w:sz="4" w:space="0" w:color="auto"/>
            </w:tcBorders>
            <w:shd w:val="clear" w:color="auto" w:fill="auto"/>
            <w:noWrap/>
            <w:vAlign w:val="center"/>
            <w:hideMark/>
          </w:tcPr>
          <w:p w14:paraId="6CC16248" w14:textId="77777777" w:rsidR="00E51871" w:rsidRPr="00173059" w:rsidRDefault="00E51871" w:rsidP="00E51871">
            <w:pPr>
              <w:spacing w:before="0"/>
              <w:jc w:val="center"/>
              <w:rPr>
                <w:rFonts w:cs="Tahoma"/>
                <w:sz w:val="16"/>
                <w:szCs w:val="16"/>
              </w:rPr>
            </w:pPr>
            <w:r w:rsidRPr="00173059">
              <w:rPr>
                <w:rFonts w:cs="Tahoma"/>
                <w:sz w:val="16"/>
                <w:szCs w:val="16"/>
              </w:rPr>
              <w:t>19,29</w:t>
            </w:r>
          </w:p>
        </w:tc>
        <w:tc>
          <w:tcPr>
            <w:tcW w:w="411" w:type="pct"/>
            <w:tcBorders>
              <w:top w:val="nil"/>
              <w:left w:val="nil"/>
              <w:bottom w:val="single" w:sz="4" w:space="0" w:color="auto"/>
              <w:right w:val="single" w:sz="4" w:space="0" w:color="auto"/>
            </w:tcBorders>
            <w:shd w:val="clear" w:color="auto" w:fill="auto"/>
            <w:noWrap/>
            <w:vAlign w:val="center"/>
            <w:hideMark/>
          </w:tcPr>
          <w:p w14:paraId="51E45167" w14:textId="77777777" w:rsidR="00E51871" w:rsidRPr="00173059" w:rsidRDefault="00E51871" w:rsidP="00E51871">
            <w:pPr>
              <w:spacing w:before="0"/>
              <w:jc w:val="center"/>
              <w:rPr>
                <w:rFonts w:cs="Tahoma"/>
                <w:sz w:val="16"/>
                <w:szCs w:val="16"/>
              </w:rPr>
            </w:pPr>
            <w:r w:rsidRPr="00173059">
              <w:rPr>
                <w:rFonts w:cs="Tahoma"/>
                <w:sz w:val="16"/>
                <w:szCs w:val="16"/>
              </w:rPr>
              <w:t>75,00</w:t>
            </w:r>
          </w:p>
        </w:tc>
        <w:tc>
          <w:tcPr>
            <w:tcW w:w="407" w:type="pct"/>
            <w:tcBorders>
              <w:top w:val="nil"/>
              <w:left w:val="nil"/>
              <w:bottom w:val="single" w:sz="4" w:space="0" w:color="auto"/>
              <w:right w:val="single" w:sz="4" w:space="0" w:color="auto"/>
            </w:tcBorders>
            <w:shd w:val="clear" w:color="auto" w:fill="auto"/>
            <w:noWrap/>
            <w:vAlign w:val="center"/>
            <w:hideMark/>
          </w:tcPr>
          <w:p w14:paraId="3F13AFF7" w14:textId="77777777" w:rsidR="00E51871" w:rsidRPr="00173059" w:rsidRDefault="00E51871" w:rsidP="00E51871">
            <w:pPr>
              <w:spacing w:before="0"/>
              <w:jc w:val="center"/>
              <w:rPr>
                <w:rFonts w:cs="Tahoma"/>
                <w:sz w:val="16"/>
                <w:szCs w:val="16"/>
              </w:rPr>
            </w:pPr>
            <w:r w:rsidRPr="00173059">
              <w:rPr>
                <w:rFonts w:cs="Tahoma"/>
                <w:sz w:val="16"/>
                <w:szCs w:val="16"/>
              </w:rPr>
              <w:t>1,10</w:t>
            </w:r>
          </w:p>
        </w:tc>
        <w:tc>
          <w:tcPr>
            <w:tcW w:w="407" w:type="pct"/>
            <w:tcBorders>
              <w:top w:val="nil"/>
              <w:left w:val="nil"/>
              <w:bottom w:val="single" w:sz="4" w:space="0" w:color="auto"/>
              <w:right w:val="single" w:sz="4" w:space="0" w:color="auto"/>
            </w:tcBorders>
            <w:shd w:val="clear" w:color="auto" w:fill="auto"/>
            <w:noWrap/>
            <w:vAlign w:val="center"/>
            <w:hideMark/>
          </w:tcPr>
          <w:p w14:paraId="71525E82" w14:textId="77777777" w:rsidR="00E51871" w:rsidRPr="00173059" w:rsidRDefault="00E51871" w:rsidP="00E51871">
            <w:pPr>
              <w:spacing w:before="0"/>
              <w:jc w:val="center"/>
              <w:rPr>
                <w:rFonts w:cs="Tahoma"/>
                <w:sz w:val="16"/>
                <w:szCs w:val="16"/>
              </w:rPr>
            </w:pPr>
            <w:r w:rsidRPr="00173059">
              <w:rPr>
                <w:rFonts w:cs="Tahoma"/>
                <w:sz w:val="16"/>
                <w:szCs w:val="16"/>
              </w:rPr>
              <w:t>10,00</w:t>
            </w:r>
          </w:p>
        </w:tc>
        <w:tc>
          <w:tcPr>
            <w:tcW w:w="424" w:type="pct"/>
            <w:tcBorders>
              <w:top w:val="nil"/>
              <w:left w:val="nil"/>
              <w:bottom w:val="single" w:sz="4" w:space="0" w:color="auto"/>
              <w:right w:val="single" w:sz="4" w:space="0" w:color="auto"/>
            </w:tcBorders>
            <w:shd w:val="clear" w:color="auto" w:fill="auto"/>
            <w:noWrap/>
            <w:vAlign w:val="center"/>
            <w:hideMark/>
          </w:tcPr>
          <w:p w14:paraId="0000A1E2" w14:textId="77777777" w:rsidR="00E51871" w:rsidRPr="00173059" w:rsidRDefault="00E51871" w:rsidP="00E51871">
            <w:pPr>
              <w:spacing w:before="0"/>
              <w:jc w:val="center"/>
              <w:rPr>
                <w:rFonts w:cs="Tahoma"/>
                <w:sz w:val="16"/>
                <w:szCs w:val="16"/>
              </w:rPr>
            </w:pPr>
            <w:r w:rsidRPr="00173059">
              <w:rPr>
                <w:rFonts w:cs="Tahoma"/>
                <w:sz w:val="16"/>
                <w:szCs w:val="16"/>
              </w:rPr>
              <w:t>0,90</w:t>
            </w:r>
          </w:p>
        </w:tc>
        <w:tc>
          <w:tcPr>
            <w:tcW w:w="407" w:type="pct"/>
            <w:tcBorders>
              <w:top w:val="nil"/>
              <w:left w:val="nil"/>
              <w:bottom w:val="single" w:sz="4" w:space="0" w:color="auto"/>
              <w:right w:val="single" w:sz="4" w:space="0" w:color="auto"/>
            </w:tcBorders>
            <w:shd w:val="clear" w:color="auto" w:fill="auto"/>
            <w:noWrap/>
            <w:vAlign w:val="center"/>
            <w:hideMark/>
          </w:tcPr>
          <w:p w14:paraId="334F09EF" w14:textId="77777777" w:rsidR="00E51871" w:rsidRPr="00173059" w:rsidRDefault="00E51871" w:rsidP="00E51871">
            <w:pPr>
              <w:spacing w:before="0"/>
              <w:jc w:val="center"/>
              <w:rPr>
                <w:rFonts w:cs="Tahoma"/>
                <w:sz w:val="16"/>
                <w:szCs w:val="16"/>
              </w:rPr>
            </w:pPr>
            <w:r w:rsidRPr="00173059">
              <w:rPr>
                <w:rFonts w:cs="Tahoma"/>
                <w:sz w:val="16"/>
                <w:szCs w:val="16"/>
              </w:rPr>
              <w:t>3,30</w:t>
            </w:r>
          </w:p>
        </w:tc>
      </w:tr>
      <w:tr w:rsidR="000F2E57" w:rsidRPr="00173059" w14:paraId="4683E8A2" w14:textId="77777777" w:rsidTr="009E1607">
        <w:trPr>
          <w:gridAfter w:val="1"/>
          <w:wAfter w:w="407" w:type="pct"/>
          <w:trHeight w:val="20"/>
        </w:trPr>
        <w:tc>
          <w:tcPr>
            <w:tcW w:w="1261" w:type="pct"/>
            <w:gridSpan w:val="3"/>
            <w:tcBorders>
              <w:top w:val="single" w:sz="4" w:space="0" w:color="auto"/>
              <w:left w:val="single" w:sz="4" w:space="0" w:color="auto"/>
              <w:bottom w:val="single" w:sz="4" w:space="0" w:color="auto"/>
              <w:right w:val="nil"/>
            </w:tcBorders>
            <w:shd w:val="clear" w:color="auto" w:fill="auto"/>
            <w:noWrap/>
            <w:vAlign w:val="center"/>
            <w:hideMark/>
          </w:tcPr>
          <w:p w14:paraId="6205A8AD" w14:textId="77777777" w:rsidR="00E51871" w:rsidRPr="00173059" w:rsidRDefault="00E51871" w:rsidP="00E51871">
            <w:pPr>
              <w:spacing w:before="0"/>
              <w:jc w:val="left"/>
              <w:rPr>
                <w:rFonts w:cs="Tahoma"/>
                <w:sz w:val="16"/>
                <w:szCs w:val="16"/>
              </w:rPr>
            </w:pPr>
            <w:r w:rsidRPr="00173059">
              <w:rPr>
                <w:rFonts w:cs="Tahoma"/>
                <w:sz w:val="16"/>
                <w:szCs w:val="16"/>
              </w:rPr>
              <w:t xml:space="preserve">Plocha pož.úseku </w:t>
            </w:r>
            <w:r w:rsidRPr="00173059">
              <w:rPr>
                <w:rFonts w:cs="Tahoma"/>
                <w:i/>
                <w:iCs/>
                <w:sz w:val="16"/>
                <w:szCs w:val="16"/>
              </w:rPr>
              <w:t>S</w:t>
            </w:r>
            <w:r w:rsidRPr="00173059">
              <w:rPr>
                <w:rFonts w:cs="Tahoma"/>
                <w:sz w:val="16"/>
                <w:szCs w:val="16"/>
              </w:rPr>
              <w:t xml:space="preserve"> =</w:t>
            </w:r>
          </w:p>
        </w:tc>
        <w:tc>
          <w:tcPr>
            <w:tcW w:w="407" w:type="pct"/>
            <w:tcBorders>
              <w:top w:val="single" w:sz="4" w:space="0" w:color="auto"/>
              <w:left w:val="nil"/>
              <w:bottom w:val="single" w:sz="4" w:space="0" w:color="auto"/>
              <w:right w:val="nil"/>
            </w:tcBorders>
            <w:shd w:val="clear" w:color="auto" w:fill="auto"/>
            <w:noWrap/>
            <w:vAlign w:val="center"/>
            <w:hideMark/>
          </w:tcPr>
          <w:p w14:paraId="0E24DE33" w14:textId="77777777" w:rsidR="00E51871" w:rsidRPr="00173059" w:rsidRDefault="00E51871" w:rsidP="00E51871">
            <w:pPr>
              <w:spacing w:before="0"/>
              <w:jc w:val="center"/>
              <w:rPr>
                <w:rFonts w:cs="Tahoma"/>
                <w:sz w:val="16"/>
                <w:szCs w:val="16"/>
              </w:rPr>
            </w:pPr>
            <w:r w:rsidRPr="00173059">
              <w:rPr>
                <w:rFonts w:cs="Tahoma"/>
                <w:sz w:val="16"/>
                <w:szCs w:val="16"/>
              </w:rPr>
              <w:t>19,3</w:t>
            </w:r>
          </w:p>
        </w:tc>
        <w:tc>
          <w:tcPr>
            <w:tcW w:w="407" w:type="pct"/>
            <w:tcBorders>
              <w:top w:val="single" w:sz="4" w:space="0" w:color="auto"/>
              <w:left w:val="nil"/>
              <w:bottom w:val="single" w:sz="4" w:space="0" w:color="auto"/>
              <w:right w:val="single" w:sz="4" w:space="0" w:color="auto"/>
            </w:tcBorders>
            <w:shd w:val="clear" w:color="auto" w:fill="auto"/>
            <w:noWrap/>
            <w:vAlign w:val="center"/>
            <w:hideMark/>
          </w:tcPr>
          <w:p w14:paraId="376D0CD7" w14:textId="77777777" w:rsidR="00E51871" w:rsidRPr="00173059" w:rsidRDefault="00E51871" w:rsidP="00E51871">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08" w:type="pct"/>
            <w:tcBorders>
              <w:top w:val="single" w:sz="4" w:space="0" w:color="auto"/>
              <w:left w:val="nil"/>
              <w:bottom w:val="single" w:sz="4" w:space="0" w:color="auto"/>
              <w:right w:val="nil"/>
            </w:tcBorders>
            <w:shd w:val="clear" w:color="auto" w:fill="auto"/>
            <w:noWrap/>
            <w:vAlign w:val="center"/>
            <w:hideMark/>
          </w:tcPr>
          <w:p w14:paraId="6D92646D" w14:textId="77777777" w:rsidR="00E51871" w:rsidRPr="00173059" w:rsidRDefault="00E51871" w:rsidP="00E51871">
            <w:pPr>
              <w:spacing w:before="0"/>
              <w:jc w:val="right"/>
              <w:rPr>
                <w:rFonts w:cs="Tahoma"/>
                <w:i/>
                <w:iCs/>
                <w:sz w:val="16"/>
                <w:szCs w:val="16"/>
              </w:rPr>
            </w:pPr>
            <w:r w:rsidRPr="00173059">
              <w:rPr>
                <w:rFonts w:cs="Tahoma"/>
                <w:i/>
                <w:iCs/>
                <w:sz w:val="16"/>
                <w:szCs w:val="16"/>
              </w:rPr>
              <w:t>S</w:t>
            </w:r>
            <w:r w:rsidRPr="00173059">
              <w:rPr>
                <w:rFonts w:cs="Tahoma"/>
                <w:sz w:val="16"/>
                <w:szCs w:val="16"/>
                <w:vertAlign w:val="subscript"/>
              </w:rPr>
              <w:t>o</w:t>
            </w:r>
            <w:r w:rsidRPr="00173059">
              <w:rPr>
                <w:rFonts w:cs="Tahoma"/>
                <w:sz w:val="16"/>
                <w:szCs w:val="16"/>
              </w:rPr>
              <w:t xml:space="preserve"> = </w:t>
            </w:r>
          </w:p>
        </w:tc>
        <w:tc>
          <w:tcPr>
            <w:tcW w:w="460" w:type="pct"/>
            <w:tcBorders>
              <w:top w:val="single" w:sz="4" w:space="0" w:color="auto"/>
              <w:left w:val="nil"/>
              <w:bottom w:val="single" w:sz="4" w:space="0" w:color="auto"/>
              <w:right w:val="nil"/>
            </w:tcBorders>
            <w:shd w:val="clear" w:color="auto" w:fill="auto"/>
            <w:noWrap/>
            <w:vAlign w:val="center"/>
            <w:hideMark/>
          </w:tcPr>
          <w:p w14:paraId="24239F03" w14:textId="77777777" w:rsidR="00E51871" w:rsidRPr="00173059" w:rsidRDefault="00E51871" w:rsidP="00E51871">
            <w:pPr>
              <w:spacing w:before="0"/>
              <w:jc w:val="center"/>
              <w:rPr>
                <w:rFonts w:cs="Tahoma"/>
                <w:sz w:val="16"/>
                <w:szCs w:val="16"/>
              </w:rPr>
            </w:pPr>
            <w:r w:rsidRPr="00173059">
              <w:rPr>
                <w:rFonts w:cs="Tahoma"/>
                <w:sz w:val="16"/>
                <w:szCs w:val="16"/>
              </w:rPr>
              <w:t>2,99</w:t>
            </w:r>
          </w:p>
        </w:tc>
        <w:tc>
          <w:tcPr>
            <w:tcW w:w="411" w:type="pct"/>
            <w:tcBorders>
              <w:top w:val="single" w:sz="4" w:space="0" w:color="auto"/>
              <w:left w:val="nil"/>
              <w:bottom w:val="single" w:sz="4" w:space="0" w:color="auto"/>
              <w:right w:val="single" w:sz="4" w:space="0" w:color="auto"/>
            </w:tcBorders>
            <w:shd w:val="clear" w:color="auto" w:fill="auto"/>
            <w:noWrap/>
            <w:vAlign w:val="center"/>
            <w:hideMark/>
          </w:tcPr>
          <w:p w14:paraId="059801D9" w14:textId="77777777" w:rsidR="00E51871" w:rsidRPr="00173059" w:rsidRDefault="00E51871" w:rsidP="00E51871">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07" w:type="pct"/>
            <w:tcBorders>
              <w:top w:val="nil"/>
              <w:left w:val="nil"/>
              <w:bottom w:val="nil"/>
              <w:right w:val="nil"/>
            </w:tcBorders>
            <w:shd w:val="clear" w:color="auto" w:fill="auto"/>
            <w:noWrap/>
            <w:vAlign w:val="center"/>
            <w:hideMark/>
          </w:tcPr>
          <w:p w14:paraId="338B8772" w14:textId="77777777" w:rsidR="00E51871" w:rsidRPr="00173059" w:rsidRDefault="00E51871" w:rsidP="00E51871">
            <w:pPr>
              <w:spacing w:before="0"/>
              <w:jc w:val="left"/>
              <w:rPr>
                <w:rFonts w:cs="Tahoma"/>
                <w:sz w:val="16"/>
                <w:szCs w:val="16"/>
              </w:rPr>
            </w:pPr>
          </w:p>
        </w:tc>
        <w:tc>
          <w:tcPr>
            <w:tcW w:w="407" w:type="pct"/>
            <w:tcBorders>
              <w:top w:val="nil"/>
              <w:left w:val="nil"/>
              <w:bottom w:val="nil"/>
              <w:right w:val="nil"/>
            </w:tcBorders>
            <w:shd w:val="clear" w:color="auto" w:fill="auto"/>
            <w:noWrap/>
            <w:vAlign w:val="center"/>
            <w:hideMark/>
          </w:tcPr>
          <w:p w14:paraId="0AD8014D" w14:textId="77777777" w:rsidR="00E51871" w:rsidRPr="00173059" w:rsidRDefault="00E51871" w:rsidP="00E51871">
            <w:pPr>
              <w:spacing w:before="0"/>
              <w:jc w:val="left"/>
              <w:rPr>
                <w:rFonts w:ascii="Times New Roman" w:hAnsi="Times New Roman"/>
                <w:sz w:val="20"/>
              </w:rPr>
            </w:pPr>
          </w:p>
        </w:tc>
        <w:tc>
          <w:tcPr>
            <w:tcW w:w="424" w:type="pct"/>
            <w:tcBorders>
              <w:top w:val="nil"/>
              <w:left w:val="nil"/>
              <w:bottom w:val="nil"/>
              <w:right w:val="nil"/>
            </w:tcBorders>
            <w:shd w:val="clear" w:color="auto" w:fill="auto"/>
            <w:noWrap/>
            <w:vAlign w:val="center"/>
            <w:hideMark/>
          </w:tcPr>
          <w:p w14:paraId="1BB69522" w14:textId="77777777" w:rsidR="00E51871" w:rsidRPr="00173059" w:rsidRDefault="00E51871" w:rsidP="00E51871">
            <w:pPr>
              <w:spacing w:before="0"/>
              <w:jc w:val="left"/>
              <w:rPr>
                <w:rFonts w:ascii="Times New Roman" w:hAnsi="Times New Roman"/>
                <w:sz w:val="20"/>
              </w:rPr>
            </w:pPr>
          </w:p>
        </w:tc>
      </w:tr>
      <w:tr w:rsidR="000F2E57" w:rsidRPr="00173059" w14:paraId="573B7756" w14:textId="77777777" w:rsidTr="009E1607">
        <w:trPr>
          <w:gridAfter w:val="1"/>
          <w:wAfter w:w="407" w:type="pct"/>
          <w:trHeight w:val="20"/>
        </w:trPr>
        <w:tc>
          <w:tcPr>
            <w:tcW w:w="355" w:type="pct"/>
            <w:tcBorders>
              <w:top w:val="nil"/>
              <w:left w:val="single" w:sz="4" w:space="0" w:color="auto"/>
              <w:bottom w:val="single" w:sz="4" w:space="0" w:color="auto"/>
              <w:right w:val="nil"/>
            </w:tcBorders>
            <w:shd w:val="clear" w:color="auto" w:fill="auto"/>
            <w:noWrap/>
            <w:vAlign w:val="center"/>
            <w:hideMark/>
          </w:tcPr>
          <w:p w14:paraId="4D8059EE" w14:textId="77777777" w:rsidR="00E51871" w:rsidRPr="00173059" w:rsidRDefault="00E51871" w:rsidP="00E51871">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s</w:t>
            </w:r>
            <w:r w:rsidRPr="00173059">
              <w:rPr>
                <w:rFonts w:cs="Tahoma"/>
                <w:sz w:val="16"/>
                <w:szCs w:val="16"/>
              </w:rPr>
              <w:t xml:space="preserve"> =</w:t>
            </w:r>
          </w:p>
        </w:tc>
        <w:tc>
          <w:tcPr>
            <w:tcW w:w="582" w:type="pct"/>
            <w:tcBorders>
              <w:top w:val="nil"/>
              <w:left w:val="nil"/>
              <w:bottom w:val="single" w:sz="4" w:space="0" w:color="auto"/>
              <w:right w:val="nil"/>
            </w:tcBorders>
            <w:shd w:val="clear" w:color="auto" w:fill="auto"/>
            <w:noWrap/>
            <w:vAlign w:val="center"/>
            <w:hideMark/>
          </w:tcPr>
          <w:p w14:paraId="5006D973" w14:textId="77777777" w:rsidR="00E51871" w:rsidRPr="00173059" w:rsidRDefault="00E51871" w:rsidP="00E51871">
            <w:pPr>
              <w:spacing w:before="0"/>
              <w:jc w:val="center"/>
              <w:rPr>
                <w:rFonts w:cs="Tahoma"/>
                <w:sz w:val="16"/>
                <w:szCs w:val="16"/>
              </w:rPr>
            </w:pPr>
            <w:r w:rsidRPr="00173059">
              <w:rPr>
                <w:rFonts w:cs="Tahoma"/>
                <w:sz w:val="16"/>
                <w:szCs w:val="16"/>
              </w:rPr>
              <w:t>3,30</w:t>
            </w:r>
          </w:p>
        </w:tc>
        <w:tc>
          <w:tcPr>
            <w:tcW w:w="324" w:type="pct"/>
            <w:tcBorders>
              <w:top w:val="nil"/>
              <w:left w:val="nil"/>
              <w:bottom w:val="single" w:sz="4" w:space="0" w:color="auto"/>
              <w:right w:val="single" w:sz="4" w:space="0" w:color="auto"/>
            </w:tcBorders>
            <w:shd w:val="clear" w:color="auto" w:fill="auto"/>
            <w:noWrap/>
            <w:vAlign w:val="center"/>
            <w:hideMark/>
          </w:tcPr>
          <w:p w14:paraId="31D0F063" w14:textId="77777777" w:rsidR="00E51871" w:rsidRPr="00173059" w:rsidRDefault="00E51871" w:rsidP="00E51871">
            <w:pPr>
              <w:spacing w:before="0"/>
              <w:jc w:val="left"/>
              <w:rPr>
                <w:rFonts w:cs="Tahoma"/>
                <w:sz w:val="16"/>
                <w:szCs w:val="16"/>
              </w:rPr>
            </w:pPr>
            <w:r w:rsidRPr="00173059">
              <w:rPr>
                <w:rFonts w:cs="Tahoma"/>
                <w:sz w:val="16"/>
                <w:szCs w:val="16"/>
              </w:rPr>
              <w:t>m</w:t>
            </w:r>
          </w:p>
        </w:tc>
        <w:tc>
          <w:tcPr>
            <w:tcW w:w="407" w:type="pct"/>
            <w:tcBorders>
              <w:top w:val="nil"/>
              <w:left w:val="nil"/>
              <w:bottom w:val="single" w:sz="4" w:space="0" w:color="auto"/>
              <w:right w:val="nil"/>
            </w:tcBorders>
            <w:shd w:val="clear" w:color="auto" w:fill="auto"/>
            <w:noWrap/>
            <w:vAlign w:val="center"/>
            <w:hideMark/>
          </w:tcPr>
          <w:p w14:paraId="37A2D71D" w14:textId="77777777" w:rsidR="00E51871" w:rsidRPr="00173059" w:rsidRDefault="00E51871" w:rsidP="00E51871">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o</w:t>
            </w:r>
            <w:r w:rsidRPr="00173059">
              <w:rPr>
                <w:rFonts w:cs="Tahoma"/>
                <w:sz w:val="16"/>
                <w:szCs w:val="16"/>
              </w:rPr>
              <w:t xml:space="preserve"> = </w:t>
            </w:r>
          </w:p>
        </w:tc>
        <w:tc>
          <w:tcPr>
            <w:tcW w:w="407" w:type="pct"/>
            <w:tcBorders>
              <w:top w:val="nil"/>
              <w:left w:val="nil"/>
              <w:bottom w:val="single" w:sz="4" w:space="0" w:color="auto"/>
              <w:right w:val="nil"/>
            </w:tcBorders>
            <w:shd w:val="clear" w:color="auto" w:fill="auto"/>
            <w:noWrap/>
            <w:vAlign w:val="center"/>
            <w:hideMark/>
          </w:tcPr>
          <w:p w14:paraId="7D234282" w14:textId="77777777" w:rsidR="00E51871" w:rsidRPr="00173059" w:rsidRDefault="00E51871" w:rsidP="00E51871">
            <w:pPr>
              <w:spacing w:before="0"/>
              <w:jc w:val="left"/>
              <w:rPr>
                <w:rFonts w:cs="Tahoma"/>
                <w:sz w:val="16"/>
                <w:szCs w:val="16"/>
              </w:rPr>
            </w:pPr>
            <w:r w:rsidRPr="00173059">
              <w:rPr>
                <w:rFonts w:cs="Tahoma"/>
                <w:sz w:val="16"/>
                <w:szCs w:val="16"/>
              </w:rPr>
              <w:t>2,300</w:t>
            </w:r>
          </w:p>
        </w:tc>
        <w:tc>
          <w:tcPr>
            <w:tcW w:w="408" w:type="pct"/>
            <w:tcBorders>
              <w:top w:val="nil"/>
              <w:left w:val="nil"/>
              <w:bottom w:val="single" w:sz="4" w:space="0" w:color="auto"/>
              <w:right w:val="single" w:sz="4" w:space="0" w:color="auto"/>
            </w:tcBorders>
            <w:shd w:val="clear" w:color="auto" w:fill="auto"/>
            <w:noWrap/>
            <w:vAlign w:val="center"/>
            <w:hideMark/>
          </w:tcPr>
          <w:p w14:paraId="4CBB604C" w14:textId="77777777" w:rsidR="00E51871" w:rsidRPr="00173059" w:rsidRDefault="00E51871" w:rsidP="00E51871">
            <w:pPr>
              <w:spacing w:before="0"/>
              <w:jc w:val="left"/>
              <w:rPr>
                <w:rFonts w:cs="Tahoma"/>
                <w:sz w:val="16"/>
                <w:szCs w:val="16"/>
              </w:rPr>
            </w:pPr>
            <w:r w:rsidRPr="00173059">
              <w:rPr>
                <w:rFonts w:cs="Tahoma"/>
                <w:sz w:val="16"/>
                <w:szCs w:val="16"/>
              </w:rPr>
              <w:t>m</w:t>
            </w:r>
          </w:p>
        </w:tc>
        <w:tc>
          <w:tcPr>
            <w:tcW w:w="460" w:type="pct"/>
            <w:tcBorders>
              <w:top w:val="nil"/>
              <w:left w:val="nil"/>
              <w:bottom w:val="single" w:sz="4" w:space="0" w:color="auto"/>
              <w:right w:val="nil"/>
            </w:tcBorders>
            <w:shd w:val="clear" w:color="auto" w:fill="auto"/>
            <w:noWrap/>
            <w:vAlign w:val="center"/>
            <w:hideMark/>
          </w:tcPr>
          <w:p w14:paraId="4B6A332D" w14:textId="77777777" w:rsidR="00E51871" w:rsidRPr="00173059" w:rsidRDefault="00E51871" w:rsidP="00E51871">
            <w:pPr>
              <w:spacing w:before="0"/>
              <w:jc w:val="center"/>
              <w:rPr>
                <w:rFonts w:cs="Tahoma"/>
                <w:sz w:val="16"/>
                <w:szCs w:val="16"/>
              </w:rPr>
            </w:pPr>
            <w:r w:rsidRPr="00173059">
              <w:rPr>
                <w:rFonts w:cs="Tahoma"/>
                <w:sz w:val="16"/>
                <w:szCs w:val="16"/>
              </w:rPr>
              <w:t>(</w:t>
            </w:r>
            <w:r w:rsidRPr="00173059">
              <w:rPr>
                <w:rFonts w:cs="Tahoma"/>
                <w:i/>
                <w:iCs/>
                <w:sz w:val="16"/>
                <w:szCs w:val="16"/>
              </w:rPr>
              <w:t>S . p</w:t>
            </w:r>
            <w:r w:rsidRPr="00173059">
              <w:rPr>
                <w:rFonts w:cs="Tahoma"/>
                <w:sz w:val="16"/>
                <w:szCs w:val="16"/>
              </w:rPr>
              <w:t>)=</w:t>
            </w:r>
          </w:p>
        </w:tc>
        <w:tc>
          <w:tcPr>
            <w:tcW w:w="411" w:type="pct"/>
            <w:tcBorders>
              <w:top w:val="nil"/>
              <w:left w:val="nil"/>
              <w:bottom w:val="single" w:sz="4" w:space="0" w:color="auto"/>
              <w:right w:val="single" w:sz="4" w:space="0" w:color="auto"/>
            </w:tcBorders>
            <w:shd w:val="clear" w:color="auto" w:fill="auto"/>
            <w:noWrap/>
            <w:vAlign w:val="center"/>
            <w:hideMark/>
          </w:tcPr>
          <w:p w14:paraId="443A30F2" w14:textId="77777777" w:rsidR="00E51871" w:rsidRPr="00173059" w:rsidRDefault="00E51871" w:rsidP="00E51871">
            <w:pPr>
              <w:spacing w:before="0"/>
              <w:jc w:val="center"/>
              <w:rPr>
                <w:rFonts w:cs="Tahoma"/>
                <w:sz w:val="16"/>
                <w:szCs w:val="16"/>
              </w:rPr>
            </w:pPr>
            <w:r w:rsidRPr="00173059">
              <w:rPr>
                <w:rFonts w:cs="Tahoma"/>
                <w:sz w:val="16"/>
                <w:szCs w:val="16"/>
              </w:rPr>
              <w:t>1639,7</w:t>
            </w:r>
          </w:p>
        </w:tc>
        <w:tc>
          <w:tcPr>
            <w:tcW w:w="407" w:type="pct"/>
            <w:tcBorders>
              <w:top w:val="nil"/>
              <w:left w:val="nil"/>
              <w:bottom w:val="nil"/>
              <w:right w:val="nil"/>
            </w:tcBorders>
            <w:shd w:val="clear" w:color="auto" w:fill="auto"/>
            <w:noWrap/>
            <w:vAlign w:val="center"/>
            <w:hideMark/>
          </w:tcPr>
          <w:p w14:paraId="07748776" w14:textId="77777777" w:rsidR="00E51871" w:rsidRPr="00173059" w:rsidRDefault="00E51871" w:rsidP="00E51871">
            <w:pPr>
              <w:spacing w:before="0"/>
              <w:jc w:val="center"/>
              <w:rPr>
                <w:rFonts w:cs="Tahoma"/>
                <w:sz w:val="16"/>
                <w:szCs w:val="16"/>
              </w:rPr>
            </w:pPr>
          </w:p>
        </w:tc>
        <w:tc>
          <w:tcPr>
            <w:tcW w:w="407" w:type="pct"/>
            <w:tcBorders>
              <w:top w:val="nil"/>
              <w:left w:val="nil"/>
              <w:bottom w:val="nil"/>
              <w:right w:val="nil"/>
            </w:tcBorders>
            <w:shd w:val="clear" w:color="auto" w:fill="auto"/>
            <w:noWrap/>
            <w:vAlign w:val="center"/>
            <w:hideMark/>
          </w:tcPr>
          <w:p w14:paraId="1C7D81A7" w14:textId="77777777" w:rsidR="00E51871" w:rsidRPr="00173059" w:rsidRDefault="00E51871" w:rsidP="00E51871">
            <w:pPr>
              <w:spacing w:before="0"/>
              <w:jc w:val="center"/>
              <w:rPr>
                <w:rFonts w:ascii="Times New Roman" w:hAnsi="Times New Roman"/>
                <w:sz w:val="20"/>
              </w:rPr>
            </w:pPr>
          </w:p>
        </w:tc>
        <w:tc>
          <w:tcPr>
            <w:tcW w:w="424" w:type="pct"/>
            <w:tcBorders>
              <w:top w:val="nil"/>
              <w:left w:val="nil"/>
              <w:bottom w:val="nil"/>
              <w:right w:val="nil"/>
            </w:tcBorders>
            <w:shd w:val="clear" w:color="auto" w:fill="auto"/>
            <w:noWrap/>
            <w:vAlign w:val="center"/>
            <w:hideMark/>
          </w:tcPr>
          <w:p w14:paraId="15E39799" w14:textId="77777777" w:rsidR="00E51871" w:rsidRPr="00173059" w:rsidRDefault="00E51871" w:rsidP="00E51871">
            <w:pPr>
              <w:spacing w:before="0"/>
              <w:jc w:val="center"/>
              <w:rPr>
                <w:rFonts w:ascii="Times New Roman" w:hAnsi="Times New Roman"/>
                <w:sz w:val="20"/>
              </w:rPr>
            </w:pPr>
          </w:p>
        </w:tc>
      </w:tr>
      <w:tr w:rsidR="000F2E57" w:rsidRPr="00173059" w14:paraId="6F42BB05" w14:textId="77777777" w:rsidTr="009E1607">
        <w:trPr>
          <w:gridAfter w:val="1"/>
          <w:wAfter w:w="407" w:type="pct"/>
          <w:trHeight w:val="20"/>
        </w:trPr>
        <w:tc>
          <w:tcPr>
            <w:tcW w:w="355" w:type="pct"/>
            <w:tcBorders>
              <w:top w:val="nil"/>
              <w:left w:val="single" w:sz="4" w:space="0" w:color="auto"/>
              <w:bottom w:val="single" w:sz="4" w:space="0" w:color="auto"/>
              <w:right w:val="nil"/>
            </w:tcBorders>
            <w:shd w:val="clear" w:color="auto" w:fill="auto"/>
            <w:noWrap/>
            <w:vAlign w:val="center"/>
            <w:hideMark/>
          </w:tcPr>
          <w:p w14:paraId="1F5E0545" w14:textId="77777777" w:rsidR="00E51871" w:rsidRPr="00173059" w:rsidRDefault="00E51871" w:rsidP="00E51871">
            <w:pPr>
              <w:spacing w:before="0"/>
              <w:jc w:val="right"/>
              <w:rPr>
                <w:rFonts w:cs="Tahoma"/>
                <w:i/>
                <w:iCs/>
                <w:sz w:val="16"/>
                <w:szCs w:val="16"/>
              </w:rPr>
            </w:pPr>
            <w:r w:rsidRPr="00173059">
              <w:rPr>
                <w:rFonts w:cs="Tahoma"/>
                <w:i/>
                <w:iCs/>
                <w:sz w:val="16"/>
                <w:szCs w:val="16"/>
              </w:rPr>
              <w:t>n</w:t>
            </w:r>
            <w:r w:rsidRPr="00173059">
              <w:rPr>
                <w:rFonts w:cs="Tahoma"/>
                <w:sz w:val="16"/>
                <w:szCs w:val="16"/>
              </w:rPr>
              <w:t xml:space="preserve"> =</w:t>
            </w:r>
          </w:p>
        </w:tc>
        <w:tc>
          <w:tcPr>
            <w:tcW w:w="582" w:type="pct"/>
            <w:tcBorders>
              <w:top w:val="nil"/>
              <w:left w:val="nil"/>
              <w:bottom w:val="single" w:sz="4" w:space="0" w:color="auto"/>
              <w:right w:val="single" w:sz="4" w:space="0" w:color="auto"/>
            </w:tcBorders>
            <w:shd w:val="clear" w:color="auto" w:fill="auto"/>
            <w:noWrap/>
            <w:vAlign w:val="center"/>
            <w:hideMark/>
          </w:tcPr>
          <w:p w14:paraId="74FCF889" w14:textId="77777777" w:rsidR="00E51871" w:rsidRPr="00173059" w:rsidRDefault="00E51871" w:rsidP="00E51871">
            <w:pPr>
              <w:spacing w:before="0"/>
              <w:jc w:val="left"/>
              <w:rPr>
                <w:rFonts w:cs="Tahoma"/>
                <w:sz w:val="16"/>
                <w:szCs w:val="16"/>
              </w:rPr>
            </w:pPr>
            <w:r w:rsidRPr="00173059">
              <w:rPr>
                <w:rFonts w:cs="Tahoma"/>
                <w:sz w:val="16"/>
                <w:szCs w:val="16"/>
              </w:rPr>
              <w:t>0,129</w:t>
            </w:r>
          </w:p>
        </w:tc>
        <w:tc>
          <w:tcPr>
            <w:tcW w:w="324" w:type="pct"/>
            <w:tcBorders>
              <w:top w:val="nil"/>
              <w:left w:val="nil"/>
              <w:bottom w:val="single" w:sz="4" w:space="0" w:color="auto"/>
              <w:right w:val="nil"/>
            </w:tcBorders>
            <w:shd w:val="clear" w:color="auto" w:fill="auto"/>
            <w:noWrap/>
            <w:vAlign w:val="center"/>
            <w:hideMark/>
          </w:tcPr>
          <w:p w14:paraId="27D7A31F" w14:textId="77777777" w:rsidR="00E51871" w:rsidRPr="00173059" w:rsidRDefault="00E51871" w:rsidP="00E51871">
            <w:pPr>
              <w:spacing w:before="0"/>
              <w:jc w:val="right"/>
              <w:rPr>
                <w:rFonts w:cs="Tahoma"/>
                <w:i/>
                <w:iCs/>
                <w:sz w:val="16"/>
                <w:szCs w:val="16"/>
              </w:rPr>
            </w:pPr>
            <w:r w:rsidRPr="00173059">
              <w:rPr>
                <w:rFonts w:cs="Tahoma"/>
                <w:i/>
                <w:iCs/>
                <w:sz w:val="16"/>
                <w:szCs w:val="16"/>
              </w:rPr>
              <w:t>k</w:t>
            </w:r>
            <w:r w:rsidRPr="00173059">
              <w:rPr>
                <w:rFonts w:cs="Tahoma"/>
                <w:sz w:val="16"/>
                <w:szCs w:val="16"/>
              </w:rPr>
              <w:t xml:space="preserve"> =</w:t>
            </w:r>
          </w:p>
        </w:tc>
        <w:tc>
          <w:tcPr>
            <w:tcW w:w="407" w:type="pct"/>
            <w:tcBorders>
              <w:top w:val="nil"/>
              <w:left w:val="nil"/>
              <w:bottom w:val="single" w:sz="4" w:space="0" w:color="auto"/>
              <w:right w:val="single" w:sz="4" w:space="0" w:color="auto"/>
            </w:tcBorders>
            <w:shd w:val="clear" w:color="auto" w:fill="auto"/>
            <w:noWrap/>
            <w:vAlign w:val="center"/>
            <w:hideMark/>
          </w:tcPr>
          <w:p w14:paraId="16999FC6" w14:textId="77777777" w:rsidR="00E51871" w:rsidRPr="00173059" w:rsidRDefault="00E51871" w:rsidP="00E51871">
            <w:pPr>
              <w:spacing w:before="0"/>
              <w:jc w:val="left"/>
              <w:rPr>
                <w:rFonts w:cs="Tahoma"/>
                <w:sz w:val="16"/>
                <w:szCs w:val="16"/>
              </w:rPr>
            </w:pPr>
            <w:r w:rsidRPr="00173059">
              <w:rPr>
                <w:rFonts w:cs="Tahoma"/>
                <w:sz w:val="16"/>
                <w:szCs w:val="16"/>
              </w:rPr>
              <w:t>0,165</w:t>
            </w:r>
          </w:p>
        </w:tc>
        <w:tc>
          <w:tcPr>
            <w:tcW w:w="407" w:type="pct"/>
            <w:tcBorders>
              <w:top w:val="nil"/>
              <w:left w:val="nil"/>
              <w:bottom w:val="single" w:sz="4" w:space="0" w:color="auto"/>
              <w:right w:val="nil"/>
            </w:tcBorders>
            <w:shd w:val="clear" w:color="auto" w:fill="auto"/>
            <w:noWrap/>
            <w:vAlign w:val="center"/>
            <w:hideMark/>
          </w:tcPr>
          <w:p w14:paraId="1E933BA9" w14:textId="77777777" w:rsidR="00E51871" w:rsidRPr="00173059" w:rsidRDefault="00E51871" w:rsidP="00E51871">
            <w:pPr>
              <w:spacing w:before="0"/>
              <w:jc w:val="right"/>
              <w:rPr>
                <w:rFonts w:cs="Tahoma"/>
                <w:i/>
                <w:iCs/>
                <w:sz w:val="16"/>
                <w:szCs w:val="16"/>
              </w:rPr>
            </w:pPr>
            <w:r w:rsidRPr="00173059">
              <w:rPr>
                <w:rFonts w:cs="Tahoma"/>
                <w:i/>
                <w:iCs/>
                <w:sz w:val="16"/>
                <w:szCs w:val="16"/>
              </w:rPr>
              <w:t>b</w:t>
            </w:r>
            <w:r w:rsidRPr="00173059">
              <w:rPr>
                <w:rFonts w:cs="Tahoma"/>
                <w:sz w:val="16"/>
                <w:szCs w:val="16"/>
              </w:rPr>
              <w:t xml:space="preserve"> =</w:t>
            </w:r>
          </w:p>
        </w:tc>
        <w:tc>
          <w:tcPr>
            <w:tcW w:w="408" w:type="pct"/>
            <w:tcBorders>
              <w:top w:val="nil"/>
              <w:left w:val="nil"/>
              <w:bottom w:val="single" w:sz="4" w:space="0" w:color="auto"/>
              <w:right w:val="single" w:sz="4" w:space="0" w:color="auto"/>
            </w:tcBorders>
            <w:shd w:val="clear" w:color="auto" w:fill="auto"/>
            <w:noWrap/>
            <w:vAlign w:val="center"/>
            <w:hideMark/>
          </w:tcPr>
          <w:p w14:paraId="116475E0" w14:textId="77777777" w:rsidR="00E51871" w:rsidRPr="00173059" w:rsidRDefault="00E51871" w:rsidP="00E51871">
            <w:pPr>
              <w:spacing w:before="0"/>
              <w:jc w:val="left"/>
              <w:rPr>
                <w:rFonts w:cs="Tahoma"/>
                <w:sz w:val="16"/>
                <w:szCs w:val="16"/>
              </w:rPr>
            </w:pPr>
            <w:r w:rsidRPr="00173059">
              <w:rPr>
                <w:rFonts w:cs="Tahoma"/>
                <w:sz w:val="16"/>
                <w:szCs w:val="16"/>
              </w:rPr>
              <w:t>0,700</w:t>
            </w:r>
          </w:p>
        </w:tc>
        <w:tc>
          <w:tcPr>
            <w:tcW w:w="460" w:type="pct"/>
            <w:tcBorders>
              <w:top w:val="nil"/>
              <w:left w:val="nil"/>
              <w:bottom w:val="single" w:sz="4" w:space="0" w:color="auto"/>
              <w:right w:val="nil"/>
            </w:tcBorders>
            <w:shd w:val="clear" w:color="auto" w:fill="auto"/>
            <w:noWrap/>
            <w:vAlign w:val="center"/>
            <w:hideMark/>
          </w:tcPr>
          <w:p w14:paraId="560ABDAF" w14:textId="77777777" w:rsidR="00E51871" w:rsidRPr="00173059" w:rsidRDefault="00E51871" w:rsidP="00E51871">
            <w:pPr>
              <w:spacing w:before="0"/>
              <w:jc w:val="right"/>
              <w:rPr>
                <w:rFonts w:cs="Tahoma"/>
                <w:i/>
                <w:iCs/>
                <w:sz w:val="16"/>
                <w:szCs w:val="16"/>
              </w:rPr>
            </w:pPr>
            <w:r w:rsidRPr="00173059">
              <w:rPr>
                <w:rFonts w:cs="Tahoma"/>
                <w:i/>
                <w:iCs/>
                <w:sz w:val="16"/>
                <w:szCs w:val="16"/>
              </w:rPr>
              <w:t>c</w:t>
            </w:r>
            <w:r w:rsidRPr="00173059">
              <w:rPr>
                <w:rFonts w:cs="Tahoma"/>
                <w:sz w:val="16"/>
                <w:szCs w:val="16"/>
              </w:rPr>
              <w:t xml:space="preserve"> =</w:t>
            </w:r>
          </w:p>
        </w:tc>
        <w:tc>
          <w:tcPr>
            <w:tcW w:w="411" w:type="pct"/>
            <w:tcBorders>
              <w:top w:val="nil"/>
              <w:left w:val="nil"/>
              <w:bottom w:val="single" w:sz="4" w:space="0" w:color="auto"/>
              <w:right w:val="single" w:sz="4" w:space="0" w:color="auto"/>
            </w:tcBorders>
            <w:shd w:val="clear" w:color="auto" w:fill="auto"/>
            <w:noWrap/>
            <w:vAlign w:val="center"/>
            <w:hideMark/>
          </w:tcPr>
          <w:p w14:paraId="751BBBF6" w14:textId="77777777" w:rsidR="00E51871" w:rsidRPr="00173059" w:rsidRDefault="00E51871" w:rsidP="00E51871">
            <w:pPr>
              <w:spacing w:before="0"/>
              <w:jc w:val="left"/>
              <w:rPr>
                <w:rFonts w:cs="Tahoma"/>
                <w:sz w:val="16"/>
                <w:szCs w:val="16"/>
              </w:rPr>
            </w:pPr>
            <w:r w:rsidRPr="00173059">
              <w:rPr>
                <w:rFonts w:cs="Tahoma"/>
                <w:sz w:val="16"/>
                <w:szCs w:val="16"/>
              </w:rPr>
              <w:t>1,00</w:t>
            </w:r>
          </w:p>
        </w:tc>
        <w:tc>
          <w:tcPr>
            <w:tcW w:w="407" w:type="pct"/>
            <w:tcBorders>
              <w:top w:val="nil"/>
              <w:left w:val="nil"/>
              <w:bottom w:val="nil"/>
              <w:right w:val="nil"/>
            </w:tcBorders>
            <w:shd w:val="clear" w:color="auto" w:fill="auto"/>
            <w:noWrap/>
            <w:vAlign w:val="center"/>
            <w:hideMark/>
          </w:tcPr>
          <w:p w14:paraId="4406C0F5" w14:textId="77777777" w:rsidR="00E51871" w:rsidRPr="00173059" w:rsidRDefault="00E51871" w:rsidP="00E51871">
            <w:pPr>
              <w:spacing w:before="0"/>
              <w:jc w:val="left"/>
              <w:rPr>
                <w:rFonts w:cs="Tahoma"/>
                <w:sz w:val="16"/>
                <w:szCs w:val="16"/>
              </w:rPr>
            </w:pPr>
          </w:p>
        </w:tc>
        <w:tc>
          <w:tcPr>
            <w:tcW w:w="407" w:type="pct"/>
            <w:tcBorders>
              <w:top w:val="nil"/>
              <w:left w:val="nil"/>
              <w:bottom w:val="nil"/>
              <w:right w:val="nil"/>
            </w:tcBorders>
            <w:shd w:val="clear" w:color="auto" w:fill="auto"/>
            <w:noWrap/>
            <w:vAlign w:val="center"/>
            <w:hideMark/>
          </w:tcPr>
          <w:p w14:paraId="522542C1" w14:textId="77777777" w:rsidR="00E51871" w:rsidRPr="00173059" w:rsidRDefault="00E51871" w:rsidP="00E51871">
            <w:pPr>
              <w:spacing w:before="0"/>
              <w:jc w:val="center"/>
              <w:rPr>
                <w:rFonts w:ascii="Times New Roman" w:hAnsi="Times New Roman"/>
                <w:sz w:val="20"/>
              </w:rPr>
            </w:pPr>
          </w:p>
        </w:tc>
        <w:tc>
          <w:tcPr>
            <w:tcW w:w="424" w:type="pct"/>
            <w:tcBorders>
              <w:top w:val="nil"/>
              <w:left w:val="nil"/>
              <w:bottom w:val="nil"/>
              <w:right w:val="nil"/>
            </w:tcBorders>
            <w:shd w:val="clear" w:color="auto" w:fill="auto"/>
            <w:noWrap/>
            <w:vAlign w:val="center"/>
            <w:hideMark/>
          </w:tcPr>
          <w:p w14:paraId="7A7ED873" w14:textId="77777777" w:rsidR="00E51871" w:rsidRPr="00173059" w:rsidRDefault="00E51871" w:rsidP="00E51871">
            <w:pPr>
              <w:spacing w:before="0"/>
              <w:jc w:val="center"/>
              <w:rPr>
                <w:rFonts w:ascii="Times New Roman" w:hAnsi="Times New Roman"/>
                <w:sz w:val="20"/>
              </w:rPr>
            </w:pPr>
          </w:p>
        </w:tc>
      </w:tr>
      <w:tr w:rsidR="000F2E57" w:rsidRPr="00173059" w14:paraId="37421D29" w14:textId="77777777" w:rsidTr="009E1607">
        <w:trPr>
          <w:gridAfter w:val="1"/>
          <w:wAfter w:w="407" w:type="pct"/>
          <w:trHeight w:val="20"/>
        </w:trPr>
        <w:tc>
          <w:tcPr>
            <w:tcW w:w="355" w:type="pct"/>
            <w:tcBorders>
              <w:top w:val="nil"/>
              <w:left w:val="single" w:sz="4" w:space="0" w:color="auto"/>
              <w:bottom w:val="single" w:sz="4" w:space="0" w:color="auto"/>
              <w:right w:val="nil"/>
            </w:tcBorders>
            <w:shd w:val="clear" w:color="auto" w:fill="auto"/>
            <w:noWrap/>
            <w:vAlign w:val="center"/>
            <w:hideMark/>
          </w:tcPr>
          <w:p w14:paraId="6E0DA9C5" w14:textId="77777777" w:rsidR="00E51871" w:rsidRPr="00173059" w:rsidRDefault="00E51871" w:rsidP="00E51871">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s</w:t>
            </w:r>
            <w:r w:rsidRPr="00173059">
              <w:rPr>
                <w:rFonts w:cs="Tahoma"/>
                <w:sz w:val="16"/>
                <w:szCs w:val="16"/>
              </w:rPr>
              <w:t xml:space="preserve"> =</w:t>
            </w:r>
          </w:p>
        </w:tc>
        <w:tc>
          <w:tcPr>
            <w:tcW w:w="582" w:type="pct"/>
            <w:tcBorders>
              <w:top w:val="nil"/>
              <w:left w:val="nil"/>
              <w:bottom w:val="single" w:sz="4" w:space="0" w:color="auto"/>
              <w:right w:val="single" w:sz="4" w:space="0" w:color="auto"/>
            </w:tcBorders>
            <w:shd w:val="clear" w:color="auto" w:fill="auto"/>
            <w:noWrap/>
            <w:vAlign w:val="center"/>
            <w:hideMark/>
          </w:tcPr>
          <w:p w14:paraId="1D36ED9E" w14:textId="77777777" w:rsidR="00E51871" w:rsidRPr="00173059" w:rsidRDefault="00E51871" w:rsidP="00E51871">
            <w:pPr>
              <w:spacing w:before="0"/>
              <w:jc w:val="left"/>
              <w:rPr>
                <w:rFonts w:cs="Tahoma"/>
                <w:sz w:val="16"/>
                <w:szCs w:val="16"/>
              </w:rPr>
            </w:pPr>
            <w:r w:rsidRPr="00173059">
              <w:rPr>
                <w:rFonts w:cs="Tahoma"/>
                <w:sz w:val="16"/>
                <w:szCs w:val="16"/>
              </w:rPr>
              <w:t>10,000</w:t>
            </w:r>
          </w:p>
        </w:tc>
        <w:tc>
          <w:tcPr>
            <w:tcW w:w="324" w:type="pct"/>
            <w:tcBorders>
              <w:top w:val="nil"/>
              <w:left w:val="nil"/>
              <w:bottom w:val="single" w:sz="4" w:space="0" w:color="auto"/>
              <w:right w:val="nil"/>
            </w:tcBorders>
            <w:shd w:val="clear" w:color="auto" w:fill="auto"/>
            <w:noWrap/>
            <w:vAlign w:val="center"/>
            <w:hideMark/>
          </w:tcPr>
          <w:p w14:paraId="5F469466" w14:textId="77777777" w:rsidR="00E51871" w:rsidRPr="00173059" w:rsidRDefault="00E51871" w:rsidP="00E51871">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n</w:t>
            </w:r>
            <w:r w:rsidRPr="00173059">
              <w:rPr>
                <w:rFonts w:cs="Tahoma"/>
                <w:sz w:val="16"/>
                <w:szCs w:val="16"/>
              </w:rPr>
              <w:t xml:space="preserve"> =</w:t>
            </w:r>
          </w:p>
        </w:tc>
        <w:tc>
          <w:tcPr>
            <w:tcW w:w="407" w:type="pct"/>
            <w:tcBorders>
              <w:top w:val="nil"/>
              <w:left w:val="nil"/>
              <w:bottom w:val="single" w:sz="4" w:space="0" w:color="auto"/>
              <w:right w:val="single" w:sz="4" w:space="0" w:color="auto"/>
            </w:tcBorders>
            <w:shd w:val="clear" w:color="auto" w:fill="auto"/>
            <w:noWrap/>
            <w:vAlign w:val="center"/>
            <w:hideMark/>
          </w:tcPr>
          <w:p w14:paraId="31B7EA44" w14:textId="77777777" w:rsidR="00E51871" w:rsidRPr="00173059" w:rsidRDefault="00E51871" w:rsidP="00E51871">
            <w:pPr>
              <w:spacing w:before="0"/>
              <w:jc w:val="left"/>
              <w:rPr>
                <w:rFonts w:cs="Tahoma"/>
                <w:sz w:val="16"/>
                <w:szCs w:val="16"/>
              </w:rPr>
            </w:pPr>
            <w:r w:rsidRPr="00173059">
              <w:rPr>
                <w:rFonts w:cs="Tahoma"/>
                <w:sz w:val="16"/>
                <w:szCs w:val="16"/>
              </w:rPr>
              <w:t>1,100</w:t>
            </w:r>
          </w:p>
        </w:tc>
        <w:tc>
          <w:tcPr>
            <w:tcW w:w="407" w:type="pct"/>
            <w:tcBorders>
              <w:top w:val="nil"/>
              <w:left w:val="nil"/>
              <w:bottom w:val="single" w:sz="4" w:space="0" w:color="auto"/>
              <w:right w:val="nil"/>
            </w:tcBorders>
            <w:shd w:val="clear" w:color="auto" w:fill="auto"/>
            <w:noWrap/>
            <w:vAlign w:val="center"/>
            <w:hideMark/>
          </w:tcPr>
          <w:p w14:paraId="77A30B0A" w14:textId="77777777" w:rsidR="00E51871" w:rsidRPr="00173059" w:rsidRDefault="00E51871" w:rsidP="00E51871">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n</w:t>
            </w:r>
            <w:r w:rsidRPr="00173059">
              <w:rPr>
                <w:rFonts w:cs="Tahoma"/>
                <w:sz w:val="16"/>
                <w:szCs w:val="16"/>
              </w:rPr>
              <w:t xml:space="preserve"> =</w:t>
            </w:r>
          </w:p>
        </w:tc>
        <w:tc>
          <w:tcPr>
            <w:tcW w:w="408" w:type="pct"/>
            <w:tcBorders>
              <w:top w:val="nil"/>
              <w:left w:val="nil"/>
              <w:bottom w:val="single" w:sz="4" w:space="0" w:color="auto"/>
              <w:right w:val="single" w:sz="4" w:space="0" w:color="auto"/>
            </w:tcBorders>
            <w:shd w:val="clear" w:color="auto" w:fill="auto"/>
            <w:noWrap/>
            <w:vAlign w:val="center"/>
            <w:hideMark/>
          </w:tcPr>
          <w:p w14:paraId="44EB84C1" w14:textId="77777777" w:rsidR="00E51871" w:rsidRPr="00173059" w:rsidRDefault="00E51871" w:rsidP="00E51871">
            <w:pPr>
              <w:spacing w:before="0"/>
              <w:jc w:val="left"/>
              <w:rPr>
                <w:rFonts w:cs="Tahoma"/>
                <w:sz w:val="16"/>
                <w:szCs w:val="16"/>
              </w:rPr>
            </w:pPr>
            <w:r w:rsidRPr="00173059">
              <w:rPr>
                <w:rFonts w:cs="Tahoma"/>
                <w:sz w:val="16"/>
                <w:szCs w:val="16"/>
              </w:rPr>
              <w:t>75,00</w:t>
            </w:r>
          </w:p>
        </w:tc>
        <w:tc>
          <w:tcPr>
            <w:tcW w:w="460" w:type="pct"/>
            <w:tcBorders>
              <w:top w:val="nil"/>
              <w:left w:val="nil"/>
              <w:bottom w:val="single" w:sz="4" w:space="0" w:color="auto"/>
              <w:right w:val="nil"/>
            </w:tcBorders>
            <w:shd w:val="clear" w:color="auto" w:fill="auto"/>
            <w:noWrap/>
            <w:vAlign w:val="center"/>
            <w:hideMark/>
          </w:tcPr>
          <w:p w14:paraId="1A50BF5A" w14:textId="77777777" w:rsidR="00E51871" w:rsidRPr="00173059" w:rsidRDefault="00E51871" w:rsidP="00E51871">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s</w:t>
            </w:r>
            <w:r w:rsidRPr="00173059">
              <w:rPr>
                <w:rFonts w:cs="Tahoma"/>
                <w:sz w:val="16"/>
                <w:szCs w:val="16"/>
              </w:rPr>
              <w:t xml:space="preserve"> =</w:t>
            </w:r>
          </w:p>
        </w:tc>
        <w:tc>
          <w:tcPr>
            <w:tcW w:w="411" w:type="pct"/>
            <w:tcBorders>
              <w:top w:val="nil"/>
              <w:left w:val="nil"/>
              <w:bottom w:val="single" w:sz="4" w:space="0" w:color="auto"/>
              <w:right w:val="single" w:sz="4" w:space="0" w:color="auto"/>
            </w:tcBorders>
            <w:shd w:val="clear" w:color="auto" w:fill="auto"/>
            <w:noWrap/>
            <w:vAlign w:val="center"/>
            <w:hideMark/>
          </w:tcPr>
          <w:p w14:paraId="26C98E01" w14:textId="77777777" w:rsidR="00E51871" w:rsidRPr="00173059" w:rsidRDefault="00E51871" w:rsidP="00E51871">
            <w:pPr>
              <w:spacing w:before="0"/>
              <w:jc w:val="left"/>
              <w:rPr>
                <w:rFonts w:cs="Tahoma"/>
                <w:sz w:val="16"/>
                <w:szCs w:val="16"/>
              </w:rPr>
            </w:pPr>
            <w:r w:rsidRPr="00173059">
              <w:rPr>
                <w:rFonts w:cs="Tahoma"/>
                <w:sz w:val="16"/>
                <w:szCs w:val="16"/>
              </w:rPr>
              <w:t>0,9</w:t>
            </w:r>
          </w:p>
        </w:tc>
        <w:tc>
          <w:tcPr>
            <w:tcW w:w="407" w:type="pct"/>
            <w:tcBorders>
              <w:top w:val="nil"/>
              <w:left w:val="nil"/>
              <w:bottom w:val="nil"/>
              <w:right w:val="nil"/>
            </w:tcBorders>
            <w:shd w:val="clear" w:color="auto" w:fill="auto"/>
            <w:noWrap/>
            <w:vAlign w:val="center"/>
            <w:hideMark/>
          </w:tcPr>
          <w:p w14:paraId="1D597995" w14:textId="77777777" w:rsidR="00E51871" w:rsidRPr="00173059" w:rsidRDefault="00E51871" w:rsidP="00E51871">
            <w:pPr>
              <w:spacing w:before="0"/>
              <w:jc w:val="left"/>
              <w:rPr>
                <w:rFonts w:cs="Tahoma"/>
                <w:sz w:val="16"/>
                <w:szCs w:val="16"/>
              </w:rPr>
            </w:pPr>
          </w:p>
        </w:tc>
        <w:tc>
          <w:tcPr>
            <w:tcW w:w="407" w:type="pct"/>
            <w:tcBorders>
              <w:top w:val="nil"/>
              <w:left w:val="nil"/>
              <w:bottom w:val="nil"/>
              <w:right w:val="nil"/>
            </w:tcBorders>
            <w:shd w:val="clear" w:color="auto" w:fill="auto"/>
            <w:noWrap/>
            <w:vAlign w:val="center"/>
            <w:hideMark/>
          </w:tcPr>
          <w:p w14:paraId="0C9A0BF8" w14:textId="77777777" w:rsidR="00E51871" w:rsidRPr="00173059" w:rsidRDefault="00E51871" w:rsidP="00E51871">
            <w:pPr>
              <w:spacing w:before="0"/>
              <w:jc w:val="center"/>
              <w:rPr>
                <w:rFonts w:ascii="Times New Roman" w:hAnsi="Times New Roman"/>
                <w:sz w:val="20"/>
              </w:rPr>
            </w:pPr>
          </w:p>
        </w:tc>
        <w:tc>
          <w:tcPr>
            <w:tcW w:w="424" w:type="pct"/>
            <w:tcBorders>
              <w:top w:val="nil"/>
              <w:left w:val="nil"/>
              <w:bottom w:val="nil"/>
              <w:right w:val="nil"/>
            </w:tcBorders>
            <w:shd w:val="clear" w:color="auto" w:fill="auto"/>
            <w:noWrap/>
            <w:vAlign w:val="center"/>
            <w:hideMark/>
          </w:tcPr>
          <w:p w14:paraId="0CC9DD79" w14:textId="77777777" w:rsidR="00E51871" w:rsidRPr="00173059" w:rsidRDefault="00E51871" w:rsidP="00E51871">
            <w:pPr>
              <w:spacing w:before="0"/>
              <w:jc w:val="center"/>
              <w:rPr>
                <w:rFonts w:ascii="Times New Roman" w:hAnsi="Times New Roman"/>
                <w:sz w:val="20"/>
              </w:rPr>
            </w:pPr>
          </w:p>
        </w:tc>
      </w:tr>
      <w:tr w:rsidR="000F2E57" w:rsidRPr="00173059" w14:paraId="7ADBDFFF" w14:textId="77777777" w:rsidTr="000F2E57">
        <w:trPr>
          <w:gridAfter w:val="1"/>
          <w:wAfter w:w="407" w:type="pct"/>
          <w:trHeight w:val="20"/>
        </w:trPr>
        <w:tc>
          <w:tcPr>
            <w:tcW w:w="355" w:type="pct"/>
            <w:tcBorders>
              <w:top w:val="nil"/>
              <w:left w:val="single" w:sz="4" w:space="0" w:color="auto"/>
              <w:bottom w:val="nil"/>
              <w:right w:val="nil"/>
            </w:tcBorders>
            <w:shd w:val="clear" w:color="auto" w:fill="auto"/>
            <w:noWrap/>
            <w:vAlign w:val="center"/>
            <w:hideMark/>
          </w:tcPr>
          <w:p w14:paraId="7E657C31" w14:textId="77777777" w:rsidR="00E51871" w:rsidRPr="00173059" w:rsidRDefault="00E51871" w:rsidP="00E51871">
            <w:pPr>
              <w:spacing w:before="0"/>
              <w:jc w:val="right"/>
              <w:rPr>
                <w:rFonts w:cs="Tahoma"/>
                <w:i/>
                <w:iCs/>
                <w:sz w:val="16"/>
                <w:szCs w:val="16"/>
              </w:rPr>
            </w:pPr>
            <w:r w:rsidRPr="00173059">
              <w:rPr>
                <w:rFonts w:cs="Tahoma"/>
                <w:i/>
                <w:iCs/>
                <w:sz w:val="16"/>
                <w:szCs w:val="16"/>
              </w:rPr>
              <w:t>p</w:t>
            </w:r>
            <w:r w:rsidRPr="00173059">
              <w:rPr>
                <w:rFonts w:cs="Tahoma"/>
                <w:sz w:val="16"/>
                <w:szCs w:val="16"/>
              </w:rPr>
              <w:t xml:space="preserve"> =</w:t>
            </w:r>
          </w:p>
        </w:tc>
        <w:tc>
          <w:tcPr>
            <w:tcW w:w="582" w:type="pct"/>
            <w:tcBorders>
              <w:top w:val="nil"/>
              <w:left w:val="nil"/>
              <w:bottom w:val="nil"/>
              <w:right w:val="single" w:sz="4" w:space="0" w:color="auto"/>
            </w:tcBorders>
            <w:shd w:val="clear" w:color="auto" w:fill="auto"/>
            <w:noWrap/>
            <w:vAlign w:val="center"/>
            <w:hideMark/>
          </w:tcPr>
          <w:p w14:paraId="165A5CE3" w14:textId="77777777" w:rsidR="00E51871" w:rsidRPr="00173059" w:rsidRDefault="00E51871" w:rsidP="00E51871">
            <w:pPr>
              <w:spacing w:before="0"/>
              <w:jc w:val="left"/>
              <w:rPr>
                <w:rFonts w:cs="Tahoma"/>
                <w:sz w:val="16"/>
                <w:szCs w:val="16"/>
              </w:rPr>
            </w:pPr>
            <w:r w:rsidRPr="00173059">
              <w:rPr>
                <w:rFonts w:cs="Tahoma"/>
                <w:sz w:val="16"/>
                <w:szCs w:val="16"/>
              </w:rPr>
              <w:t>85,00</w:t>
            </w:r>
          </w:p>
        </w:tc>
        <w:tc>
          <w:tcPr>
            <w:tcW w:w="324" w:type="pct"/>
            <w:tcBorders>
              <w:top w:val="nil"/>
              <w:left w:val="nil"/>
              <w:bottom w:val="nil"/>
              <w:right w:val="nil"/>
            </w:tcBorders>
            <w:shd w:val="clear" w:color="auto" w:fill="auto"/>
            <w:noWrap/>
            <w:vAlign w:val="center"/>
            <w:hideMark/>
          </w:tcPr>
          <w:p w14:paraId="23AA3853" w14:textId="77777777" w:rsidR="00E51871" w:rsidRPr="00173059" w:rsidRDefault="00E51871" w:rsidP="00E51871">
            <w:pPr>
              <w:spacing w:before="0"/>
              <w:jc w:val="right"/>
              <w:rPr>
                <w:rFonts w:cs="Tahoma"/>
                <w:i/>
                <w:iCs/>
                <w:sz w:val="16"/>
                <w:szCs w:val="16"/>
              </w:rPr>
            </w:pPr>
            <w:r w:rsidRPr="00173059">
              <w:rPr>
                <w:rFonts w:cs="Tahoma"/>
                <w:i/>
                <w:iCs/>
                <w:sz w:val="16"/>
                <w:szCs w:val="16"/>
              </w:rPr>
              <w:t>a</w:t>
            </w:r>
            <w:r w:rsidRPr="00173059">
              <w:rPr>
                <w:rFonts w:cs="Tahoma"/>
                <w:sz w:val="16"/>
                <w:szCs w:val="16"/>
              </w:rPr>
              <w:t xml:space="preserve"> =</w:t>
            </w:r>
          </w:p>
        </w:tc>
        <w:tc>
          <w:tcPr>
            <w:tcW w:w="407" w:type="pct"/>
            <w:tcBorders>
              <w:top w:val="nil"/>
              <w:left w:val="nil"/>
              <w:bottom w:val="nil"/>
              <w:right w:val="single" w:sz="4" w:space="0" w:color="auto"/>
            </w:tcBorders>
            <w:shd w:val="clear" w:color="auto" w:fill="auto"/>
            <w:noWrap/>
            <w:vAlign w:val="center"/>
            <w:hideMark/>
          </w:tcPr>
          <w:p w14:paraId="543F830C" w14:textId="77777777" w:rsidR="00E51871" w:rsidRPr="00173059" w:rsidRDefault="00E51871" w:rsidP="00E51871">
            <w:pPr>
              <w:spacing w:before="0"/>
              <w:jc w:val="left"/>
              <w:rPr>
                <w:rFonts w:cs="Tahoma"/>
                <w:sz w:val="16"/>
                <w:szCs w:val="16"/>
              </w:rPr>
            </w:pPr>
            <w:r w:rsidRPr="00173059">
              <w:rPr>
                <w:rFonts w:cs="Tahoma"/>
                <w:sz w:val="16"/>
                <w:szCs w:val="16"/>
              </w:rPr>
              <w:t>1,076</w:t>
            </w:r>
          </w:p>
        </w:tc>
        <w:tc>
          <w:tcPr>
            <w:tcW w:w="815" w:type="pct"/>
            <w:gridSpan w:val="2"/>
            <w:tcBorders>
              <w:top w:val="single" w:sz="4" w:space="0" w:color="auto"/>
              <w:left w:val="nil"/>
              <w:bottom w:val="nil"/>
              <w:right w:val="nil"/>
            </w:tcBorders>
            <w:shd w:val="clear" w:color="auto" w:fill="auto"/>
            <w:noWrap/>
            <w:vAlign w:val="center"/>
            <w:hideMark/>
          </w:tcPr>
          <w:p w14:paraId="2393345C" w14:textId="77777777" w:rsidR="00E51871" w:rsidRPr="00173059" w:rsidRDefault="00E51871" w:rsidP="00E51871">
            <w:pPr>
              <w:spacing w:before="0"/>
              <w:jc w:val="right"/>
              <w:rPr>
                <w:rFonts w:cs="Tahoma"/>
                <w:sz w:val="16"/>
                <w:szCs w:val="16"/>
              </w:rPr>
            </w:pPr>
            <w:r w:rsidRPr="00173059">
              <w:rPr>
                <w:rFonts w:cs="Tahoma"/>
                <w:sz w:val="16"/>
                <w:szCs w:val="16"/>
              </w:rPr>
              <w:t> </w:t>
            </w:r>
          </w:p>
        </w:tc>
        <w:tc>
          <w:tcPr>
            <w:tcW w:w="460" w:type="pct"/>
            <w:tcBorders>
              <w:top w:val="nil"/>
              <w:left w:val="nil"/>
              <w:bottom w:val="nil"/>
              <w:right w:val="nil"/>
            </w:tcBorders>
            <w:shd w:val="clear" w:color="auto" w:fill="auto"/>
            <w:noWrap/>
            <w:vAlign w:val="center"/>
            <w:hideMark/>
          </w:tcPr>
          <w:p w14:paraId="614C6E75" w14:textId="77777777" w:rsidR="00E51871" w:rsidRPr="00173059" w:rsidRDefault="00E51871" w:rsidP="00E51871">
            <w:pPr>
              <w:spacing w:before="0"/>
              <w:jc w:val="right"/>
              <w:rPr>
                <w:rFonts w:cs="Tahoma"/>
                <w:sz w:val="16"/>
                <w:szCs w:val="16"/>
              </w:rPr>
            </w:pPr>
            <w:r w:rsidRPr="00173059">
              <w:rPr>
                <w:rFonts w:cs="Tahoma"/>
                <w:sz w:val="16"/>
                <w:szCs w:val="16"/>
              </w:rPr>
              <w:t> </w:t>
            </w:r>
          </w:p>
        </w:tc>
        <w:tc>
          <w:tcPr>
            <w:tcW w:w="411" w:type="pct"/>
            <w:tcBorders>
              <w:top w:val="nil"/>
              <w:left w:val="nil"/>
              <w:bottom w:val="nil"/>
              <w:right w:val="single" w:sz="4" w:space="0" w:color="auto"/>
            </w:tcBorders>
            <w:shd w:val="clear" w:color="auto" w:fill="auto"/>
            <w:noWrap/>
            <w:vAlign w:val="center"/>
            <w:hideMark/>
          </w:tcPr>
          <w:p w14:paraId="4C3671D1" w14:textId="77777777" w:rsidR="00E51871" w:rsidRPr="00173059" w:rsidRDefault="00E51871" w:rsidP="00E51871">
            <w:pPr>
              <w:spacing w:before="0"/>
              <w:jc w:val="center"/>
              <w:rPr>
                <w:rFonts w:cs="Tahoma"/>
                <w:sz w:val="16"/>
                <w:szCs w:val="16"/>
              </w:rPr>
            </w:pPr>
            <w:r w:rsidRPr="00173059">
              <w:rPr>
                <w:rFonts w:cs="Tahoma"/>
                <w:sz w:val="16"/>
                <w:szCs w:val="16"/>
              </w:rPr>
              <w:t> </w:t>
            </w:r>
          </w:p>
        </w:tc>
        <w:tc>
          <w:tcPr>
            <w:tcW w:w="407" w:type="pct"/>
            <w:tcBorders>
              <w:top w:val="nil"/>
              <w:left w:val="nil"/>
              <w:bottom w:val="nil"/>
              <w:right w:val="nil"/>
            </w:tcBorders>
            <w:shd w:val="clear" w:color="auto" w:fill="auto"/>
            <w:noWrap/>
            <w:vAlign w:val="center"/>
            <w:hideMark/>
          </w:tcPr>
          <w:p w14:paraId="5FB94DAB" w14:textId="77777777" w:rsidR="00E51871" w:rsidRPr="00173059" w:rsidRDefault="00E51871" w:rsidP="00E51871">
            <w:pPr>
              <w:spacing w:before="0"/>
              <w:jc w:val="center"/>
              <w:rPr>
                <w:rFonts w:cs="Tahoma"/>
                <w:sz w:val="16"/>
                <w:szCs w:val="16"/>
              </w:rPr>
            </w:pPr>
          </w:p>
        </w:tc>
        <w:tc>
          <w:tcPr>
            <w:tcW w:w="407" w:type="pct"/>
            <w:tcBorders>
              <w:top w:val="nil"/>
              <w:left w:val="nil"/>
              <w:bottom w:val="nil"/>
              <w:right w:val="nil"/>
            </w:tcBorders>
            <w:shd w:val="clear" w:color="auto" w:fill="auto"/>
            <w:noWrap/>
            <w:vAlign w:val="center"/>
            <w:hideMark/>
          </w:tcPr>
          <w:p w14:paraId="62E584CB" w14:textId="77777777" w:rsidR="00E51871" w:rsidRPr="00173059" w:rsidRDefault="00E51871" w:rsidP="00E51871">
            <w:pPr>
              <w:spacing w:before="0"/>
              <w:jc w:val="center"/>
              <w:rPr>
                <w:rFonts w:ascii="Times New Roman" w:hAnsi="Times New Roman"/>
                <w:sz w:val="20"/>
              </w:rPr>
            </w:pPr>
          </w:p>
        </w:tc>
        <w:tc>
          <w:tcPr>
            <w:tcW w:w="424" w:type="pct"/>
            <w:tcBorders>
              <w:top w:val="nil"/>
              <w:left w:val="nil"/>
              <w:bottom w:val="nil"/>
              <w:right w:val="nil"/>
            </w:tcBorders>
            <w:shd w:val="clear" w:color="auto" w:fill="auto"/>
            <w:noWrap/>
            <w:vAlign w:val="center"/>
            <w:hideMark/>
          </w:tcPr>
          <w:p w14:paraId="1A243A43" w14:textId="77777777" w:rsidR="00E51871" w:rsidRPr="00173059" w:rsidRDefault="00E51871" w:rsidP="00E51871">
            <w:pPr>
              <w:spacing w:before="0"/>
              <w:jc w:val="center"/>
              <w:rPr>
                <w:rFonts w:ascii="Times New Roman" w:hAnsi="Times New Roman"/>
                <w:sz w:val="20"/>
              </w:rPr>
            </w:pPr>
          </w:p>
        </w:tc>
      </w:tr>
      <w:tr w:rsidR="00E51871" w:rsidRPr="00173059" w14:paraId="6381E7E8" w14:textId="77777777" w:rsidTr="009E1607">
        <w:trPr>
          <w:gridAfter w:val="1"/>
          <w:wAfter w:w="407" w:type="pct"/>
          <w:trHeight w:val="20"/>
        </w:trPr>
        <w:tc>
          <w:tcPr>
            <w:tcW w:w="355" w:type="pct"/>
            <w:tcBorders>
              <w:top w:val="single" w:sz="4" w:space="0" w:color="auto"/>
              <w:left w:val="single" w:sz="4" w:space="0" w:color="auto"/>
              <w:bottom w:val="single" w:sz="4" w:space="0" w:color="auto"/>
              <w:right w:val="nil"/>
            </w:tcBorders>
            <w:shd w:val="clear" w:color="auto" w:fill="auto"/>
            <w:noWrap/>
            <w:vAlign w:val="center"/>
            <w:hideMark/>
          </w:tcPr>
          <w:p w14:paraId="602D3AA9" w14:textId="77777777" w:rsidR="00E51871" w:rsidRPr="00173059" w:rsidRDefault="00E51871" w:rsidP="00E51871">
            <w:pPr>
              <w:spacing w:before="0"/>
              <w:jc w:val="left"/>
              <w:rPr>
                <w:rFonts w:cs="Tahoma"/>
                <w:b/>
                <w:bCs/>
                <w:i/>
                <w:iCs/>
                <w:sz w:val="16"/>
                <w:szCs w:val="16"/>
              </w:rPr>
            </w:pPr>
            <w:r w:rsidRPr="00173059">
              <w:rPr>
                <w:rFonts w:cs="Tahoma"/>
                <w:b/>
                <w:bCs/>
                <w:i/>
                <w:iCs/>
                <w:sz w:val="16"/>
                <w:szCs w:val="16"/>
              </w:rPr>
              <w:t>p</w:t>
            </w:r>
            <w:r w:rsidRPr="00173059">
              <w:rPr>
                <w:rFonts w:cs="Tahoma"/>
                <w:b/>
                <w:bCs/>
                <w:sz w:val="16"/>
                <w:szCs w:val="16"/>
                <w:vertAlign w:val="subscript"/>
              </w:rPr>
              <w:t>v</w:t>
            </w:r>
            <w:r w:rsidRPr="00173059">
              <w:rPr>
                <w:rFonts w:cs="Tahoma"/>
                <w:b/>
                <w:bCs/>
                <w:sz w:val="16"/>
                <w:szCs w:val="16"/>
              </w:rPr>
              <w:t xml:space="preserve"> =</w:t>
            </w:r>
          </w:p>
        </w:tc>
        <w:tc>
          <w:tcPr>
            <w:tcW w:w="582" w:type="pct"/>
            <w:tcBorders>
              <w:top w:val="single" w:sz="4" w:space="0" w:color="auto"/>
              <w:left w:val="nil"/>
              <w:bottom w:val="single" w:sz="4" w:space="0" w:color="auto"/>
              <w:right w:val="nil"/>
            </w:tcBorders>
            <w:shd w:val="clear" w:color="auto" w:fill="auto"/>
            <w:noWrap/>
            <w:vAlign w:val="center"/>
            <w:hideMark/>
          </w:tcPr>
          <w:p w14:paraId="42305D81" w14:textId="77777777" w:rsidR="00E51871" w:rsidRPr="00173059" w:rsidRDefault="00E51871" w:rsidP="00E51871">
            <w:pPr>
              <w:spacing w:before="0"/>
              <w:jc w:val="right"/>
              <w:rPr>
                <w:rFonts w:cs="Tahoma"/>
                <w:b/>
                <w:bCs/>
                <w:sz w:val="16"/>
                <w:szCs w:val="16"/>
              </w:rPr>
            </w:pPr>
            <w:r w:rsidRPr="00173059">
              <w:rPr>
                <w:rFonts w:cs="Tahoma"/>
                <w:b/>
                <w:bCs/>
                <w:sz w:val="16"/>
                <w:szCs w:val="16"/>
              </w:rPr>
              <w:t>85,000</w:t>
            </w:r>
          </w:p>
        </w:tc>
        <w:tc>
          <w:tcPr>
            <w:tcW w:w="324" w:type="pct"/>
            <w:tcBorders>
              <w:top w:val="single" w:sz="4" w:space="0" w:color="auto"/>
              <w:left w:val="nil"/>
              <w:bottom w:val="single" w:sz="4" w:space="0" w:color="auto"/>
              <w:right w:val="nil"/>
            </w:tcBorders>
            <w:shd w:val="clear" w:color="auto" w:fill="auto"/>
            <w:noWrap/>
            <w:vAlign w:val="center"/>
            <w:hideMark/>
          </w:tcPr>
          <w:p w14:paraId="547FFE38" w14:textId="77777777" w:rsidR="00E51871" w:rsidRPr="00173059" w:rsidRDefault="00E51871" w:rsidP="00E51871">
            <w:pPr>
              <w:spacing w:before="0"/>
              <w:jc w:val="center"/>
              <w:rPr>
                <w:rFonts w:cs="Tahoma"/>
                <w:b/>
                <w:bCs/>
                <w:sz w:val="16"/>
                <w:szCs w:val="16"/>
              </w:rPr>
            </w:pPr>
            <w:r w:rsidRPr="00173059">
              <w:rPr>
                <w:rFonts w:cs="Tahoma"/>
                <w:b/>
                <w:bCs/>
                <w:sz w:val="16"/>
                <w:szCs w:val="16"/>
              </w:rPr>
              <w:t>.</w:t>
            </w:r>
          </w:p>
        </w:tc>
        <w:tc>
          <w:tcPr>
            <w:tcW w:w="407" w:type="pct"/>
            <w:tcBorders>
              <w:top w:val="single" w:sz="4" w:space="0" w:color="auto"/>
              <w:left w:val="nil"/>
              <w:bottom w:val="single" w:sz="4" w:space="0" w:color="auto"/>
              <w:right w:val="nil"/>
            </w:tcBorders>
            <w:shd w:val="clear" w:color="auto" w:fill="auto"/>
            <w:noWrap/>
            <w:vAlign w:val="center"/>
            <w:hideMark/>
          </w:tcPr>
          <w:p w14:paraId="4D489AD0" w14:textId="77777777" w:rsidR="00E51871" w:rsidRPr="00173059" w:rsidRDefault="00E51871" w:rsidP="00E51871">
            <w:pPr>
              <w:spacing w:before="0"/>
              <w:jc w:val="right"/>
              <w:rPr>
                <w:rFonts w:cs="Tahoma"/>
                <w:b/>
                <w:bCs/>
                <w:sz w:val="16"/>
                <w:szCs w:val="16"/>
              </w:rPr>
            </w:pPr>
            <w:r w:rsidRPr="00173059">
              <w:rPr>
                <w:rFonts w:cs="Tahoma"/>
                <w:b/>
                <w:bCs/>
                <w:sz w:val="16"/>
                <w:szCs w:val="16"/>
              </w:rPr>
              <w:t>1,076</w:t>
            </w:r>
          </w:p>
        </w:tc>
        <w:tc>
          <w:tcPr>
            <w:tcW w:w="407" w:type="pct"/>
            <w:tcBorders>
              <w:top w:val="single" w:sz="4" w:space="0" w:color="auto"/>
              <w:left w:val="nil"/>
              <w:bottom w:val="single" w:sz="4" w:space="0" w:color="auto"/>
              <w:right w:val="nil"/>
            </w:tcBorders>
            <w:shd w:val="clear" w:color="auto" w:fill="auto"/>
            <w:noWrap/>
            <w:vAlign w:val="center"/>
            <w:hideMark/>
          </w:tcPr>
          <w:p w14:paraId="7567E9B0" w14:textId="77777777" w:rsidR="00E51871" w:rsidRPr="00173059" w:rsidRDefault="00E51871" w:rsidP="00E51871">
            <w:pPr>
              <w:spacing w:before="0"/>
              <w:jc w:val="center"/>
              <w:rPr>
                <w:rFonts w:cs="Tahoma"/>
                <w:b/>
                <w:bCs/>
                <w:sz w:val="16"/>
                <w:szCs w:val="16"/>
              </w:rPr>
            </w:pPr>
            <w:r w:rsidRPr="00173059">
              <w:rPr>
                <w:rFonts w:cs="Tahoma"/>
                <w:b/>
                <w:bCs/>
                <w:sz w:val="16"/>
                <w:szCs w:val="16"/>
              </w:rPr>
              <w:t>.</w:t>
            </w:r>
          </w:p>
        </w:tc>
        <w:tc>
          <w:tcPr>
            <w:tcW w:w="408" w:type="pct"/>
            <w:tcBorders>
              <w:top w:val="single" w:sz="4" w:space="0" w:color="auto"/>
              <w:left w:val="nil"/>
              <w:bottom w:val="single" w:sz="4" w:space="0" w:color="auto"/>
              <w:right w:val="nil"/>
            </w:tcBorders>
            <w:shd w:val="clear" w:color="auto" w:fill="auto"/>
            <w:noWrap/>
            <w:vAlign w:val="center"/>
            <w:hideMark/>
          </w:tcPr>
          <w:p w14:paraId="2E7CF3C2" w14:textId="77777777" w:rsidR="00E51871" w:rsidRPr="00173059" w:rsidRDefault="00E51871" w:rsidP="00E51871">
            <w:pPr>
              <w:spacing w:before="0"/>
              <w:jc w:val="right"/>
              <w:rPr>
                <w:rFonts w:cs="Tahoma"/>
                <w:b/>
                <w:bCs/>
                <w:sz w:val="16"/>
                <w:szCs w:val="16"/>
              </w:rPr>
            </w:pPr>
            <w:r w:rsidRPr="00173059">
              <w:rPr>
                <w:rFonts w:cs="Tahoma"/>
                <w:b/>
                <w:bCs/>
                <w:sz w:val="16"/>
                <w:szCs w:val="16"/>
              </w:rPr>
              <w:t>0,700</w:t>
            </w:r>
          </w:p>
        </w:tc>
        <w:tc>
          <w:tcPr>
            <w:tcW w:w="460" w:type="pct"/>
            <w:tcBorders>
              <w:top w:val="single" w:sz="4" w:space="0" w:color="auto"/>
              <w:left w:val="nil"/>
              <w:bottom w:val="single" w:sz="4" w:space="0" w:color="auto"/>
              <w:right w:val="nil"/>
            </w:tcBorders>
            <w:shd w:val="clear" w:color="auto" w:fill="auto"/>
            <w:noWrap/>
            <w:vAlign w:val="center"/>
            <w:hideMark/>
          </w:tcPr>
          <w:p w14:paraId="0AA025D5" w14:textId="77777777" w:rsidR="00E51871" w:rsidRPr="00173059" w:rsidRDefault="00E51871" w:rsidP="00E51871">
            <w:pPr>
              <w:spacing w:before="0"/>
              <w:jc w:val="center"/>
              <w:rPr>
                <w:rFonts w:cs="Tahoma"/>
                <w:b/>
                <w:bCs/>
                <w:sz w:val="16"/>
                <w:szCs w:val="16"/>
              </w:rPr>
            </w:pPr>
            <w:r w:rsidRPr="00173059">
              <w:rPr>
                <w:rFonts w:cs="Tahoma"/>
                <w:b/>
                <w:bCs/>
                <w:sz w:val="16"/>
                <w:szCs w:val="16"/>
              </w:rPr>
              <w:t>.</w:t>
            </w:r>
          </w:p>
        </w:tc>
        <w:tc>
          <w:tcPr>
            <w:tcW w:w="411" w:type="pct"/>
            <w:tcBorders>
              <w:top w:val="single" w:sz="4" w:space="0" w:color="auto"/>
              <w:left w:val="nil"/>
              <w:bottom w:val="single" w:sz="4" w:space="0" w:color="auto"/>
              <w:right w:val="nil"/>
            </w:tcBorders>
            <w:shd w:val="clear" w:color="auto" w:fill="auto"/>
            <w:noWrap/>
            <w:vAlign w:val="center"/>
            <w:hideMark/>
          </w:tcPr>
          <w:p w14:paraId="3CD81360" w14:textId="77777777" w:rsidR="00E51871" w:rsidRPr="00173059" w:rsidRDefault="00E51871" w:rsidP="00E51871">
            <w:pPr>
              <w:spacing w:before="0"/>
              <w:jc w:val="center"/>
              <w:rPr>
                <w:rFonts w:cs="Tahoma"/>
                <w:b/>
                <w:bCs/>
                <w:sz w:val="16"/>
                <w:szCs w:val="16"/>
              </w:rPr>
            </w:pPr>
            <w:r w:rsidRPr="00173059">
              <w:rPr>
                <w:rFonts w:cs="Tahoma"/>
                <w:b/>
                <w:bCs/>
                <w:sz w:val="16"/>
                <w:szCs w:val="16"/>
              </w:rPr>
              <w:t>1,00</w:t>
            </w:r>
          </w:p>
        </w:tc>
        <w:tc>
          <w:tcPr>
            <w:tcW w:w="407" w:type="pct"/>
            <w:tcBorders>
              <w:top w:val="single" w:sz="4" w:space="0" w:color="auto"/>
              <w:left w:val="nil"/>
              <w:bottom w:val="single" w:sz="4" w:space="0" w:color="auto"/>
              <w:right w:val="nil"/>
            </w:tcBorders>
            <w:shd w:val="clear" w:color="auto" w:fill="auto"/>
            <w:noWrap/>
            <w:vAlign w:val="center"/>
            <w:hideMark/>
          </w:tcPr>
          <w:p w14:paraId="486C3027" w14:textId="77777777" w:rsidR="00E51871" w:rsidRPr="00173059" w:rsidRDefault="00E51871" w:rsidP="00E51871">
            <w:pPr>
              <w:spacing w:before="0"/>
              <w:jc w:val="center"/>
              <w:rPr>
                <w:rFonts w:cs="Tahoma"/>
                <w:b/>
                <w:bCs/>
                <w:sz w:val="16"/>
                <w:szCs w:val="16"/>
              </w:rPr>
            </w:pPr>
            <w:r w:rsidRPr="00173059">
              <w:rPr>
                <w:rFonts w:cs="Tahoma"/>
                <w:b/>
                <w:bCs/>
                <w:sz w:val="16"/>
                <w:szCs w:val="16"/>
              </w:rPr>
              <w:t>=</w:t>
            </w:r>
          </w:p>
        </w:tc>
        <w:tc>
          <w:tcPr>
            <w:tcW w:w="407" w:type="pct"/>
            <w:tcBorders>
              <w:top w:val="single" w:sz="4" w:space="0" w:color="auto"/>
              <w:left w:val="nil"/>
              <w:bottom w:val="single" w:sz="4" w:space="0" w:color="auto"/>
              <w:right w:val="nil"/>
            </w:tcBorders>
            <w:shd w:val="clear" w:color="auto" w:fill="auto"/>
            <w:noWrap/>
            <w:vAlign w:val="center"/>
            <w:hideMark/>
          </w:tcPr>
          <w:p w14:paraId="79801FAE" w14:textId="77777777" w:rsidR="00E51871" w:rsidRPr="00173059" w:rsidRDefault="00E51871" w:rsidP="00E51871">
            <w:pPr>
              <w:spacing w:before="0"/>
              <w:jc w:val="center"/>
              <w:rPr>
                <w:rFonts w:cs="Tahoma"/>
                <w:b/>
                <w:bCs/>
                <w:sz w:val="16"/>
                <w:szCs w:val="16"/>
                <w:u w:val="single"/>
              </w:rPr>
            </w:pPr>
            <w:r w:rsidRPr="00173059">
              <w:rPr>
                <w:rFonts w:cs="Tahoma"/>
                <w:b/>
                <w:bCs/>
                <w:sz w:val="16"/>
                <w:szCs w:val="16"/>
                <w:u w:val="single"/>
              </w:rPr>
              <w:t>64,06</w:t>
            </w:r>
          </w:p>
        </w:tc>
        <w:tc>
          <w:tcPr>
            <w:tcW w:w="424" w:type="pct"/>
            <w:tcBorders>
              <w:top w:val="single" w:sz="4" w:space="0" w:color="auto"/>
              <w:left w:val="nil"/>
              <w:bottom w:val="single" w:sz="4" w:space="0" w:color="auto"/>
              <w:right w:val="single" w:sz="4" w:space="0" w:color="auto"/>
            </w:tcBorders>
            <w:shd w:val="clear" w:color="auto" w:fill="auto"/>
            <w:noWrap/>
            <w:vAlign w:val="center"/>
            <w:hideMark/>
          </w:tcPr>
          <w:p w14:paraId="434C5C68" w14:textId="77777777" w:rsidR="00E51871" w:rsidRPr="00173059" w:rsidRDefault="00E51871" w:rsidP="00E51871">
            <w:pPr>
              <w:spacing w:before="0"/>
              <w:jc w:val="left"/>
              <w:rPr>
                <w:rFonts w:cs="Tahoma"/>
                <w:b/>
                <w:bCs/>
                <w:sz w:val="16"/>
                <w:szCs w:val="16"/>
                <w:u w:val="single"/>
              </w:rPr>
            </w:pPr>
            <w:r w:rsidRPr="00173059">
              <w:rPr>
                <w:rFonts w:cs="Tahoma"/>
                <w:b/>
                <w:bCs/>
                <w:sz w:val="16"/>
                <w:szCs w:val="16"/>
                <w:u w:val="single"/>
              </w:rPr>
              <w:t>kg/m</w:t>
            </w:r>
            <w:r w:rsidRPr="00173059">
              <w:rPr>
                <w:rFonts w:cs="Tahoma"/>
                <w:b/>
                <w:bCs/>
                <w:sz w:val="16"/>
                <w:szCs w:val="16"/>
                <w:u w:val="single"/>
                <w:vertAlign w:val="superscript"/>
              </w:rPr>
              <w:t>2</w:t>
            </w:r>
          </w:p>
        </w:tc>
      </w:tr>
    </w:tbl>
    <w:p w14:paraId="6A8914B0" w14:textId="7F230943" w:rsidR="009E1607" w:rsidRPr="00173059" w:rsidRDefault="009E1607" w:rsidP="009E1607">
      <w:pPr>
        <w:rPr>
          <w:rFonts w:cs="Tahoma"/>
        </w:rPr>
      </w:pPr>
      <w:r w:rsidRPr="00173059">
        <w:rPr>
          <w:rFonts w:cs="Tahoma"/>
        </w:rPr>
        <w:t xml:space="preserve">Konstrukční systém objektu je nehořlavý. Mezní rozměry PÚ nejsou dle tabulky 9 ČSN 73 0802 překročeny. Požární výška objektu </w:t>
      </w:r>
      <w:r w:rsidRPr="00173059">
        <w:rPr>
          <w:rFonts w:cs="Tahoma"/>
          <w:b/>
          <w:i/>
        </w:rPr>
        <w:t>h</w:t>
      </w:r>
      <w:r w:rsidRPr="00173059">
        <w:rPr>
          <w:rFonts w:cs="Tahoma"/>
          <w:b/>
        </w:rPr>
        <w:t xml:space="preserve"> = 4,11 m</w:t>
      </w:r>
      <w:r w:rsidRPr="00173059">
        <w:rPr>
          <w:rFonts w:cs="Tahoma"/>
        </w:rPr>
        <w:t xml:space="preserve">. Dle tabulky 8 ČSN 73 0802 je PÚ zařazen do </w:t>
      </w:r>
      <w:r w:rsidRPr="00173059">
        <w:rPr>
          <w:rFonts w:cs="Tahoma"/>
          <w:b/>
        </w:rPr>
        <w:t>I</w:t>
      </w:r>
      <w:r w:rsidR="007777E2" w:rsidRPr="00173059">
        <w:rPr>
          <w:rFonts w:cs="Tahoma"/>
          <w:b/>
        </w:rPr>
        <w:t>II</w:t>
      </w:r>
      <w:r w:rsidRPr="00173059">
        <w:rPr>
          <w:rFonts w:cs="Tahoma"/>
          <w:b/>
        </w:rPr>
        <w:t>. SPB</w:t>
      </w:r>
      <w:r w:rsidRPr="00173059">
        <w:rPr>
          <w:rFonts w:cs="Tahoma"/>
        </w:rPr>
        <w:t>.</w:t>
      </w:r>
    </w:p>
    <w:p w14:paraId="1E7E2844" w14:textId="77777777" w:rsidR="00E51871" w:rsidRPr="00173059" w:rsidRDefault="00E51871" w:rsidP="00BB4D22"/>
    <w:p w14:paraId="2EA267E5" w14:textId="40905EA4" w:rsidR="00BB4D22" w:rsidRPr="00173059" w:rsidRDefault="00BB4D22" w:rsidP="00BB4D22">
      <w:r w:rsidRPr="00173059">
        <w:rPr>
          <w:b/>
        </w:rPr>
        <w:t>N1.02:</w:t>
      </w:r>
      <w:r w:rsidRPr="00173059">
        <w:t xml:space="preserve"> kancelář 121</w:t>
      </w:r>
    </w:p>
    <w:tbl>
      <w:tblPr>
        <w:tblW w:w="5000" w:type="pct"/>
        <w:tblCellMar>
          <w:left w:w="70" w:type="dxa"/>
          <w:right w:w="70" w:type="dxa"/>
        </w:tblCellMar>
        <w:tblLook w:val="04A0" w:firstRow="1" w:lastRow="0" w:firstColumn="1" w:lastColumn="0" w:noHBand="0" w:noVBand="1"/>
      </w:tblPr>
      <w:tblGrid>
        <w:gridCol w:w="643"/>
        <w:gridCol w:w="1055"/>
        <w:gridCol w:w="587"/>
        <w:gridCol w:w="672"/>
        <w:gridCol w:w="67"/>
        <w:gridCol w:w="739"/>
        <w:gridCol w:w="680"/>
        <w:gridCol w:w="60"/>
        <w:gridCol w:w="783"/>
        <w:gridCol w:w="51"/>
        <w:gridCol w:w="698"/>
        <w:gridCol w:w="42"/>
        <w:gridCol w:w="707"/>
        <w:gridCol w:w="33"/>
        <w:gridCol w:w="716"/>
        <w:gridCol w:w="24"/>
        <w:gridCol w:w="756"/>
        <w:gridCol w:w="14"/>
        <w:gridCol w:w="734"/>
      </w:tblGrid>
      <w:tr w:rsidR="006478F6" w:rsidRPr="00173059" w14:paraId="13B156EC" w14:textId="77777777" w:rsidTr="009E1607">
        <w:trPr>
          <w:trHeight w:val="20"/>
        </w:trPr>
        <w:tc>
          <w:tcPr>
            <w:tcW w:w="1632" w:type="pct"/>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502EBB90" w14:textId="77777777" w:rsidR="006478F6" w:rsidRPr="00173059" w:rsidRDefault="006478F6" w:rsidP="006478F6">
            <w:pPr>
              <w:spacing w:before="0"/>
              <w:jc w:val="center"/>
              <w:rPr>
                <w:rFonts w:cs="Tahoma"/>
                <w:sz w:val="16"/>
                <w:szCs w:val="16"/>
              </w:rPr>
            </w:pPr>
            <w:r w:rsidRPr="00173059">
              <w:rPr>
                <w:rFonts w:cs="Tahoma"/>
                <w:sz w:val="16"/>
                <w:szCs w:val="16"/>
              </w:rPr>
              <w:t>Označení a název místnosti</w:t>
            </w:r>
          </w:p>
        </w:tc>
        <w:tc>
          <w:tcPr>
            <w:tcW w:w="820" w:type="pct"/>
            <w:gridSpan w:val="3"/>
            <w:tcBorders>
              <w:top w:val="single" w:sz="4" w:space="0" w:color="auto"/>
              <w:left w:val="nil"/>
              <w:bottom w:val="nil"/>
              <w:right w:val="single" w:sz="4" w:space="0" w:color="000000"/>
            </w:tcBorders>
            <w:shd w:val="clear" w:color="auto" w:fill="auto"/>
            <w:noWrap/>
            <w:vAlign w:val="center"/>
            <w:hideMark/>
          </w:tcPr>
          <w:p w14:paraId="2BDE7248" w14:textId="77777777" w:rsidR="006478F6" w:rsidRPr="00173059" w:rsidRDefault="006478F6" w:rsidP="006478F6">
            <w:pPr>
              <w:spacing w:before="0"/>
              <w:jc w:val="center"/>
              <w:rPr>
                <w:rFonts w:cs="Tahoma"/>
                <w:sz w:val="16"/>
                <w:szCs w:val="16"/>
              </w:rPr>
            </w:pPr>
            <w:r w:rsidRPr="00173059">
              <w:rPr>
                <w:rFonts w:cs="Tahoma"/>
                <w:sz w:val="16"/>
                <w:szCs w:val="16"/>
              </w:rPr>
              <w:t>pol. tab. A1</w:t>
            </w:r>
          </w:p>
        </w:tc>
        <w:tc>
          <w:tcPr>
            <w:tcW w:w="465" w:type="pct"/>
            <w:gridSpan w:val="2"/>
            <w:tcBorders>
              <w:top w:val="single" w:sz="4" w:space="0" w:color="auto"/>
              <w:left w:val="nil"/>
              <w:bottom w:val="nil"/>
              <w:right w:val="single" w:sz="4" w:space="0" w:color="auto"/>
            </w:tcBorders>
            <w:shd w:val="clear" w:color="auto" w:fill="auto"/>
            <w:noWrap/>
            <w:vAlign w:val="center"/>
            <w:hideMark/>
          </w:tcPr>
          <w:p w14:paraId="0FD30E60" w14:textId="77777777" w:rsidR="006478F6" w:rsidRPr="00173059" w:rsidRDefault="006478F6" w:rsidP="006478F6">
            <w:pPr>
              <w:spacing w:before="0"/>
              <w:jc w:val="center"/>
              <w:rPr>
                <w:rFonts w:cs="Tahoma"/>
                <w:i/>
                <w:iCs/>
                <w:sz w:val="16"/>
                <w:szCs w:val="16"/>
              </w:rPr>
            </w:pPr>
            <w:r w:rsidRPr="00173059">
              <w:rPr>
                <w:rFonts w:cs="Tahoma"/>
                <w:i/>
                <w:iCs/>
                <w:sz w:val="16"/>
                <w:szCs w:val="16"/>
              </w:rPr>
              <w:t>S</w:t>
            </w:r>
          </w:p>
        </w:tc>
        <w:tc>
          <w:tcPr>
            <w:tcW w:w="413" w:type="pct"/>
            <w:gridSpan w:val="2"/>
            <w:tcBorders>
              <w:top w:val="single" w:sz="4" w:space="0" w:color="auto"/>
              <w:left w:val="nil"/>
              <w:bottom w:val="nil"/>
              <w:right w:val="single" w:sz="4" w:space="0" w:color="auto"/>
            </w:tcBorders>
            <w:shd w:val="clear" w:color="auto" w:fill="auto"/>
            <w:noWrap/>
            <w:vAlign w:val="center"/>
            <w:hideMark/>
          </w:tcPr>
          <w:p w14:paraId="2EDB20AA" w14:textId="77777777" w:rsidR="006478F6" w:rsidRPr="00173059" w:rsidRDefault="006478F6" w:rsidP="006478F6">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n</w:t>
            </w:r>
          </w:p>
        </w:tc>
        <w:tc>
          <w:tcPr>
            <w:tcW w:w="413" w:type="pct"/>
            <w:gridSpan w:val="2"/>
            <w:tcBorders>
              <w:top w:val="single" w:sz="4" w:space="0" w:color="auto"/>
              <w:left w:val="nil"/>
              <w:bottom w:val="nil"/>
              <w:right w:val="single" w:sz="4" w:space="0" w:color="auto"/>
            </w:tcBorders>
            <w:shd w:val="clear" w:color="auto" w:fill="auto"/>
            <w:noWrap/>
            <w:vAlign w:val="center"/>
            <w:hideMark/>
          </w:tcPr>
          <w:p w14:paraId="2780DE8B" w14:textId="77777777" w:rsidR="006478F6" w:rsidRPr="00173059" w:rsidRDefault="006478F6" w:rsidP="006478F6">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n</w:t>
            </w:r>
          </w:p>
        </w:tc>
        <w:tc>
          <w:tcPr>
            <w:tcW w:w="413" w:type="pct"/>
            <w:gridSpan w:val="2"/>
            <w:tcBorders>
              <w:top w:val="single" w:sz="4" w:space="0" w:color="auto"/>
              <w:left w:val="nil"/>
              <w:bottom w:val="nil"/>
              <w:right w:val="single" w:sz="4" w:space="0" w:color="auto"/>
            </w:tcBorders>
            <w:shd w:val="clear" w:color="auto" w:fill="auto"/>
            <w:noWrap/>
            <w:vAlign w:val="center"/>
            <w:hideMark/>
          </w:tcPr>
          <w:p w14:paraId="15E64A99" w14:textId="77777777" w:rsidR="006478F6" w:rsidRPr="00173059" w:rsidRDefault="006478F6" w:rsidP="006478F6">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s</w:t>
            </w:r>
          </w:p>
        </w:tc>
        <w:tc>
          <w:tcPr>
            <w:tcW w:w="430" w:type="pct"/>
            <w:gridSpan w:val="2"/>
            <w:tcBorders>
              <w:top w:val="single" w:sz="4" w:space="0" w:color="auto"/>
              <w:left w:val="nil"/>
              <w:bottom w:val="nil"/>
              <w:right w:val="single" w:sz="4" w:space="0" w:color="auto"/>
            </w:tcBorders>
            <w:shd w:val="clear" w:color="auto" w:fill="auto"/>
            <w:noWrap/>
            <w:vAlign w:val="center"/>
            <w:hideMark/>
          </w:tcPr>
          <w:p w14:paraId="3EC889BA" w14:textId="77777777" w:rsidR="006478F6" w:rsidRPr="00173059" w:rsidRDefault="006478F6" w:rsidP="006478F6">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s</w:t>
            </w:r>
          </w:p>
        </w:tc>
        <w:tc>
          <w:tcPr>
            <w:tcW w:w="413" w:type="pct"/>
            <w:gridSpan w:val="2"/>
            <w:tcBorders>
              <w:top w:val="single" w:sz="4" w:space="0" w:color="auto"/>
              <w:left w:val="nil"/>
              <w:bottom w:val="nil"/>
              <w:right w:val="single" w:sz="4" w:space="0" w:color="auto"/>
            </w:tcBorders>
            <w:shd w:val="clear" w:color="auto" w:fill="auto"/>
            <w:noWrap/>
            <w:vAlign w:val="center"/>
            <w:hideMark/>
          </w:tcPr>
          <w:p w14:paraId="2E587C9D" w14:textId="77777777" w:rsidR="006478F6" w:rsidRPr="00173059" w:rsidRDefault="006478F6" w:rsidP="006478F6">
            <w:pPr>
              <w:spacing w:before="0"/>
              <w:jc w:val="center"/>
              <w:rPr>
                <w:rFonts w:cs="Tahoma"/>
                <w:i/>
                <w:iCs/>
                <w:sz w:val="16"/>
                <w:szCs w:val="16"/>
              </w:rPr>
            </w:pPr>
            <w:r w:rsidRPr="00173059">
              <w:rPr>
                <w:rFonts w:cs="Tahoma"/>
                <w:i/>
                <w:iCs/>
                <w:sz w:val="16"/>
                <w:szCs w:val="16"/>
              </w:rPr>
              <w:t>h</w:t>
            </w:r>
            <w:r w:rsidRPr="00173059">
              <w:rPr>
                <w:rFonts w:cs="Tahoma"/>
                <w:sz w:val="16"/>
                <w:szCs w:val="16"/>
                <w:vertAlign w:val="subscript"/>
              </w:rPr>
              <w:t>s</w:t>
            </w:r>
          </w:p>
        </w:tc>
      </w:tr>
      <w:tr w:rsidR="006478F6" w:rsidRPr="00173059" w14:paraId="4F7756A0" w14:textId="77777777" w:rsidTr="009E1607">
        <w:trPr>
          <w:trHeight w:val="20"/>
        </w:trPr>
        <w:tc>
          <w:tcPr>
            <w:tcW w:w="1632" w:type="pct"/>
            <w:gridSpan w:val="4"/>
            <w:vMerge/>
            <w:tcBorders>
              <w:top w:val="single" w:sz="4" w:space="0" w:color="auto"/>
              <w:left w:val="single" w:sz="4" w:space="0" w:color="auto"/>
              <w:bottom w:val="single" w:sz="4" w:space="0" w:color="000000"/>
              <w:right w:val="single" w:sz="4" w:space="0" w:color="000000"/>
            </w:tcBorders>
            <w:shd w:val="clear" w:color="auto" w:fill="auto"/>
            <w:vAlign w:val="center"/>
            <w:hideMark/>
          </w:tcPr>
          <w:p w14:paraId="156064F1" w14:textId="77777777" w:rsidR="006478F6" w:rsidRPr="00173059" w:rsidRDefault="006478F6" w:rsidP="006478F6">
            <w:pPr>
              <w:spacing w:before="0"/>
              <w:jc w:val="left"/>
              <w:rPr>
                <w:rFonts w:cs="Tahoma"/>
                <w:sz w:val="16"/>
                <w:szCs w:val="16"/>
              </w:rPr>
            </w:pPr>
          </w:p>
        </w:tc>
        <w:tc>
          <w:tcPr>
            <w:tcW w:w="820" w:type="pct"/>
            <w:gridSpan w:val="3"/>
            <w:tcBorders>
              <w:top w:val="nil"/>
              <w:left w:val="nil"/>
              <w:bottom w:val="single" w:sz="4" w:space="0" w:color="auto"/>
              <w:right w:val="single" w:sz="4" w:space="0" w:color="000000"/>
            </w:tcBorders>
            <w:shd w:val="clear" w:color="auto" w:fill="auto"/>
            <w:noWrap/>
            <w:vAlign w:val="center"/>
            <w:hideMark/>
          </w:tcPr>
          <w:p w14:paraId="2E0D36C9" w14:textId="77777777" w:rsidR="006478F6" w:rsidRPr="00173059" w:rsidRDefault="006478F6" w:rsidP="006478F6">
            <w:pPr>
              <w:spacing w:before="0"/>
              <w:jc w:val="center"/>
              <w:rPr>
                <w:rFonts w:cs="Tahoma"/>
                <w:sz w:val="16"/>
                <w:szCs w:val="16"/>
              </w:rPr>
            </w:pPr>
            <w:r w:rsidRPr="00173059">
              <w:rPr>
                <w:rFonts w:cs="Tahoma"/>
                <w:sz w:val="16"/>
                <w:szCs w:val="16"/>
              </w:rPr>
              <w:t>ČSN 73 0802</w:t>
            </w:r>
          </w:p>
        </w:tc>
        <w:tc>
          <w:tcPr>
            <w:tcW w:w="465" w:type="pct"/>
            <w:gridSpan w:val="2"/>
            <w:tcBorders>
              <w:top w:val="nil"/>
              <w:left w:val="nil"/>
              <w:bottom w:val="single" w:sz="4" w:space="0" w:color="auto"/>
              <w:right w:val="single" w:sz="4" w:space="0" w:color="auto"/>
            </w:tcBorders>
            <w:shd w:val="clear" w:color="auto" w:fill="auto"/>
            <w:noWrap/>
            <w:vAlign w:val="center"/>
            <w:hideMark/>
          </w:tcPr>
          <w:p w14:paraId="4BFB9090" w14:textId="77777777" w:rsidR="006478F6" w:rsidRPr="00173059" w:rsidRDefault="006478F6" w:rsidP="006478F6">
            <w:pPr>
              <w:spacing w:before="0"/>
              <w:jc w:val="center"/>
              <w:rPr>
                <w:rFonts w:cs="Tahoma"/>
                <w:sz w:val="16"/>
                <w:szCs w:val="16"/>
              </w:rPr>
            </w:pPr>
            <w:r w:rsidRPr="00173059">
              <w:rPr>
                <w:rFonts w:cs="Tahoma"/>
                <w:sz w:val="16"/>
                <w:szCs w:val="16"/>
              </w:rPr>
              <w:t>m</w:t>
            </w:r>
            <w:r w:rsidRPr="00173059">
              <w:rPr>
                <w:rFonts w:cs="Tahoma"/>
                <w:sz w:val="16"/>
                <w:szCs w:val="16"/>
                <w:vertAlign w:val="superscript"/>
              </w:rPr>
              <w:t>2</w:t>
            </w:r>
          </w:p>
        </w:tc>
        <w:tc>
          <w:tcPr>
            <w:tcW w:w="413" w:type="pct"/>
            <w:gridSpan w:val="2"/>
            <w:tcBorders>
              <w:top w:val="nil"/>
              <w:left w:val="nil"/>
              <w:bottom w:val="single" w:sz="4" w:space="0" w:color="auto"/>
              <w:right w:val="single" w:sz="4" w:space="0" w:color="auto"/>
            </w:tcBorders>
            <w:shd w:val="clear" w:color="auto" w:fill="auto"/>
            <w:noWrap/>
            <w:vAlign w:val="center"/>
            <w:hideMark/>
          </w:tcPr>
          <w:p w14:paraId="0CE5D276" w14:textId="77777777" w:rsidR="006478F6" w:rsidRPr="00173059" w:rsidRDefault="006478F6" w:rsidP="006478F6">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13" w:type="pct"/>
            <w:gridSpan w:val="2"/>
            <w:tcBorders>
              <w:top w:val="nil"/>
              <w:left w:val="nil"/>
              <w:bottom w:val="single" w:sz="4" w:space="0" w:color="auto"/>
              <w:right w:val="single" w:sz="4" w:space="0" w:color="auto"/>
            </w:tcBorders>
            <w:shd w:val="clear" w:color="auto" w:fill="auto"/>
            <w:noWrap/>
            <w:vAlign w:val="center"/>
            <w:hideMark/>
          </w:tcPr>
          <w:p w14:paraId="67C7ACCA" w14:textId="77777777" w:rsidR="006478F6" w:rsidRPr="00173059" w:rsidRDefault="006478F6" w:rsidP="006478F6">
            <w:pPr>
              <w:spacing w:before="0"/>
              <w:jc w:val="center"/>
              <w:rPr>
                <w:rFonts w:cs="Tahoma"/>
                <w:sz w:val="16"/>
                <w:szCs w:val="16"/>
              </w:rPr>
            </w:pPr>
            <w:r w:rsidRPr="00173059">
              <w:rPr>
                <w:rFonts w:cs="Tahoma"/>
                <w:sz w:val="16"/>
                <w:szCs w:val="16"/>
              </w:rPr>
              <w:t>(-)</w:t>
            </w:r>
          </w:p>
        </w:tc>
        <w:tc>
          <w:tcPr>
            <w:tcW w:w="413" w:type="pct"/>
            <w:gridSpan w:val="2"/>
            <w:tcBorders>
              <w:top w:val="nil"/>
              <w:left w:val="nil"/>
              <w:bottom w:val="single" w:sz="4" w:space="0" w:color="auto"/>
              <w:right w:val="single" w:sz="4" w:space="0" w:color="auto"/>
            </w:tcBorders>
            <w:shd w:val="clear" w:color="auto" w:fill="auto"/>
            <w:noWrap/>
            <w:vAlign w:val="center"/>
            <w:hideMark/>
          </w:tcPr>
          <w:p w14:paraId="723CBCDD" w14:textId="77777777" w:rsidR="006478F6" w:rsidRPr="00173059" w:rsidRDefault="006478F6" w:rsidP="006478F6">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30" w:type="pct"/>
            <w:gridSpan w:val="2"/>
            <w:tcBorders>
              <w:top w:val="nil"/>
              <w:left w:val="nil"/>
              <w:bottom w:val="single" w:sz="4" w:space="0" w:color="auto"/>
              <w:right w:val="single" w:sz="4" w:space="0" w:color="auto"/>
            </w:tcBorders>
            <w:shd w:val="clear" w:color="auto" w:fill="auto"/>
            <w:noWrap/>
            <w:vAlign w:val="center"/>
            <w:hideMark/>
          </w:tcPr>
          <w:p w14:paraId="1F265150" w14:textId="77777777" w:rsidR="006478F6" w:rsidRPr="00173059" w:rsidRDefault="006478F6" w:rsidP="006478F6">
            <w:pPr>
              <w:spacing w:before="0"/>
              <w:jc w:val="center"/>
              <w:rPr>
                <w:rFonts w:cs="Tahoma"/>
                <w:sz w:val="16"/>
                <w:szCs w:val="16"/>
              </w:rPr>
            </w:pPr>
            <w:r w:rsidRPr="00173059">
              <w:rPr>
                <w:rFonts w:cs="Tahoma"/>
                <w:sz w:val="16"/>
                <w:szCs w:val="16"/>
              </w:rPr>
              <w:t>(-)</w:t>
            </w:r>
          </w:p>
        </w:tc>
        <w:tc>
          <w:tcPr>
            <w:tcW w:w="413" w:type="pct"/>
            <w:gridSpan w:val="2"/>
            <w:tcBorders>
              <w:top w:val="nil"/>
              <w:left w:val="nil"/>
              <w:bottom w:val="single" w:sz="4" w:space="0" w:color="auto"/>
              <w:right w:val="single" w:sz="4" w:space="0" w:color="auto"/>
            </w:tcBorders>
            <w:shd w:val="clear" w:color="auto" w:fill="auto"/>
            <w:noWrap/>
            <w:vAlign w:val="center"/>
            <w:hideMark/>
          </w:tcPr>
          <w:p w14:paraId="1C0A3A9D" w14:textId="77777777" w:rsidR="006478F6" w:rsidRPr="00173059" w:rsidRDefault="006478F6" w:rsidP="006478F6">
            <w:pPr>
              <w:spacing w:before="0"/>
              <w:jc w:val="center"/>
              <w:rPr>
                <w:rFonts w:cs="Tahoma"/>
                <w:sz w:val="16"/>
                <w:szCs w:val="16"/>
              </w:rPr>
            </w:pPr>
            <w:r w:rsidRPr="00173059">
              <w:rPr>
                <w:rFonts w:cs="Tahoma"/>
                <w:sz w:val="16"/>
                <w:szCs w:val="16"/>
              </w:rPr>
              <w:t>(m)</w:t>
            </w:r>
          </w:p>
        </w:tc>
      </w:tr>
      <w:tr w:rsidR="006478F6" w:rsidRPr="00173059" w14:paraId="10964CD3" w14:textId="77777777" w:rsidTr="009E1607">
        <w:trPr>
          <w:trHeight w:val="20"/>
        </w:trPr>
        <w:tc>
          <w:tcPr>
            <w:tcW w:w="1632"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0431DCE" w14:textId="77777777" w:rsidR="006478F6" w:rsidRPr="00173059" w:rsidRDefault="006478F6" w:rsidP="006478F6">
            <w:pPr>
              <w:spacing w:before="0"/>
              <w:jc w:val="left"/>
              <w:rPr>
                <w:rFonts w:cs="Tahoma"/>
                <w:sz w:val="16"/>
                <w:szCs w:val="16"/>
              </w:rPr>
            </w:pPr>
            <w:r w:rsidRPr="00173059">
              <w:rPr>
                <w:rFonts w:cs="Tahoma"/>
                <w:sz w:val="16"/>
                <w:szCs w:val="16"/>
              </w:rPr>
              <w:t>121 - kancelář/dispečink</w:t>
            </w:r>
          </w:p>
        </w:tc>
        <w:tc>
          <w:tcPr>
            <w:tcW w:w="820" w:type="pct"/>
            <w:gridSpan w:val="3"/>
            <w:tcBorders>
              <w:top w:val="single" w:sz="4" w:space="0" w:color="auto"/>
              <w:left w:val="nil"/>
              <w:bottom w:val="single" w:sz="4" w:space="0" w:color="auto"/>
              <w:right w:val="single" w:sz="4" w:space="0" w:color="000000"/>
            </w:tcBorders>
            <w:shd w:val="clear" w:color="auto" w:fill="auto"/>
            <w:vAlign w:val="center"/>
            <w:hideMark/>
          </w:tcPr>
          <w:p w14:paraId="19DB2DF9" w14:textId="77777777" w:rsidR="006478F6" w:rsidRPr="00173059" w:rsidRDefault="006478F6" w:rsidP="006478F6">
            <w:pPr>
              <w:spacing w:before="0"/>
              <w:jc w:val="center"/>
              <w:rPr>
                <w:rFonts w:cs="Tahoma"/>
                <w:sz w:val="16"/>
                <w:szCs w:val="16"/>
              </w:rPr>
            </w:pPr>
            <w:r w:rsidRPr="00173059">
              <w:rPr>
                <w:rFonts w:cs="Tahoma"/>
                <w:sz w:val="16"/>
                <w:szCs w:val="16"/>
              </w:rPr>
              <w:t>1.1</w:t>
            </w:r>
          </w:p>
        </w:tc>
        <w:tc>
          <w:tcPr>
            <w:tcW w:w="465" w:type="pct"/>
            <w:gridSpan w:val="2"/>
            <w:tcBorders>
              <w:top w:val="nil"/>
              <w:left w:val="nil"/>
              <w:bottom w:val="single" w:sz="4" w:space="0" w:color="auto"/>
              <w:right w:val="single" w:sz="4" w:space="0" w:color="auto"/>
            </w:tcBorders>
            <w:shd w:val="clear" w:color="auto" w:fill="auto"/>
            <w:noWrap/>
            <w:vAlign w:val="center"/>
            <w:hideMark/>
          </w:tcPr>
          <w:p w14:paraId="087F5D89" w14:textId="77777777" w:rsidR="006478F6" w:rsidRPr="00173059" w:rsidRDefault="006478F6" w:rsidP="006478F6">
            <w:pPr>
              <w:spacing w:before="0"/>
              <w:jc w:val="center"/>
              <w:rPr>
                <w:rFonts w:cs="Tahoma"/>
                <w:sz w:val="16"/>
                <w:szCs w:val="16"/>
              </w:rPr>
            </w:pPr>
            <w:r w:rsidRPr="00173059">
              <w:rPr>
                <w:rFonts w:cs="Tahoma"/>
                <w:sz w:val="16"/>
                <w:szCs w:val="16"/>
              </w:rPr>
              <w:t>10,80</w:t>
            </w:r>
          </w:p>
        </w:tc>
        <w:tc>
          <w:tcPr>
            <w:tcW w:w="413" w:type="pct"/>
            <w:gridSpan w:val="2"/>
            <w:tcBorders>
              <w:top w:val="nil"/>
              <w:left w:val="nil"/>
              <w:bottom w:val="single" w:sz="4" w:space="0" w:color="auto"/>
              <w:right w:val="single" w:sz="4" w:space="0" w:color="auto"/>
            </w:tcBorders>
            <w:shd w:val="clear" w:color="auto" w:fill="auto"/>
            <w:noWrap/>
            <w:vAlign w:val="center"/>
            <w:hideMark/>
          </w:tcPr>
          <w:p w14:paraId="19340D77" w14:textId="77777777" w:rsidR="006478F6" w:rsidRPr="00173059" w:rsidRDefault="006478F6" w:rsidP="006478F6">
            <w:pPr>
              <w:spacing w:before="0"/>
              <w:jc w:val="center"/>
              <w:rPr>
                <w:rFonts w:cs="Tahoma"/>
                <w:sz w:val="16"/>
                <w:szCs w:val="16"/>
              </w:rPr>
            </w:pPr>
            <w:r w:rsidRPr="00173059">
              <w:rPr>
                <w:rFonts w:cs="Tahoma"/>
                <w:sz w:val="16"/>
                <w:szCs w:val="16"/>
              </w:rPr>
              <w:t>40,00</w:t>
            </w:r>
          </w:p>
        </w:tc>
        <w:tc>
          <w:tcPr>
            <w:tcW w:w="413" w:type="pct"/>
            <w:gridSpan w:val="2"/>
            <w:tcBorders>
              <w:top w:val="nil"/>
              <w:left w:val="nil"/>
              <w:bottom w:val="single" w:sz="4" w:space="0" w:color="auto"/>
              <w:right w:val="single" w:sz="4" w:space="0" w:color="auto"/>
            </w:tcBorders>
            <w:shd w:val="clear" w:color="auto" w:fill="auto"/>
            <w:noWrap/>
            <w:vAlign w:val="center"/>
            <w:hideMark/>
          </w:tcPr>
          <w:p w14:paraId="7CF546A6" w14:textId="77777777" w:rsidR="006478F6" w:rsidRPr="00173059" w:rsidRDefault="006478F6" w:rsidP="006478F6">
            <w:pPr>
              <w:spacing w:before="0"/>
              <w:jc w:val="center"/>
              <w:rPr>
                <w:rFonts w:cs="Tahoma"/>
                <w:sz w:val="16"/>
                <w:szCs w:val="16"/>
              </w:rPr>
            </w:pPr>
            <w:r w:rsidRPr="00173059">
              <w:rPr>
                <w:rFonts w:cs="Tahoma"/>
                <w:sz w:val="16"/>
                <w:szCs w:val="16"/>
              </w:rPr>
              <w:t>1,00</w:t>
            </w:r>
          </w:p>
        </w:tc>
        <w:tc>
          <w:tcPr>
            <w:tcW w:w="413" w:type="pct"/>
            <w:gridSpan w:val="2"/>
            <w:tcBorders>
              <w:top w:val="nil"/>
              <w:left w:val="nil"/>
              <w:bottom w:val="single" w:sz="4" w:space="0" w:color="auto"/>
              <w:right w:val="single" w:sz="4" w:space="0" w:color="auto"/>
            </w:tcBorders>
            <w:shd w:val="clear" w:color="auto" w:fill="auto"/>
            <w:noWrap/>
            <w:vAlign w:val="center"/>
            <w:hideMark/>
          </w:tcPr>
          <w:p w14:paraId="68A445E3" w14:textId="77777777" w:rsidR="006478F6" w:rsidRPr="00173059" w:rsidRDefault="006478F6" w:rsidP="006478F6">
            <w:pPr>
              <w:spacing w:before="0"/>
              <w:jc w:val="center"/>
              <w:rPr>
                <w:rFonts w:cs="Tahoma"/>
                <w:sz w:val="16"/>
                <w:szCs w:val="16"/>
              </w:rPr>
            </w:pPr>
            <w:r w:rsidRPr="00173059">
              <w:rPr>
                <w:rFonts w:cs="Tahoma"/>
                <w:sz w:val="16"/>
                <w:szCs w:val="16"/>
              </w:rPr>
              <w:t>10,00</w:t>
            </w:r>
          </w:p>
        </w:tc>
        <w:tc>
          <w:tcPr>
            <w:tcW w:w="430" w:type="pct"/>
            <w:gridSpan w:val="2"/>
            <w:tcBorders>
              <w:top w:val="nil"/>
              <w:left w:val="nil"/>
              <w:bottom w:val="single" w:sz="4" w:space="0" w:color="auto"/>
              <w:right w:val="single" w:sz="4" w:space="0" w:color="auto"/>
            </w:tcBorders>
            <w:shd w:val="clear" w:color="auto" w:fill="auto"/>
            <w:noWrap/>
            <w:vAlign w:val="center"/>
            <w:hideMark/>
          </w:tcPr>
          <w:p w14:paraId="011A11C6" w14:textId="77777777" w:rsidR="006478F6" w:rsidRPr="00173059" w:rsidRDefault="006478F6" w:rsidP="006478F6">
            <w:pPr>
              <w:spacing w:before="0"/>
              <w:jc w:val="center"/>
              <w:rPr>
                <w:rFonts w:cs="Tahoma"/>
                <w:sz w:val="16"/>
                <w:szCs w:val="16"/>
              </w:rPr>
            </w:pPr>
            <w:r w:rsidRPr="00173059">
              <w:rPr>
                <w:rFonts w:cs="Tahoma"/>
                <w:sz w:val="16"/>
                <w:szCs w:val="16"/>
              </w:rPr>
              <w:t>0,90</w:t>
            </w:r>
          </w:p>
        </w:tc>
        <w:tc>
          <w:tcPr>
            <w:tcW w:w="413" w:type="pct"/>
            <w:gridSpan w:val="2"/>
            <w:tcBorders>
              <w:top w:val="nil"/>
              <w:left w:val="nil"/>
              <w:bottom w:val="single" w:sz="4" w:space="0" w:color="auto"/>
              <w:right w:val="single" w:sz="4" w:space="0" w:color="auto"/>
            </w:tcBorders>
            <w:shd w:val="clear" w:color="auto" w:fill="auto"/>
            <w:noWrap/>
            <w:vAlign w:val="center"/>
            <w:hideMark/>
          </w:tcPr>
          <w:p w14:paraId="60289984" w14:textId="77777777" w:rsidR="006478F6" w:rsidRPr="00173059" w:rsidRDefault="006478F6" w:rsidP="006478F6">
            <w:pPr>
              <w:spacing w:before="0"/>
              <w:jc w:val="center"/>
              <w:rPr>
                <w:rFonts w:cs="Tahoma"/>
                <w:sz w:val="16"/>
                <w:szCs w:val="16"/>
              </w:rPr>
            </w:pPr>
            <w:r w:rsidRPr="00173059">
              <w:rPr>
                <w:rFonts w:cs="Tahoma"/>
                <w:sz w:val="16"/>
                <w:szCs w:val="16"/>
              </w:rPr>
              <w:t>3,30</w:t>
            </w:r>
          </w:p>
        </w:tc>
      </w:tr>
      <w:tr w:rsidR="000F2E57" w:rsidRPr="00173059" w14:paraId="6CC155F1" w14:textId="77777777" w:rsidTr="009E1607">
        <w:trPr>
          <w:gridAfter w:val="1"/>
          <w:wAfter w:w="405" w:type="pct"/>
          <w:trHeight w:val="20"/>
        </w:trPr>
        <w:tc>
          <w:tcPr>
            <w:tcW w:w="1261" w:type="pct"/>
            <w:gridSpan w:val="3"/>
            <w:tcBorders>
              <w:top w:val="single" w:sz="4" w:space="0" w:color="auto"/>
              <w:left w:val="single" w:sz="4" w:space="0" w:color="auto"/>
              <w:bottom w:val="single" w:sz="4" w:space="0" w:color="auto"/>
              <w:right w:val="nil"/>
            </w:tcBorders>
            <w:shd w:val="clear" w:color="auto" w:fill="auto"/>
            <w:noWrap/>
            <w:vAlign w:val="center"/>
            <w:hideMark/>
          </w:tcPr>
          <w:p w14:paraId="52161B49" w14:textId="77777777" w:rsidR="006478F6" w:rsidRPr="00173059" w:rsidRDefault="006478F6" w:rsidP="006478F6">
            <w:pPr>
              <w:spacing w:before="0"/>
              <w:jc w:val="left"/>
              <w:rPr>
                <w:rFonts w:cs="Tahoma"/>
                <w:sz w:val="16"/>
                <w:szCs w:val="16"/>
              </w:rPr>
            </w:pPr>
            <w:r w:rsidRPr="00173059">
              <w:rPr>
                <w:rFonts w:cs="Tahoma"/>
                <w:sz w:val="16"/>
                <w:szCs w:val="16"/>
              </w:rPr>
              <w:t xml:space="preserve">Plocha pož.úseku </w:t>
            </w:r>
            <w:r w:rsidRPr="00173059">
              <w:rPr>
                <w:rFonts w:cs="Tahoma"/>
                <w:i/>
                <w:iCs/>
                <w:sz w:val="16"/>
                <w:szCs w:val="16"/>
              </w:rPr>
              <w:t>S</w:t>
            </w:r>
            <w:r w:rsidRPr="00173059">
              <w:rPr>
                <w:rFonts w:cs="Tahoma"/>
                <w:sz w:val="16"/>
                <w:szCs w:val="16"/>
              </w:rPr>
              <w:t xml:space="preserve"> =</w:t>
            </w:r>
          </w:p>
        </w:tc>
        <w:tc>
          <w:tcPr>
            <w:tcW w:w="408" w:type="pct"/>
            <w:gridSpan w:val="2"/>
            <w:tcBorders>
              <w:top w:val="single" w:sz="4" w:space="0" w:color="auto"/>
              <w:left w:val="nil"/>
              <w:bottom w:val="single" w:sz="4" w:space="0" w:color="auto"/>
              <w:right w:val="nil"/>
            </w:tcBorders>
            <w:shd w:val="clear" w:color="auto" w:fill="auto"/>
            <w:noWrap/>
            <w:vAlign w:val="center"/>
            <w:hideMark/>
          </w:tcPr>
          <w:p w14:paraId="352199F5" w14:textId="77777777" w:rsidR="006478F6" w:rsidRPr="00173059" w:rsidRDefault="006478F6" w:rsidP="006478F6">
            <w:pPr>
              <w:spacing w:before="0"/>
              <w:jc w:val="center"/>
              <w:rPr>
                <w:rFonts w:cs="Tahoma"/>
                <w:sz w:val="16"/>
                <w:szCs w:val="16"/>
              </w:rPr>
            </w:pPr>
            <w:r w:rsidRPr="00173059">
              <w:rPr>
                <w:rFonts w:cs="Tahoma"/>
                <w:sz w:val="16"/>
                <w:szCs w:val="16"/>
              </w:rPr>
              <w:t>10,8</w:t>
            </w:r>
          </w:p>
        </w:tc>
        <w:tc>
          <w:tcPr>
            <w:tcW w:w="408" w:type="pct"/>
            <w:tcBorders>
              <w:top w:val="single" w:sz="4" w:space="0" w:color="auto"/>
              <w:left w:val="nil"/>
              <w:bottom w:val="single" w:sz="4" w:space="0" w:color="auto"/>
              <w:right w:val="single" w:sz="4" w:space="0" w:color="auto"/>
            </w:tcBorders>
            <w:shd w:val="clear" w:color="auto" w:fill="auto"/>
            <w:noWrap/>
            <w:vAlign w:val="center"/>
            <w:hideMark/>
          </w:tcPr>
          <w:p w14:paraId="651C2F0F" w14:textId="77777777" w:rsidR="006478F6" w:rsidRPr="00173059" w:rsidRDefault="006478F6" w:rsidP="006478F6">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08" w:type="pct"/>
            <w:gridSpan w:val="2"/>
            <w:tcBorders>
              <w:top w:val="single" w:sz="4" w:space="0" w:color="auto"/>
              <w:left w:val="nil"/>
              <w:bottom w:val="single" w:sz="4" w:space="0" w:color="auto"/>
              <w:right w:val="nil"/>
            </w:tcBorders>
            <w:shd w:val="clear" w:color="auto" w:fill="auto"/>
            <w:noWrap/>
            <w:vAlign w:val="center"/>
            <w:hideMark/>
          </w:tcPr>
          <w:p w14:paraId="0546313D" w14:textId="77777777" w:rsidR="006478F6" w:rsidRPr="00173059" w:rsidRDefault="006478F6" w:rsidP="006478F6">
            <w:pPr>
              <w:spacing w:before="0"/>
              <w:jc w:val="right"/>
              <w:rPr>
                <w:rFonts w:cs="Tahoma"/>
                <w:i/>
                <w:iCs/>
                <w:sz w:val="16"/>
                <w:szCs w:val="16"/>
              </w:rPr>
            </w:pPr>
            <w:r w:rsidRPr="00173059">
              <w:rPr>
                <w:rFonts w:cs="Tahoma"/>
                <w:i/>
                <w:iCs/>
                <w:sz w:val="16"/>
                <w:szCs w:val="16"/>
              </w:rPr>
              <w:t>S</w:t>
            </w:r>
            <w:r w:rsidRPr="00173059">
              <w:rPr>
                <w:rFonts w:cs="Tahoma"/>
                <w:sz w:val="16"/>
                <w:szCs w:val="16"/>
                <w:vertAlign w:val="subscript"/>
              </w:rPr>
              <w:t>o</w:t>
            </w:r>
            <w:r w:rsidRPr="00173059">
              <w:rPr>
                <w:rFonts w:cs="Tahoma"/>
                <w:sz w:val="16"/>
                <w:szCs w:val="16"/>
              </w:rPr>
              <w:t xml:space="preserve"> = </w:t>
            </w:r>
          </w:p>
        </w:tc>
        <w:tc>
          <w:tcPr>
            <w:tcW w:w="460" w:type="pct"/>
            <w:gridSpan w:val="2"/>
            <w:tcBorders>
              <w:top w:val="single" w:sz="4" w:space="0" w:color="auto"/>
              <w:left w:val="nil"/>
              <w:bottom w:val="single" w:sz="4" w:space="0" w:color="auto"/>
              <w:right w:val="nil"/>
            </w:tcBorders>
            <w:shd w:val="clear" w:color="auto" w:fill="auto"/>
            <w:noWrap/>
            <w:vAlign w:val="center"/>
            <w:hideMark/>
          </w:tcPr>
          <w:p w14:paraId="70DB9C04" w14:textId="77777777" w:rsidR="006478F6" w:rsidRPr="00173059" w:rsidRDefault="006478F6" w:rsidP="006478F6">
            <w:pPr>
              <w:spacing w:before="0"/>
              <w:jc w:val="center"/>
              <w:rPr>
                <w:rFonts w:cs="Tahoma"/>
                <w:sz w:val="16"/>
                <w:szCs w:val="16"/>
              </w:rPr>
            </w:pPr>
            <w:r w:rsidRPr="00173059">
              <w:rPr>
                <w:rFonts w:cs="Tahoma"/>
                <w:sz w:val="16"/>
                <w:szCs w:val="16"/>
              </w:rPr>
              <w:t>2,99</w:t>
            </w:r>
          </w:p>
        </w:tc>
        <w:tc>
          <w:tcPr>
            <w:tcW w:w="408" w:type="pct"/>
            <w:gridSpan w:val="2"/>
            <w:tcBorders>
              <w:top w:val="single" w:sz="4" w:space="0" w:color="auto"/>
              <w:left w:val="nil"/>
              <w:bottom w:val="single" w:sz="4" w:space="0" w:color="auto"/>
              <w:right w:val="single" w:sz="4" w:space="0" w:color="auto"/>
            </w:tcBorders>
            <w:shd w:val="clear" w:color="auto" w:fill="auto"/>
            <w:noWrap/>
            <w:vAlign w:val="center"/>
            <w:hideMark/>
          </w:tcPr>
          <w:p w14:paraId="33FD41C3" w14:textId="77777777" w:rsidR="006478F6" w:rsidRPr="00173059" w:rsidRDefault="006478F6" w:rsidP="006478F6">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08" w:type="pct"/>
            <w:gridSpan w:val="2"/>
            <w:tcBorders>
              <w:top w:val="nil"/>
              <w:left w:val="nil"/>
              <w:bottom w:val="nil"/>
              <w:right w:val="nil"/>
            </w:tcBorders>
            <w:shd w:val="clear" w:color="auto" w:fill="auto"/>
            <w:noWrap/>
            <w:vAlign w:val="center"/>
            <w:hideMark/>
          </w:tcPr>
          <w:p w14:paraId="15D09682" w14:textId="77777777" w:rsidR="006478F6" w:rsidRPr="00173059" w:rsidRDefault="006478F6" w:rsidP="006478F6">
            <w:pPr>
              <w:spacing w:before="0"/>
              <w:jc w:val="left"/>
              <w:rPr>
                <w:rFonts w:cs="Tahoma"/>
                <w:sz w:val="16"/>
                <w:szCs w:val="16"/>
              </w:rPr>
            </w:pPr>
          </w:p>
        </w:tc>
        <w:tc>
          <w:tcPr>
            <w:tcW w:w="408" w:type="pct"/>
            <w:gridSpan w:val="2"/>
            <w:tcBorders>
              <w:top w:val="nil"/>
              <w:left w:val="nil"/>
              <w:bottom w:val="nil"/>
              <w:right w:val="nil"/>
            </w:tcBorders>
            <w:shd w:val="clear" w:color="auto" w:fill="auto"/>
            <w:noWrap/>
            <w:vAlign w:val="center"/>
            <w:hideMark/>
          </w:tcPr>
          <w:p w14:paraId="7E2AA355" w14:textId="77777777" w:rsidR="006478F6" w:rsidRPr="00173059" w:rsidRDefault="006478F6" w:rsidP="006478F6">
            <w:pPr>
              <w:spacing w:before="0"/>
              <w:jc w:val="left"/>
              <w:rPr>
                <w:rFonts w:ascii="Times New Roman" w:hAnsi="Times New Roman"/>
                <w:sz w:val="20"/>
              </w:rPr>
            </w:pPr>
          </w:p>
        </w:tc>
        <w:tc>
          <w:tcPr>
            <w:tcW w:w="425" w:type="pct"/>
            <w:gridSpan w:val="2"/>
            <w:tcBorders>
              <w:top w:val="nil"/>
              <w:left w:val="nil"/>
              <w:bottom w:val="nil"/>
              <w:right w:val="nil"/>
            </w:tcBorders>
            <w:shd w:val="clear" w:color="auto" w:fill="auto"/>
            <w:noWrap/>
            <w:vAlign w:val="center"/>
            <w:hideMark/>
          </w:tcPr>
          <w:p w14:paraId="44C8F73A" w14:textId="77777777" w:rsidR="006478F6" w:rsidRPr="00173059" w:rsidRDefault="006478F6" w:rsidP="006478F6">
            <w:pPr>
              <w:spacing w:before="0"/>
              <w:jc w:val="left"/>
              <w:rPr>
                <w:rFonts w:ascii="Times New Roman" w:hAnsi="Times New Roman"/>
                <w:sz w:val="20"/>
              </w:rPr>
            </w:pPr>
          </w:p>
        </w:tc>
      </w:tr>
      <w:tr w:rsidR="000F2E57" w:rsidRPr="00173059" w14:paraId="4215E1ED" w14:textId="77777777" w:rsidTr="009E1607">
        <w:trPr>
          <w:gridAfter w:val="1"/>
          <w:wAfter w:w="405" w:type="pct"/>
          <w:trHeight w:val="20"/>
        </w:trPr>
        <w:tc>
          <w:tcPr>
            <w:tcW w:w="355" w:type="pct"/>
            <w:tcBorders>
              <w:top w:val="nil"/>
              <w:left w:val="single" w:sz="4" w:space="0" w:color="auto"/>
              <w:bottom w:val="single" w:sz="4" w:space="0" w:color="auto"/>
              <w:right w:val="nil"/>
            </w:tcBorders>
            <w:shd w:val="clear" w:color="auto" w:fill="auto"/>
            <w:noWrap/>
            <w:vAlign w:val="center"/>
            <w:hideMark/>
          </w:tcPr>
          <w:p w14:paraId="500AF1A4" w14:textId="77777777" w:rsidR="006478F6" w:rsidRPr="00173059" w:rsidRDefault="006478F6" w:rsidP="006478F6">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s</w:t>
            </w:r>
            <w:r w:rsidRPr="00173059">
              <w:rPr>
                <w:rFonts w:cs="Tahoma"/>
                <w:sz w:val="16"/>
                <w:szCs w:val="16"/>
              </w:rPr>
              <w:t xml:space="preserve"> =</w:t>
            </w:r>
          </w:p>
        </w:tc>
        <w:tc>
          <w:tcPr>
            <w:tcW w:w="582" w:type="pct"/>
            <w:tcBorders>
              <w:top w:val="nil"/>
              <w:left w:val="nil"/>
              <w:bottom w:val="single" w:sz="4" w:space="0" w:color="auto"/>
              <w:right w:val="nil"/>
            </w:tcBorders>
            <w:shd w:val="clear" w:color="auto" w:fill="auto"/>
            <w:noWrap/>
            <w:vAlign w:val="center"/>
            <w:hideMark/>
          </w:tcPr>
          <w:p w14:paraId="4EE4FA6B" w14:textId="77777777" w:rsidR="006478F6" w:rsidRPr="00173059" w:rsidRDefault="006478F6" w:rsidP="006478F6">
            <w:pPr>
              <w:spacing w:before="0"/>
              <w:jc w:val="center"/>
              <w:rPr>
                <w:rFonts w:cs="Tahoma"/>
                <w:sz w:val="16"/>
                <w:szCs w:val="16"/>
              </w:rPr>
            </w:pPr>
            <w:r w:rsidRPr="00173059">
              <w:rPr>
                <w:rFonts w:cs="Tahoma"/>
                <w:sz w:val="16"/>
                <w:szCs w:val="16"/>
              </w:rPr>
              <w:t>3,30</w:t>
            </w:r>
          </w:p>
        </w:tc>
        <w:tc>
          <w:tcPr>
            <w:tcW w:w="324" w:type="pct"/>
            <w:tcBorders>
              <w:top w:val="nil"/>
              <w:left w:val="nil"/>
              <w:bottom w:val="single" w:sz="4" w:space="0" w:color="auto"/>
              <w:right w:val="single" w:sz="4" w:space="0" w:color="auto"/>
            </w:tcBorders>
            <w:shd w:val="clear" w:color="auto" w:fill="auto"/>
            <w:noWrap/>
            <w:vAlign w:val="center"/>
            <w:hideMark/>
          </w:tcPr>
          <w:p w14:paraId="4167AC8B" w14:textId="77777777" w:rsidR="006478F6" w:rsidRPr="00173059" w:rsidRDefault="006478F6" w:rsidP="006478F6">
            <w:pPr>
              <w:spacing w:before="0"/>
              <w:jc w:val="left"/>
              <w:rPr>
                <w:rFonts w:cs="Tahoma"/>
                <w:sz w:val="16"/>
                <w:szCs w:val="16"/>
              </w:rPr>
            </w:pPr>
            <w:r w:rsidRPr="00173059">
              <w:rPr>
                <w:rFonts w:cs="Tahoma"/>
                <w:sz w:val="16"/>
                <w:szCs w:val="16"/>
              </w:rPr>
              <w:t>m</w:t>
            </w:r>
          </w:p>
        </w:tc>
        <w:tc>
          <w:tcPr>
            <w:tcW w:w="408" w:type="pct"/>
            <w:gridSpan w:val="2"/>
            <w:tcBorders>
              <w:top w:val="nil"/>
              <w:left w:val="nil"/>
              <w:bottom w:val="single" w:sz="4" w:space="0" w:color="auto"/>
              <w:right w:val="nil"/>
            </w:tcBorders>
            <w:shd w:val="clear" w:color="auto" w:fill="auto"/>
            <w:noWrap/>
            <w:vAlign w:val="center"/>
            <w:hideMark/>
          </w:tcPr>
          <w:p w14:paraId="415329E3" w14:textId="77777777" w:rsidR="006478F6" w:rsidRPr="00173059" w:rsidRDefault="006478F6" w:rsidP="006478F6">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o</w:t>
            </w:r>
            <w:r w:rsidRPr="00173059">
              <w:rPr>
                <w:rFonts w:cs="Tahoma"/>
                <w:sz w:val="16"/>
                <w:szCs w:val="16"/>
              </w:rPr>
              <w:t xml:space="preserve"> = </w:t>
            </w:r>
          </w:p>
        </w:tc>
        <w:tc>
          <w:tcPr>
            <w:tcW w:w="408" w:type="pct"/>
            <w:tcBorders>
              <w:top w:val="nil"/>
              <w:left w:val="nil"/>
              <w:bottom w:val="single" w:sz="4" w:space="0" w:color="auto"/>
              <w:right w:val="nil"/>
            </w:tcBorders>
            <w:shd w:val="clear" w:color="auto" w:fill="auto"/>
            <w:noWrap/>
            <w:vAlign w:val="center"/>
            <w:hideMark/>
          </w:tcPr>
          <w:p w14:paraId="2E7AB7B1" w14:textId="77777777" w:rsidR="006478F6" w:rsidRPr="00173059" w:rsidRDefault="006478F6" w:rsidP="006478F6">
            <w:pPr>
              <w:spacing w:before="0"/>
              <w:jc w:val="left"/>
              <w:rPr>
                <w:rFonts w:cs="Tahoma"/>
                <w:sz w:val="16"/>
                <w:szCs w:val="16"/>
              </w:rPr>
            </w:pPr>
            <w:r w:rsidRPr="00173059">
              <w:rPr>
                <w:rFonts w:cs="Tahoma"/>
                <w:sz w:val="16"/>
                <w:szCs w:val="16"/>
              </w:rPr>
              <w:t>2,300</w:t>
            </w:r>
          </w:p>
        </w:tc>
        <w:tc>
          <w:tcPr>
            <w:tcW w:w="408" w:type="pct"/>
            <w:gridSpan w:val="2"/>
            <w:tcBorders>
              <w:top w:val="nil"/>
              <w:left w:val="nil"/>
              <w:bottom w:val="single" w:sz="4" w:space="0" w:color="auto"/>
              <w:right w:val="single" w:sz="4" w:space="0" w:color="auto"/>
            </w:tcBorders>
            <w:shd w:val="clear" w:color="auto" w:fill="auto"/>
            <w:noWrap/>
            <w:vAlign w:val="center"/>
            <w:hideMark/>
          </w:tcPr>
          <w:p w14:paraId="34E5CD0E" w14:textId="77777777" w:rsidR="006478F6" w:rsidRPr="00173059" w:rsidRDefault="006478F6" w:rsidP="006478F6">
            <w:pPr>
              <w:spacing w:before="0"/>
              <w:jc w:val="left"/>
              <w:rPr>
                <w:rFonts w:cs="Tahoma"/>
                <w:sz w:val="16"/>
                <w:szCs w:val="16"/>
              </w:rPr>
            </w:pPr>
            <w:r w:rsidRPr="00173059">
              <w:rPr>
                <w:rFonts w:cs="Tahoma"/>
                <w:sz w:val="16"/>
                <w:szCs w:val="16"/>
              </w:rPr>
              <w:t>m</w:t>
            </w:r>
          </w:p>
        </w:tc>
        <w:tc>
          <w:tcPr>
            <w:tcW w:w="460" w:type="pct"/>
            <w:gridSpan w:val="2"/>
            <w:tcBorders>
              <w:top w:val="nil"/>
              <w:left w:val="nil"/>
              <w:bottom w:val="single" w:sz="4" w:space="0" w:color="auto"/>
              <w:right w:val="nil"/>
            </w:tcBorders>
            <w:shd w:val="clear" w:color="auto" w:fill="auto"/>
            <w:noWrap/>
            <w:vAlign w:val="center"/>
            <w:hideMark/>
          </w:tcPr>
          <w:p w14:paraId="6EF85E10" w14:textId="77777777" w:rsidR="006478F6" w:rsidRPr="00173059" w:rsidRDefault="006478F6" w:rsidP="006478F6">
            <w:pPr>
              <w:spacing w:before="0"/>
              <w:jc w:val="center"/>
              <w:rPr>
                <w:rFonts w:cs="Tahoma"/>
                <w:sz w:val="16"/>
                <w:szCs w:val="16"/>
              </w:rPr>
            </w:pPr>
            <w:r w:rsidRPr="00173059">
              <w:rPr>
                <w:rFonts w:cs="Tahoma"/>
                <w:sz w:val="16"/>
                <w:szCs w:val="16"/>
              </w:rPr>
              <w:t>(</w:t>
            </w:r>
            <w:r w:rsidRPr="00173059">
              <w:rPr>
                <w:rFonts w:cs="Tahoma"/>
                <w:i/>
                <w:iCs/>
                <w:sz w:val="16"/>
                <w:szCs w:val="16"/>
              </w:rPr>
              <w:t>S . p</w:t>
            </w:r>
            <w:r w:rsidRPr="00173059">
              <w:rPr>
                <w:rFonts w:cs="Tahoma"/>
                <w:sz w:val="16"/>
                <w:szCs w:val="16"/>
              </w:rPr>
              <w:t>)=</w:t>
            </w:r>
          </w:p>
        </w:tc>
        <w:tc>
          <w:tcPr>
            <w:tcW w:w="408" w:type="pct"/>
            <w:gridSpan w:val="2"/>
            <w:tcBorders>
              <w:top w:val="nil"/>
              <w:left w:val="nil"/>
              <w:bottom w:val="single" w:sz="4" w:space="0" w:color="auto"/>
              <w:right w:val="single" w:sz="4" w:space="0" w:color="auto"/>
            </w:tcBorders>
            <w:shd w:val="clear" w:color="auto" w:fill="auto"/>
            <w:noWrap/>
            <w:vAlign w:val="center"/>
            <w:hideMark/>
          </w:tcPr>
          <w:p w14:paraId="493D6CB2" w14:textId="77777777" w:rsidR="006478F6" w:rsidRPr="00173059" w:rsidRDefault="006478F6" w:rsidP="006478F6">
            <w:pPr>
              <w:spacing w:before="0"/>
              <w:jc w:val="center"/>
              <w:rPr>
                <w:rFonts w:cs="Tahoma"/>
                <w:sz w:val="16"/>
                <w:szCs w:val="16"/>
              </w:rPr>
            </w:pPr>
            <w:r w:rsidRPr="00173059">
              <w:rPr>
                <w:rFonts w:cs="Tahoma"/>
                <w:sz w:val="16"/>
                <w:szCs w:val="16"/>
              </w:rPr>
              <w:t>540,0</w:t>
            </w:r>
          </w:p>
        </w:tc>
        <w:tc>
          <w:tcPr>
            <w:tcW w:w="408" w:type="pct"/>
            <w:gridSpan w:val="2"/>
            <w:tcBorders>
              <w:top w:val="nil"/>
              <w:left w:val="nil"/>
              <w:bottom w:val="nil"/>
              <w:right w:val="nil"/>
            </w:tcBorders>
            <w:shd w:val="clear" w:color="auto" w:fill="auto"/>
            <w:noWrap/>
            <w:vAlign w:val="center"/>
            <w:hideMark/>
          </w:tcPr>
          <w:p w14:paraId="547FBD42" w14:textId="77777777" w:rsidR="006478F6" w:rsidRPr="00173059" w:rsidRDefault="006478F6" w:rsidP="006478F6">
            <w:pPr>
              <w:spacing w:before="0"/>
              <w:jc w:val="center"/>
              <w:rPr>
                <w:rFonts w:cs="Tahoma"/>
                <w:sz w:val="16"/>
                <w:szCs w:val="16"/>
              </w:rPr>
            </w:pPr>
          </w:p>
        </w:tc>
        <w:tc>
          <w:tcPr>
            <w:tcW w:w="408" w:type="pct"/>
            <w:gridSpan w:val="2"/>
            <w:tcBorders>
              <w:top w:val="nil"/>
              <w:left w:val="nil"/>
              <w:bottom w:val="nil"/>
              <w:right w:val="nil"/>
            </w:tcBorders>
            <w:shd w:val="clear" w:color="auto" w:fill="auto"/>
            <w:noWrap/>
            <w:vAlign w:val="center"/>
            <w:hideMark/>
          </w:tcPr>
          <w:p w14:paraId="438C6997" w14:textId="77777777" w:rsidR="006478F6" w:rsidRPr="00173059" w:rsidRDefault="006478F6" w:rsidP="006478F6">
            <w:pPr>
              <w:spacing w:before="0"/>
              <w:jc w:val="center"/>
              <w:rPr>
                <w:rFonts w:ascii="Times New Roman" w:hAnsi="Times New Roman"/>
                <w:sz w:val="20"/>
              </w:rPr>
            </w:pPr>
          </w:p>
        </w:tc>
        <w:tc>
          <w:tcPr>
            <w:tcW w:w="425" w:type="pct"/>
            <w:gridSpan w:val="2"/>
            <w:tcBorders>
              <w:top w:val="nil"/>
              <w:left w:val="nil"/>
              <w:bottom w:val="nil"/>
              <w:right w:val="nil"/>
            </w:tcBorders>
            <w:shd w:val="clear" w:color="auto" w:fill="auto"/>
            <w:noWrap/>
            <w:vAlign w:val="center"/>
            <w:hideMark/>
          </w:tcPr>
          <w:p w14:paraId="7CBB8CCF" w14:textId="77777777" w:rsidR="006478F6" w:rsidRPr="00173059" w:rsidRDefault="006478F6" w:rsidP="006478F6">
            <w:pPr>
              <w:spacing w:before="0"/>
              <w:jc w:val="center"/>
              <w:rPr>
                <w:rFonts w:ascii="Times New Roman" w:hAnsi="Times New Roman"/>
                <w:sz w:val="20"/>
              </w:rPr>
            </w:pPr>
          </w:p>
        </w:tc>
      </w:tr>
      <w:tr w:rsidR="000F2E57" w:rsidRPr="00173059" w14:paraId="320373BF" w14:textId="77777777" w:rsidTr="009E1607">
        <w:trPr>
          <w:gridAfter w:val="1"/>
          <w:wAfter w:w="405" w:type="pct"/>
          <w:trHeight w:val="20"/>
        </w:trPr>
        <w:tc>
          <w:tcPr>
            <w:tcW w:w="355" w:type="pct"/>
            <w:tcBorders>
              <w:top w:val="nil"/>
              <w:left w:val="single" w:sz="4" w:space="0" w:color="auto"/>
              <w:bottom w:val="single" w:sz="4" w:space="0" w:color="auto"/>
              <w:right w:val="nil"/>
            </w:tcBorders>
            <w:shd w:val="clear" w:color="auto" w:fill="auto"/>
            <w:noWrap/>
            <w:vAlign w:val="center"/>
            <w:hideMark/>
          </w:tcPr>
          <w:p w14:paraId="5C891D55" w14:textId="77777777" w:rsidR="006478F6" w:rsidRPr="00173059" w:rsidRDefault="006478F6" w:rsidP="006478F6">
            <w:pPr>
              <w:spacing w:before="0"/>
              <w:jc w:val="right"/>
              <w:rPr>
                <w:rFonts w:cs="Tahoma"/>
                <w:i/>
                <w:iCs/>
                <w:sz w:val="16"/>
                <w:szCs w:val="16"/>
              </w:rPr>
            </w:pPr>
            <w:r w:rsidRPr="00173059">
              <w:rPr>
                <w:rFonts w:cs="Tahoma"/>
                <w:i/>
                <w:iCs/>
                <w:sz w:val="16"/>
                <w:szCs w:val="16"/>
              </w:rPr>
              <w:t>n</w:t>
            </w:r>
            <w:r w:rsidRPr="00173059">
              <w:rPr>
                <w:rFonts w:cs="Tahoma"/>
                <w:sz w:val="16"/>
                <w:szCs w:val="16"/>
              </w:rPr>
              <w:t xml:space="preserve"> =</w:t>
            </w:r>
          </w:p>
        </w:tc>
        <w:tc>
          <w:tcPr>
            <w:tcW w:w="582" w:type="pct"/>
            <w:tcBorders>
              <w:top w:val="nil"/>
              <w:left w:val="nil"/>
              <w:bottom w:val="single" w:sz="4" w:space="0" w:color="auto"/>
              <w:right w:val="single" w:sz="4" w:space="0" w:color="auto"/>
            </w:tcBorders>
            <w:shd w:val="clear" w:color="auto" w:fill="auto"/>
            <w:noWrap/>
            <w:vAlign w:val="center"/>
            <w:hideMark/>
          </w:tcPr>
          <w:p w14:paraId="133736B9" w14:textId="77777777" w:rsidR="006478F6" w:rsidRPr="00173059" w:rsidRDefault="006478F6" w:rsidP="006478F6">
            <w:pPr>
              <w:spacing w:before="0"/>
              <w:jc w:val="left"/>
              <w:rPr>
                <w:rFonts w:cs="Tahoma"/>
                <w:sz w:val="16"/>
                <w:szCs w:val="16"/>
              </w:rPr>
            </w:pPr>
            <w:r w:rsidRPr="00173059">
              <w:rPr>
                <w:rFonts w:cs="Tahoma"/>
                <w:sz w:val="16"/>
                <w:szCs w:val="16"/>
              </w:rPr>
              <w:t>0,231</w:t>
            </w:r>
          </w:p>
        </w:tc>
        <w:tc>
          <w:tcPr>
            <w:tcW w:w="324" w:type="pct"/>
            <w:tcBorders>
              <w:top w:val="nil"/>
              <w:left w:val="nil"/>
              <w:bottom w:val="single" w:sz="4" w:space="0" w:color="auto"/>
              <w:right w:val="nil"/>
            </w:tcBorders>
            <w:shd w:val="clear" w:color="auto" w:fill="auto"/>
            <w:noWrap/>
            <w:vAlign w:val="center"/>
            <w:hideMark/>
          </w:tcPr>
          <w:p w14:paraId="483B1FD0" w14:textId="77777777" w:rsidR="006478F6" w:rsidRPr="00173059" w:rsidRDefault="006478F6" w:rsidP="006478F6">
            <w:pPr>
              <w:spacing w:before="0"/>
              <w:jc w:val="right"/>
              <w:rPr>
                <w:rFonts w:cs="Tahoma"/>
                <w:i/>
                <w:iCs/>
                <w:sz w:val="16"/>
                <w:szCs w:val="16"/>
              </w:rPr>
            </w:pPr>
            <w:r w:rsidRPr="00173059">
              <w:rPr>
                <w:rFonts w:cs="Tahoma"/>
                <w:i/>
                <w:iCs/>
                <w:sz w:val="16"/>
                <w:szCs w:val="16"/>
              </w:rPr>
              <w:t>k</w:t>
            </w:r>
            <w:r w:rsidRPr="00173059">
              <w:rPr>
                <w:rFonts w:cs="Tahoma"/>
                <w:sz w:val="16"/>
                <w:szCs w:val="16"/>
              </w:rPr>
              <w:t xml:space="preserve"> =</w:t>
            </w:r>
          </w:p>
        </w:tc>
        <w:tc>
          <w:tcPr>
            <w:tcW w:w="408" w:type="pct"/>
            <w:gridSpan w:val="2"/>
            <w:tcBorders>
              <w:top w:val="nil"/>
              <w:left w:val="nil"/>
              <w:bottom w:val="single" w:sz="4" w:space="0" w:color="auto"/>
              <w:right w:val="single" w:sz="4" w:space="0" w:color="auto"/>
            </w:tcBorders>
            <w:shd w:val="clear" w:color="auto" w:fill="auto"/>
            <w:noWrap/>
            <w:vAlign w:val="center"/>
            <w:hideMark/>
          </w:tcPr>
          <w:p w14:paraId="1F4048C7" w14:textId="77777777" w:rsidR="006478F6" w:rsidRPr="00173059" w:rsidRDefault="006478F6" w:rsidP="006478F6">
            <w:pPr>
              <w:spacing w:before="0"/>
              <w:jc w:val="left"/>
              <w:rPr>
                <w:rFonts w:cs="Tahoma"/>
                <w:sz w:val="16"/>
                <w:szCs w:val="16"/>
              </w:rPr>
            </w:pPr>
            <w:r w:rsidRPr="00173059">
              <w:rPr>
                <w:rFonts w:cs="Tahoma"/>
                <w:sz w:val="16"/>
                <w:szCs w:val="16"/>
              </w:rPr>
              <w:t>0,201</w:t>
            </w:r>
          </w:p>
        </w:tc>
        <w:tc>
          <w:tcPr>
            <w:tcW w:w="408" w:type="pct"/>
            <w:tcBorders>
              <w:top w:val="nil"/>
              <w:left w:val="nil"/>
              <w:bottom w:val="single" w:sz="4" w:space="0" w:color="auto"/>
              <w:right w:val="nil"/>
            </w:tcBorders>
            <w:shd w:val="clear" w:color="auto" w:fill="auto"/>
            <w:noWrap/>
            <w:vAlign w:val="center"/>
            <w:hideMark/>
          </w:tcPr>
          <w:p w14:paraId="0034C873" w14:textId="77777777" w:rsidR="006478F6" w:rsidRPr="00173059" w:rsidRDefault="006478F6" w:rsidP="006478F6">
            <w:pPr>
              <w:spacing w:before="0"/>
              <w:jc w:val="right"/>
              <w:rPr>
                <w:rFonts w:cs="Tahoma"/>
                <w:i/>
                <w:iCs/>
                <w:sz w:val="16"/>
                <w:szCs w:val="16"/>
              </w:rPr>
            </w:pPr>
            <w:r w:rsidRPr="00173059">
              <w:rPr>
                <w:rFonts w:cs="Tahoma"/>
                <w:i/>
                <w:iCs/>
                <w:sz w:val="16"/>
                <w:szCs w:val="16"/>
              </w:rPr>
              <w:t>b</w:t>
            </w:r>
            <w:r w:rsidRPr="00173059">
              <w:rPr>
                <w:rFonts w:cs="Tahoma"/>
                <w:sz w:val="16"/>
                <w:szCs w:val="16"/>
              </w:rPr>
              <w:t xml:space="preserve"> =</w:t>
            </w:r>
          </w:p>
        </w:tc>
        <w:tc>
          <w:tcPr>
            <w:tcW w:w="408" w:type="pct"/>
            <w:gridSpan w:val="2"/>
            <w:tcBorders>
              <w:top w:val="nil"/>
              <w:left w:val="nil"/>
              <w:bottom w:val="single" w:sz="4" w:space="0" w:color="auto"/>
              <w:right w:val="single" w:sz="4" w:space="0" w:color="auto"/>
            </w:tcBorders>
            <w:shd w:val="clear" w:color="auto" w:fill="auto"/>
            <w:noWrap/>
            <w:vAlign w:val="center"/>
            <w:hideMark/>
          </w:tcPr>
          <w:p w14:paraId="03FA8234" w14:textId="77777777" w:rsidR="006478F6" w:rsidRPr="00173059" w:rsidRDefault="006478F6" w:rsidP="006478F6">
            <w:pPr>
              <w:spacing w:before="0"/>
              <w:jc w:val="left"/>
              <w:rPr>
                <w:rFonts w:cs="Tahoma"/>
                <w:sz w:val="16"/>
                <w:szCs w:val="16"/>
              </w:rPr>
            </w:pPr>
            <w:r w:rsidRPr="00173059">
              <w:rPr>
                <w:rFonts w:cs="Tahoma"/>
                <w:sz w:val="16"/>
                <w:szCs w:val="16"/>
              </w:rPr>
              <w:t>0,500</w:t>
            </w:r>
          </w:p>
        </w:tc>
        <w:tc>
          <w:tcPr>
            <w:tcW w:w="460" w:type="pct"/>
            <w:gridSpan w:val="2"/>
            <w:tcBorders>
              <w:top w:val="nil"/>
              <w:left w:val="nil"/>
              <w:bottom w:val="single" w:sz="4" w:space="0" w:color="auto"/>
              <w:right w:val="nil"/>
            </w:tcBorders>
            <w:shd w:val="clear" w:color="auto" w:fill="auto"/>
            <w:noWrap/>
            <w:vAlign w:val="center"/>
            <w:hideMark/>
          </w:tcPr>
          <w:p w14:paraId="3C61AEA1" w14:textId="77777777" w:rsidR="006478F6" w:rsidRPr="00173059" w:rsidRDefault="006478F6" w:rsidP="006478F6">
            <w:pPr>
              <w:spacing w:before="0"/>
              <w:jc w:val="right"/>
              <w:rPr>
                <w:rFonts w:cs="Tahoma"/>
                <w:i/>
                <w:iCs/>
                <w:sz w:val="16"/>
                <w:szCs w:val="16"/>
              </w:rPr>
            </w:pPr>
            <w:r w:rsidRPr="00173059">
              <w:rPr>
                <w:rFonts w:cs="Tahoma"/>
                <w:i/>
                <w:iCs/>
                <w:sz w:val="16"/>
                <w:szCs w:val="16"/>
              </w:rPr>
              <w:t>c</w:t>
            </w:r>
            <w:r w:rsidRPr="00173059">
              <w:rPr>
                <w:rFonts w:cs="Tahoma"/>
                <w:sz w:val="16"/>
                <w:szCs w:val="16"/>
              </w:rPr>
              <w:t xml:space="preserve"> =</w:t>
            </w:r>
          </w:p>
        </w:tc>
        <w:tc>
          <w:tcPr>
            <w:tcW w:w="408" w:type="pct"/>
            <w:gridSpan w:val="2"/>
            <w:tcBorders>
              <w:top w:val="nil"/>
              <w:left w:val="nil"/>
              <w:bottom w:val="single" w:sz="4" w:space="0" w:color="auto"/>
              <w:right w:val="single" w:sz="4" w:space="0" w:color="auto"/>
            </w:tcBorders>
            <w:shd w:val="clear" w:color="auto" w:fill="auto"/>
            <w:noWrap/>
            <w:vAlign w:val="center"/>
            <w:hideMark/>
          </w:tcPr>
          <w:p w14:paraId="0A751F02" w14:textId="77777777" w:rsidR="006478F6" w:rsidRPr="00173059" w:rsidRDefault="006478F6" w:rsidP="006478F6">
            <w:pPr>
              <w:spacing w:before="0"/>
              <w:jc w:val="left"/>
              <w:rPr>
                <w:rFonts w:cs="Tahoma"/>
                <w:sz w:val="16"/>
                <w:szCs w:val="16"/>
              </w:rPr>
            </w:pPr>
            <w:r w:rsidRPr="00173059">
              <w:rPr>
                <w:rFonts w:cs="Tahoma"/>
                <w:sz w:val="16"/>
                <w:szCs w:val="16"/>
              </w:rPr>
              <w:t>1,00</w:t>
            </w:r>
          </w:p>
        </w:tc>
        <w:tc>
          <w:tcPr>
            <w:tcW w:w="408" w:type="pct"/>
            <w:gridSpan w:val="2"/>
            <w:tcBorders>
              <w:top w:val="nil"/>
              <w:left w:val="nil"/>
              <w:bottom w:val="nil"/>
              <w:right w:val="nil"/>
            </w:tcBorders>
            <w:shd w:val="clear" w:color="auto" w:fill="auto"/>
            <w:noWrap/>
            <w:vAlign w:val="center"/>
            <w:hideMark/>
          </w:tcPr>
          <w:p w14:paraId="4A334C1E" w14:textId="77777777" w:rsidR="006478F6" w:rsidRPr="00173059" w:rsidRDefault="006478F6" w:rsidP="006478F6">
            <w:pPr>
              <w:spacing w:before="0"/>
              <w:jc w:val="left"/>
              <w:rPr>
                <w:rFonts w:cs="Tahoma"/>
                <w:sz w:val="16"/>
                <w:szCs w:val="16"/>
              </w:rPr>
            </w:pPr>
          </w:p>
        </w:tc>
        <w:tc>
          <w:tcPr>
            <w:tcW w:w="408" w:type="pct"/>
            <w:gridSpan w:val="2"/>
            <w:tcBorders>
              <w:top w:val="nil"/>
              <w:left w:val="nil"/>
              <w:bottom w:val="nil"/>
              <w:right w:val="nil"/>
            </w:tcBorders>
            <w:shd w:val="clear" w:color="auto" w:fill="auto"/>
            <w:noWrap/>
            <w:vAlign w:val="center"/>
            <w:hideMark/>
          </w:tcPr>
          <w:p w14:paraId="2CFC042D" w14:textId="77777777" w:rsidR="006478F6" w:rsidRPr="00173059" w:rsidRDefault="006478F6" w:rsidP="006478F6">
            <w:pPr>
              <w:spacing w:before="0"/>
              <w:jc w:val="center"/>
              <w:rPr>
                <w:rFonts w:ascii="Times New Roman" w:hAnsi="Times New Roman"/>
                <w:sz w:val="20"/>
              </w:rPr>
            </w:pPr>
          </w:p>
        </w:tc>
        <w:tc>
          <w:tcPr>
            <w:tcW w:w="425" w:type="pct"/>
            <w:gridSpan w:val="2"/>
            <w:tcBorders>
              <w:top w:val="nil"/>
              <w:left w:val="nil"/>
              <w:bottom w:val="nil"/>
              <w:right w:val="nil"/>
            </w:tcBorders>
            <w:shd w:val="clear" w:color="auto" w:fill="auto"/>
            <w:noWrap/>
            <w:vAlign w:val="center"/>
            <w:hideMark/>
          </w:tcPr>
          <w:p w14:paraId="5B38EDB1" w14:textId="77777777" w:rsidR="006478F6" w:rsidRPr="00173059" w:rsidRDefault="006478F6" w:rsidP="006478F6">
            <w:pPr>
              <w:spacing w:before="0"/>
              <w:jc w:val="center"/>
              <w:rPr>
                <w:rFonts w:ascii="Times New Roman" w:hAnsi="Times New Roman"/>
                <w:sz w:val="20"/>
              </w:rPr>
            </w:pPr>
          </w:p>
        </w:tc>
      </w:tr>
      <w:tr w:rsidR="000F2E57" w:rsidRPr="00173059" w14:paraId="271C093E" w14:textId="77777777" w:rsidTr="009E1607">
        <w:trPr>
          <w:gridAfter w:val="1"/>
          <w:wAfter w:w="405" w:type="pct"/>
          <w:trHeight w:val="20"/>
        </w:trPr>
        <w:tc>
          <w:tcPr>
            <w:tcW w:w="355" w:type="pct"/>
            <w:tcBorders>
              <w:top w:val="nil"/>
              <w:left w:val="single" w:sz="4" w:space="0" w:color="auto"/>
              <w:bottom w:val="single" w:sz="4" w:space="0" w:color="auto"/>
              <w:right w:val="nil"/>
            </w:tcBorders>
            <w:shd w:val="clear" w:color="auto" w:fill="auto"/>
            <w:noWrap/>
            <w:vAlign w:val="center"/>
            <w:hideMark/>
          </w:tcPr>
          <w:p w14:paraId="497C3510" w14:textId="77777777" w:rsidR="006478F6" w:rsidRPr="00173059" w:rsidRDefault="006478F6" w:rsidP="006478F6">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s</w:t>
            </w:r>
            <w:r w:rsidRPr="00173059">
              <w:rPr>
                <w:rFonts w:cs="Tahoma"/>
                <w:sz w:val="16"/>
                <w:szCs w:val="16"/>
              </w:rPr>
              <w:t xml:space="preserve"> =</w:t>
            </w:r>
          </w:p>
        </w:tc>
        <w:tc>
          <w:tcPr>
            <w:tcW w:w="582" w:type="pct"/>
            <w:tcBorders>
              <w:top w:val="nil"/>
              <w:left w:val="nil"/>
              <w:bottom w:val="single" w:sz="4" w:space="0" w:color="auto"/>
              <w:right w:val="single" w:sz="4" w:space="0" w:color="auto"/>
            </w:tcBorders>
            <w:shd w:val="clear" w:color="auto" w:fill="auto"/>
            <w:noWrap/>
            <w:vAlign w:val="center"/>
            <w:hideMark/>
          </w:tcPr>
          <w:p w14:paraId="3D0C7603" w14:textId="77777777" w:rsidR="006478F6" w:rsidRPr="00173059" w:rsidRDefault="006478F6" w:rsidP="006478F6">
            <w:pPr>
              <w:spacing w:before="0"/>
              <w:jc w:val="left"/>
              <w:rPr>
                <w:rFonts w:cs="Tahoma"/>
                <w:sz w:val="16"/>
                <w:szCs w:val="16"/>
              </w:rPr>
            </w:pPr>
            <w:r w:rsidRPr="00173059">
              <w:rPr>
                <w:rFonts w:cs="Tahoma"/>
                <w:sz w:val="16"/>
                <w:szCs w:val="16"/>
              </w:rPr>
              <w:t>10,000</w:t>
            </w:r>
          </w:p>
        </w:tc>
        <w:tc>
          <w:tcPr>
            <w:tcW w:w="324" w:type="pct"/>
            <w:tcBorders>
              <w:top w:val="nil"/>
              <w:left w:val="nil"/>
              <w:bottom w:val="single" w:sz="4" w:space="0" w:color="auto"/>
              <w:right w:val="nil"/>
            </w:tcBorders>
            <w:shd w:val="clear" w:color="auto" w:fill="auto"/>
            <w:noWrap/>
            <w:vAlign w:val="center"/>
            <w:hideMark/>
          </w:tcPr>
          <w:p w14:paraId="22182AB5" w14:textId="77777777" w:rsidR="006478F6" w:rsidRPr="00173059" w:rsidRDefault="006478F6" w:rsidP="006478F6">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n</w:t>
            </w:r>
            <w:r w:rsidRPr="00173059">
              <w:rPr>
                <w:rFonts w:cs="Tahoma"/>
                <w:sz w:val="16"/>
                <w:szCs w:val="16"/>
              </w:rPr>
              <w:t xml:space="preserve"> =</w:t>
            </w:r>
          </w:p>
        </w:tc>
        <w:tc>
          <w:tcPr>
            <w:tcW w:w="408" w:type="pct"/>
            <w:gridSpan w:val="2"/>
            <w:tcBorders>
              <w:top w:val="nil"/>
              <w:left w:val="nil"/>
              <w:bottom w:val="single" w:sz="4" w:space="0" w:color="auto"/>
              <w:right w:val="single" w:sz="4" w:space="0" w:color="auto"/>
            </w:tcBorders>
            <w:shd w:val="clear" w:color="auto" w:fill="auto"/>
            <w:noWrap/>
            <w:vAlign w:val="center"/>
            <w:hideMark/>
          </w:tcPr>
          <w:p w14:paraId="142B1E86" w14:textId="77777777" w:rsidR="006478F6" w:rsidRPr="00173059" w:rsidRDefault="006478F6" w:rsidP="006478F6">
            <w:pPr>
              <w:spacing w:before="0"/>
              <w:jc w:val="left"/>
              <w:rPr>
                <w:rFonts w:cs="Tahoma"/>
                <w:sz w:val="16"/>
                <w:szCs w:val="16"/>
              </w:rPr>
            </w:pPr>
            <w:r w:rsidRPr="00173059">
              <w:rPr>
                <w:rFonts w:cs="Tahoma"/>
                <w:sz w:val="16"/>
                <w:szCs w:val="16"/>
              </w:rPr>
              <w:t>1,000</w:t>
            </w:r>
          </w:p>
        </w:tc>
        <w:tc>
          <w:tcPr>
            <w:tcW w:w="408" w:type="pct"/>
            <w:tcBorders>
              <w:top w:val="nil"/>
              <w:left w:val="nil"/>
              <w:bottom w:val="single" w:sz="4" w:space="0" w:color="auto"/>
              <w:right w:val="nil"/>
            </w:tcBorders>
            <w:shd w:val="clear" w:color="auto" w:fill="auto"/>
            <w:noWrap/>
            <w:vAlign w:val="center"/>
            <w:hideMark/>
          </w:tcPr>
          <w:p w14:paraId="553EBA11" w14:textId="77777777" w:rsidR="006478F6" w:rsidRPr="00173059" w:rsidRDefault="006478F6" w:rsidP="006478F6">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n</w:t>
            </w:r>
            <w:r w:rsidRPr="00173059">
              <w:rPr>
                <w:rFonts w:cs="Tahoma"/>
                <w:sz w:val="16"/>
                <w:szCs w:val="16"/>
              </w:rPr>
              <w:t xml:space="preserve"> =</w:t>
            </w:r>
          </w:p>
        </w:tc>
        <w:tc>
          <w:tcPr>
            <w:tcW w:w="408" w:type="pct"/>
            <w:gridSpan w:val="2"/>
            <w:tcBorders>
              <w:top w:val="nil"/>
              <w:left w:val="nil"/>
              <w:bottom w:val="single" w:sz="4" w:space="0" w:color="auto"/>
              <w:right w:val="single" w:sz="4" w:space="0" w:color="auto"/>
            </w:tcBorders>
            <w:shd w:val="clear" w:color="auto" w:fill="auto"/>
            <w:noWrap/>
            <w:vAlign w:val="center"/>
            <w:hideMark/>
          </w:tcPr>
          <w:p w14:paraId="627511A3" w14:textId="77777777" w:rsidR="006478F6" w:rsidRPr="00173059" w:rsidRDefault="006478F6" w:rsidP="006478F6">
            <w:pPr>
              <w:spacing w:before="0"/>
              <w:jc w:val="left"/>
              <w:rPr>
                <w:rFonts w:cs="Tahoma"/>
                <w:sz w:val="16"/>
                <w:szCs w:val="16"/>
              </w:rPr>
            </w:pPr>
            <w:r w:rsidRPr="00173059">
              <w:rPr>
                <w:rFonts w:cs="Tahoma"/>
                <w:sz w:val="16"/>
                <w:szCs w:val="16"/>
              </w:rPr>
              <w:t>40,00</w:t>
            </w:r>
          </w:p>
        </w:tc>
        <w:tc>
          <w:tcPr>
            <w:tcW w:w="460" w:type="pct"/>
            <w:gridSpan w:val="2"/>
            <w:tcBorders>
              <w:top w:val="nil"/>
              <w:left w:val="nil"/>
              <w:bottom w:val="single" w:sz="4" w:space="0" w:color="auto"/>
              <w:right w:val="nil"/>
            </w:tcBorders>
            <w:shd w:val="clear" w:color="auto" w:fill="auto"/>
            <w:noWrap/>
            <w:vAlign w:val="center"/>
            <w:hideMark/>
          </w:tcPr>
          <w:p w14:paraId="403296E5" w14:textId="77777777" w:rsidR="006478F6" w:rsidRPr="00173059" w:rsidRDefault="006478F6" w:rsidP="006478F6">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s</w:t>
            </w:r>
            <w:r w:rsidRPr="00173059">
              <w:rPr>
                <w:rFonts w:cs="Tahoma"/>
                <w:sz w:val="16"/>
                <w:szCs w:val="16"/>
              </w:rPr>
              <w:t xml:space="preserve"> =</w:t>
            </w:r>
          </w:p>
        </w:tc>
        <w:tc>
          <w:tcPr>
            <w:tcW w:w="408" w:type="pct"/>
            <w:gridSpan w:val="2"/>
            <w:tcBorders>
              <w:top w:val="nil"/>
              <w:left w:val="nil"/>
              <w:bottom w:val="single" w:sz="4" w:space="0" w:color="auto"/>
              <w:right w:val="single" w:sz="4" w:space="0" w:color="auto"/>
            </w:tcBorders>
            <w:shd w:val="clear" w:color="auto" w:fill="auto"/>
            <w:noWrap/>
            <w:vAlign w:val="center"/>
            <w:hideMark/>
          </w:tcPr>
          <w:p w14:paraId="6FD3B29E" w14:textId="77777777" w:rsidR="006478F6" w:rsidRPr="00173059" w:rsidRDefault="006478F6" w:rsidP="006478F6">
            <w:pPr>
              <w:spacing w:before="0"/>
              <w:jc w:val="left"/>
              <w:rPr>
                <w:rFonts w:cs="Tahoma"/>
                <w:sz w:val="16"/>
                <w:szCs w:val="16"/>
              </w:rPr>
            </w:pPr>
            <w:r w:rsidRPr="00173059">
              <w:rPr>
                <w:rFonts w:cs="Tahoma"/>
                <w:sz w:val="16"/>
                <w:szCs w:val="16"/>
              </w:rPr>
              <w:t>0,9</w:t>
            </w:r>
          </w:p>
        </w:tc>
        <w:tc>
          <w:tcPr>
            <w:tcW w:w="408" w:type="pct"/>
            <w:gridSpan w:val="2"/>
            <w:tcBorders>
              <w:top w:val="nil"/>
              <w:left w:val="nil"/>
              <w:bottom w:val="nil"/>
              <w:right w:val="nil"/>
            </w:tcBorders>
            <w:shd w:val="clear" w:color="auto" w:fill="auto"/>
            <w:noWrap/>
            <w:vAlign w:val="center"/>
            <w:hideMark/>
          </w:tcPr>
          <w:p w14:paraId="27785907" w14:textId="77777777" w:rsidR="006478F6" w:rsidRPr="00173059" w:rsidRDefault="006478F6" w:rsidP="006478F6">
            <w:pPr>
              <w:spacing w:before="0"/>
              <w:jc w:val="left"/>
              <w:rPr>
                <w:rFonts w:cs="Tahoma"/>
                <w:sz w:val="16"/>
                <w:szCs w:val="16"/>
              </w:rPr>
            </w:pPr>
          </w:p>
        </w:tc>
        <w:tc>
          <w:tcPr>
            <w:tcW w:w="408" w:type="pct"/>
            <w:gridSpan w:val="2"/>
            <w:tcBorders>
              <w:top w:val="nil"/>
              <w:left w:val="nil"/>
              <w:bottom w:val="nil"/>
              <w:right w:val="nil"/>
            </w:tcBorders>
            <w:shd w:val="clear" w:color="auto" w:fill="auto"/>
            <w:noWrap/>
            <w:vAlign w:val="center"/>
            <w:hideMark/>
          </w:tcPr>
          <w:p w14:paraId="4EFC1E4F" w14:textId="77777777" w:rsidR="006478F6" w:rsidRPr="00173059" w:rsidRDefault="006478F6" w:rsidP="006478F6">
            <w:pPr>
              <w:spacing w:before="0"/>
              <w:jc w:val="center"/>
              <w:rPr>
                <w:rFonts w:ascii="Times New Roman" w:hAnsi="Times New Roman"/>
                <w:sz w:val="20"/>
              </w:rPr>
            </w:pPr>
          </w:p>
        </w:tc>
        <w:tc>
          <w:tcPr>
            <w:tcW w:w="425" w:type="pct"/>
            <w:gridSpan w:val="2"/>
            <w:tcBorders>
              <w:top w:val="nil"/>
              <w:left w:val="nil"/>
              <w:bottom w:val="nil"/>
              <w:right w:val="nil"/>
            </w:tcBorders>
            <w:shd w:val="clear" w:color="auto" w:fill="auto"/>
            <w:noWrap/>
            <w:vAlign w:val="center"/>
            <w:hideMark/>
          </w:tcPr>
          <w:p w14:paraId="3923A274" w14:textId="77777777" w:rsidR="006478F6" w:rsidRPr="00173059" w:rsidRDefault="006478F6" w:rsidP="006478F6">
            <w:pPr>
              <w:spacing w:before="0"/>
              <w:jc w:val="center"/>
              <w:rPr>
                <w:rFonts w:ascii="Times New Roman" w:hAnsi="Times New Roman"/>
                <w:sz w:val="20"/>
              </w:rPr>
            </w:pPr>
          </w:p>
        </w:tc>
      </w:tr>
      <w:tr w:rsidR="009E1607" w:rsidRPr="00173059" w14:paraId="328C577E" w14:textId="77777777" w:rsidTr="009E1607">
        <w:trPr>
          <w:gridAfter w:val="1"/>
          <w:wAfter w:w="405" w:type="pct"/>
          <w:trHeight w:val="20"/>
        </w:trPr>
        <w:tc>
          <w:tcPr>
            <w:tcW w:w="355" w:type="pct"/>
            <w:tcBorders>
              <w:top w:val="nil"/>
              <w:left w:val="single" w:sz="4" w:space="0" w:color="auto"/>
              <w:bottom w:val="nil"/>
              <w:right w:val="nil"/>
            </w:tcBorders>
            <w:shd w:val="clear" w:color="auto" w:fill="auto"/>
            <w:noWrap/>
            <w:vAlign w:val="center"/>
            <w:hideMark/>
          </w:tcPr>
          <w:p w14:paraId="799B65D6" w14:textId="77777777" w:rsidR="006478F6" w:rsidRPr="00173059" w:rsidRDefault="006478F6" w:rsidP="006478F6">
            <w:pPr>
              <w:spacing w:before="0"/>
              <w:jc w:val="right"/>
              <w:rPr>
                <w:rFonts w:cs="Tahoma"/>
                <w:i/>
                <w:iCs/>
                <w:sz w:val="16"/>
                <w:szCs w:val="16"/>
              </w:rPr>
            </w:pPr>
            <w:r w:rsidRPr="00173059">
              <w:rPr>
                <w:rFonts w:cs="Tahoma"/>
                <w:i/>
                <w:iCs/>
                <w:sz w:val="16"/>
                <w:szCs w:val="16"/>
              </w:rPr>
              <w:t>p</w:t>
            </w:r>
            <w:r w:rsidRPr="00173059">
              <w:rPr>
                <w:rFonts w:cs="Tahoma"/>
                <w:sz w:val="16"/>
                <w:szCs w:val="16"/>
              </w:rPr>
              <w:t xml:space="preserve"> =</w:t>
            </w:r>
          </w:p>
        </w:tc>
        <w:tc>
          <w:tcPr>
            <w:tcW w:w="582" w:type="pct"/>
            <w:tcBorders>
              <w:top w:val="nil"/>
              <w:left w:val="nil"/>
              <w:bottom w:val="nil"/>
              <w:right w:val="single" w:sz="4" w:space="0" w:color="auto"/>
            </w:tcBorders>
            <w:shd w:val="clear" w:color="auto" w:fill="auto"/>
            <w:noWrap/>
            <w:vAlign w:val="center"/>
            <w:hideMark/>
          </w:tcPr>
          <w:p w14:paraId="599ECC89" w14:textId="77777777" w:rsidR="006478F6" w:rsidRPr="00173059" w:rsidRDefault="006478F6" w:rsidP="006478F6">
            <w:pPr>
              <w:spacing w:before="0"/>
              <w:jc w:val="left"/>
              <w:rPr>
                <w:rFonts w:cs="Tahoma"/>
                <w:sz w:val="16"/>
                <w:szCs w:val="16"/>
              </w:rPr>
            </w:pPr>
            <w:r w:rsidRPr="00173059">
              <w:rPr>
                <w:rFonts w:cs="Tahoma"/>
                <w:sz w:val="16"/>
                <w:szCs w:val="16"/>
              </w:rPr>
              <w:t>50,00</w:t>
            </w:r>
          </w:p>
        </w:tc>
        <w:tc>
          <w:tcPr>
            <w:tcW w:w="324" w:type="pct"/>
            <w:tcBorders>
              <w:top w:val="nil"/>
              <w:left w:val="nil"/>
              <w:bottom w:val="nil"/>
              <w:right w:val="nil"/>
            </w:tcBorders>
            <w:shd w:val="clear" w:color="auto" w:fill="auto"/>
            <w:noWrap/>
            <w:vAlign w:val="center"/>
            <w:hideMark/>
          </w:tcPr>
          <w:p w14:paraId="3C197F1C" w14:textId="77777777" w:rsidR="006478F6" w:rsidRPr="00173059" w:rsidRDefault="006478F6" w:rsidP="006478F6">
            <w:pPr>
              <w:spacing w:before="0"/>
              <w:jc w:val="right"/>
              <w:rPr>
                <w:rFonts w:cs="Tahoma"/>
                <w:i/>
                <w:iCs/>
                <w:sz w:val="16"/>
                <w:szCs w:val="16"/>
              </w:rPr>
            </w:pPr>
            <w:r w:rsidRPr="00173059">
              <w:rPr>
                <w:rFonts w:cs="Tahoma"/>
                <w:i/>
                <w:iCs/>
                <w:sz w:val="16"/>
                <w:szCs w:val="16"/>
              </w:rPr>
              <w:t>a</w:t>
            </w:r>
            <w:r w:rsidRPr="00173059">
              <w:rPr>
                <w:rFonts w:cs="Tahoma"/>
                <w:sz w:val="16"/>
                <w:szCs w:val="16"/>
              </w:rPr>
              <w:t xml:space="preserve"> =</w:t>
            </w:r>
          </w:p>
        </w:tc>
        <w:tc>
          <w:tcPr>
            <w:tcW w:w="408" w:type="pct"/>
            <w:gridSpan w:val="2"/>
            <w:tcBorders>
              <w:top w:val="nil"/>
              <w:left w:val="nil"/>
              <w:bottom w:val="nil"/>
              <w:right w:val="single" w:sz="4" w:space="0" w:color="auto"/>
            </w:tcBorders>
            <w:shd w:val="clear" w:color="auto" w:fill="auto"/>
            <w:noWrap/>
            <w:vAlign w:val="center"/>
            <w:hideMark/>
          </w:tcPr>
          <w:p w14:paraId="392E18C2" w14:textId="77777777" w:rsidR="006478F6" w:rsidRPr="00173059" w:rsidRDefault="006478F6" w:rsidP="006478F6">
            <w:pPr>
              <w:spacing w:before="0"/>
              <w:jc w:val="left"/>
              <w:rPr>
                <w:rFonts w:cs="Tahoma"/>
                <w:sz w:val="16"/>
                <w:szCs w:val="16"/>
              </w:rPr>
            </w:pPr>
            <w:r w:rsidRPr="00173059">
              <w:rPr>
                <w:rFonts w:cs="Tahoma"/>
                <w:sz w:val="16"/>
                <w:szCs w:val="16"/>
              </w:rPr>
              <w:t>0,980</w:t>
            </w:r>
          </w:p>
        </w:tc>
        <w:tc>
          <w:tcPr>
            <w:tcW w:w="816" w:type="pct"/>
            <w:gridSpan w:val="3"/>
            <w:tcBorders>
              <w:top w:val="single" w:sz="4" w:space="0" w:color="auto"/>
              <w:left w:val="nil"/>
              <w:bottom w:val="nil"/>
              <w:right w:val="nil"/>
            </w:tcBorders>
            <w:shd w:val="clear" w:color="auto" w:fill="auto"/>
            <w:noWrap/>
            <w:vAlign w:val="center"/>
            <w:hideMark/>
          </w:tcPr>
          <w:p w14:paraId="38789E2C" w14:textId="77777777" w:rsidR="006478F6" w:rsidRPr="00173059" w:rsidRDefault="006478F6" w:rsidP="006478F6">
            <w:pPr>
              <w:spacing w:before="0"/>
              <w:jc w:val="right"/>
              <w:rPr>
                <w:rFonts w:cs="Tahoma"/>
                <w:sz w:val="16"/>
                <w:szCs w:val="16"/>
              </w:rPr>
            </w:pPr>
            <w:r w:rsidRPr="00173059">
              <w:rPr>
                <w:rFonts w:cs="Tahoma"/>
                <w:sz w:val="16"/>
                <w:szCs w:val="16"/>
              </w:rPr>
              <w:t> </w:t>
            </w:r>
          </w:p>
        </w:tc>
        <w:tc>
          <w:tcPr>
            <w:tcW w:w="460" w:type="pct"/>
            <w:gridSpan w:val="2"/>
            <w:tcBorders>
              <w:top w:val="nil"/>
              <w:left w:val="nil"/>
              <w:bottom w:val="nil"/>
              <w:right w:val="nil"/>
            </w:tcBorders>
            <w:shd w:val="clear" w:color="auto" w:fill="auto"/>
            <w:noWrap/>
            <w:vAlign w:val="center"/>
            <w:hideMark/>
          </w:tcPr>
          <w:p w14:paraId="0658D3B5" w14:textId="77777777" w:rsidR="006478F6" w:rsidRPr="00173059" w:rsidRDefault="006478F6" w:rsidP="006478F6">
            <w:pPr>
              <w:spacing w:before="0"/>
              <w:jc w:val="right"/>
              <w:rPr>
                <w:rFonts w:cs="Tahoma"/>
                <w:sz w:val="16"/>
                <w:szCs w:val="16"/>
              </w:rPr>
            </w:pPr>
            <w:r w:rsidRPr="00173059">
              <w:rPr>
                <w:rFonts w:cs="Tahoma"/>
                <w:sz w:val="16"/>
                <w:szCs w:val="16"/>
              </w:rPr>
              <w:t> </w:t>
            </w:r>
          </w:p>
        </w:tc>
        <w:tc>
          <w:tcPr>
            <w:tcW w:w="408" w:type="pct"/>
            <w:gridSpan w:val="2"/>
            <w:tcBorders>
              <w:top w:val="nil"/>
              <w:left w:val="nil"/>
              <w:bottom w:val="nil"/>
              <w:right w:val="single" w:sz="4" w:space="0" w:color="auto"/>
            </w:tcBorders>
            <w:shd w:val="clear" w:color="auto" w:fill="auto"/>
            <w:noWrap/>
            <w:vAlign w:val="center"/>
            <w:hideMark/>
          </w:tcPr>
          <w:p w14:paraId="18BE7271" w14:textId="77777777" w:rsidR="006478F6" w:rsidRPr="00173059" w:rsidRDefault="006478F6" w:rsidP="006478F6">
            <w:pPr>
              <w:spacing w:before="0"/>
              <w:jc w:val="center"/>
              <w:rPr>
                <w:rFonts w:cs="Tahoma"/>
                <w:sz w:val="16"/>
                <w:szCs w:val="16"/>
              </w:rPr>
            </w:pPr>
            <w:r w:rsidRPr="00173059">
              <w:rPr>
                <w:rFonts w:cs="Tahoma"/>
                <w:sz w:val="16"/>
                <w:szCs w:val="16"/>
              </w:rPr>
              <w:t> </w:t>
            </w:r>
          </w:p>
        </w:tc>
        <w:tc>
          <w:tcPr>
            <w:tcW w:w="408" w:type="pct"/>
            <w:gridSpan w:val="2"/>
            <w:tcBorders>
              <w:top w:val="nil"/>
              <w:left w:val="nil"/>
              <w:bottom w:val="nil"/>
              <w:right w:val="nil"/>
            </w:tcBorders>
            <w:shd w:val="clear" w:color="auto" w:fill="auto"/>
            <w:noWrap/>
            <w:vAlign w:val="center"/>
            <w:hideMark/>
          </w:tcPr>
          <w:p w14:paraId="5D39088E" w14:textId="77777777" w:rsidR="006478F6" w:rsidRPr="00173059" w:rsidRDefault="006478F6" w:rsidP="006478F6">
            <w:pPr>
              <w:spacing w:before="0"/>
              <w:jc w:val="center"/>
              <w:rPr>
                <w:rFonts w:cs="Tahoma"/>
                <w:sz w:val="16"/>
                <w:szCs w:val="16"/>
              </w:rPr>
            </w:pPr>
          </w:p>
        </w:tc>
        <w:tc>
          <w:tcPr>
            <w:tcW w:w="408" w:type="pct"/>
            <w:gridSpan w:val="2"/>
            <w:tcBorders>
              <w:top w:val="nil"/>
              <w:left w:val="nil"/>
              <w:bottom w:val="nil"/>
              <w:right w:val="nil"/>
            </w:tcBorders>
            <w:shd w:val="clear" w:color="auto" w:fill="auto"/>
            <w:noWrap/>
            <w:vAlign w:val="center"/>
            <w:hideMark/>
          </w:tcPr>
          <w:p w14:paraId="700A0F91" w14:textId="77777777" w:rsidR="006478F6" w:rsidRPr="00173059" w:rsidRDefault="006478F6" w:rsidP="006478F6">
            <w:pPr>
              <w:spacing w:before="0"/>
              <w:jc w:val="center"/>
              <w:rPr>
                <w:rFonts w:ascii="Times New Roman" w:hAnsi="Times New Roman"/>
                <w:sz w:val="20"/>
              </w:rPr>
            </w:pPr>
          </w:p>
        </w:tc>
        <w:tc>
          <w:tcPr>
            <w:tcW w:w="425" w:type="pct"/>
            <w:gridSpan w:val="2"/>
            <w:tcBorders>
              <w:top w:val="nil"/>
              <w:left w:val="nil"/>
              <w:bottom w:val="nil"/>
              <w:right w:val="nil"/>
            </w:tcBorders>
            <w:shd w:val="clear" w:color="auto" w:fill="auto"/>
            <w:noWrap/>
            <w:vAlign w:val="center"/>
            <w:hideMark/>
          </w:tcPr>
          <w:p w14:paraId="4D0421AA" w14:textId="77777777" w:rsidR="006478F6" w:rsidRPr="00173059" w:rsidRDefault="006478F6" w:rsidP="006478F6">
            <w:pPr>
              <w:spacing w:before="0"/>
              <w:jc w:val="center"/>
              <w:rPr>
                <w:rFonts w:ascii="Times New Roman" w:hAnsi="Times New Roman"/>
                <w:sz w:val="20"/>
              </w:rPr>
            </w:pPr>
          </w:p>
        </w:tc>
      </w:tr>
      <w:tr w:rsidR="006478F6" w:rsidRPr="00173059" w14:paraId="3428CCD0" w14:textId="77777777" w:rsidTr="009E1607">
        <w:trPr>
          <w:gridAfter w:val="1"/>
          <w:wAfter w:w="405" w:type="pct"/>
          <w:trHeight w:val="20"/>
        </w:trPr>
        <w:tc>
          <w:tcPr>
            <w:tcW w:w="355" w:type="pct"/>
            <w:tcBorders>
              <w:top w:val="single" w:sz="4" w:space="0" w:color="auto"/>
              <w:left w:val="single" w:sz="4" w:space="0" w:color="auto"/>
              <w:bottom w:val="single" w:sz="4" w:space="0" w:color="auto"/>
              <w:right w:val="nil"/>
            </w:tcBorders>
            <w:shd w:val="clear" w:color="auto" w:fill="auto"/>
            <w:noWrap/>
            <w:vAlign w:val="center"/>
            <w:hideMark/>
          </w:tcPr>
          <w:p w14:paraId="4D05435B" w14:textId="77777777" w:rsidR="006478F6" w:rsidRPr="00173059" w:rsidRDefault="006478F6" w:rsidP="006478F6">
            <w:pPr>
              <w:spacing w:before="0"/>
              <w:jc w:val="left"/>
              <w:rPr>
                <w:rFonts w:cs="Tahoma"/>
                <w:b/>
                <w:bCs/>
                <w:i/>
                <w:iCs/>
                <w:sz w:val="16"/>
                <w:szCs w:val="16"/>
              </w:rPr>
            </w:pPr>
            <w:r w:rsidRPr="00173059">
              <w:rPr>
                <w:rFonts w:cs="Tahoma"/>
                <w:b/>
                <w:bCs/>
                <w:i/>
                <w:iCs/>
                <w:sz w:val="16"/>
                <w:szCs w:val="16"/>
              </w:rPr>
              <w:t>p</w:t>
            </w:r>
            <w:r w:rsidRPr="00173059">
              <w:rPr>
                <w:rFonts w:cs="Tahoma"/>
                <w:b/>
                <w:bCs/>
                <w:sz w:val="16"/>
                <w:szCs w:val="16"/>
                <w:vertAlign w:val="subscript"/>
              </w:rPr>
              <w:t>v</w:t>
            </w:r>
            <w:r w:rsidRPr="00173059">
              <w:rPr>
                <w:rFonts w:cs="Tahoma"/>
                <w:b/>
                <w:bCs/>
                <w:sz w:val="16"/>
                <w:szCs w:val="16"/>
              </w:rPr>
              <w:t xml:space="preserve"> =</w:t>
            </w:r>
          </w:p>
        </w:tc>
        <w:tc>
          <w:tcPr>
            <w:tcW w:w="582" w:type="pct"/>
            <w:tcBorders>
              <w:top w:val="single" w:sz="4" w:space="0" w:color="auto"/>
              <w:left w:val="nil"/>
              <w:bottom w:val="single" w:sz="4" w:space="0" w:color="auto"/>
              <w:right w:val="nil"/>
            </w:tcBorders>
            <w:shd w:val="clear" w:color="auto" w:fill="auto"/>
            <w:noWrap/>
            <w:vAlign w:val="center"/>
            <w:hideMark/>
          </w:tcPr>
          <w:p w14:paraId="5DF5D7F1" w14:textId="77777777" w:rsidR="006478F6" w:rsidRPr="00173059" w:rsidRDefault="006478F6" w:rsidP="006478F6">
            <w:pPr>
              <w:spacing w:before="0"/>
              <w:jc w:val="right"/>
              <w:rPr>
                <w:rFonts w:cs="Tahoma"/>
                <w:b/>
                <w:bCs/>
                <w:sz w:val="16"/>
                <w:szCs w:val="16"/>
              </w:rPr>
            </w:pPr>
            <w:r w:rsidRPr="00173059">
              <w:rPr>
                <w:rFonts w:cs="Tahoma"/>
                <w:b/>
                <w:bCs/>
                <w:sz w:val="16"/>
                <w:szCs w:val="16"/>
              </w:rPr>
              <w:t>50,000</w:t>
            </w:r>
          </w:p>
        </w:tc>
        <w:tc>
          <w:tcPr>
            <w:tcW w:w="324" w:type="pct"/>
            <w:tcBorders>
              <w:top w:val="single" w:sz="4" w:space="0" w:color="auto"/>
              <w:left w:val="nil"/>
              <w:bottom w:val="single" w:sz="4" w:space="0" w:color="auto"/>
              <w:right w:val="nil"/>
            </w:tcBorders>
            <w:shd w:val="clear" w:color="auto" w:fill="auto"/>
            <w:noWrap/>
            <w:vAlign w:val="center"/>
            <w:hideMark/>
          </w:tcPr>
          <w:p w14:paraId="3B6A293E" w14:textId="77777777" w:rsidR="006478F6" w:rsidRPr="00173059" w:rsidRDefault="006478F6" w:rsidP="006478F6">
            <w:pPr>
              <w:spacing w:before="0"/>
              <w:jc w:val="center"/>
              <w:rPr>
                <w:rFonts w:cs="Tahoma"/>
                <w:b/>
                <w:bCs/>
                <w:sz w:val="16"/>
                <w:szCs w:val="16"/>
              </w:rPr>
            </w:pPr>
            <w:r w:rsidRPr="00173059">
              <w:rPr>
                <w:rFonts w:cs="Tahoma"/>
                <w:b/>
                <w:bCs/>
                <w:sz w:val="16"/>
                <w:szCs w:val="16"/>
              </w:rPr>
              <w:t>.</w:t>
            </w:r>
          </w:p>
        </w:tc>
        <w:tc>
          <w:tcPr>
            <w:tcW w:w="408" w:type="pct"/>
            <w:gridSpan w:val="2"/>
            <w:tcBorders>
              <w:top w:val="single" w:sz="4" w:space="0" w:color="auto"/>
              <w:left w:val="nil"/>
              <w:bottom w:val="single" w:sz="4" w:space="0" w:color="auto"/>
              <w:right w:val="nil"/>
            </w:tcBorders>
            <w:shd w:val="clear" w:color="auto" w:fill="auto"/>
            <w:noWrap/>
            <w:vAlign w:val="center"/>
            <w:hideMark/>
          </w:tcPr>
          <w:p w14:paraId="72BD108E" w14:textId="77777777" w:rsidR="006478F6" w:rsidRPr="00173059" w:rsidRDefault="006478F6" w:rsidP="006478F6">
            <w:pPr>
              <w:spacing w:before="0"/>
              <w:jc w:val="right"/>
              <w:rPr>
                <w:rFonts w:cs="Tahoma"/>
                <w:b/>
                <w:bCs/>
                <w:sz w:val="16"/>
                <w:szCs w:val="16"/>
              </w:rPr>
            </w:pPr>
            <w:r w:rsidRPr="00173059">
              <w:rPr>
                <w:rFonts w:cs="Tahoma"/>
                <w:b/>
                <w:bCs/>
                <w:sz w:val="16"/>
                <w:szCs w:val="16"/>
              </w:rPr>
              <w:t>0,980</w:t>
            </w:r>
          </w:p>
        </w:tc>
        <w:tc>
          <w:tcPr>
            <w:tcW w:w="408" w:type="pct"/>
            <w:tcBorders>
              <w:top w:val="single" w:sz="4" w:space="0" w:color="auto"/>
              <w:left w:val="nil"/>
              <w:bottom w:val="single" w:sz="4" w:space="0" w:color="auto"/>
              <w:right w:val="nil"/>
            </w:tcBorders>
            <w:shd w:val="clear" w:color="auto" w:fill="auto"/>
            <w:noWrap/>
            <w:vAlign w:val="center"/>
            <w:hideMark/>
          </w:tcPr>
          <w:p w14:paraId="5A30FA0A" w14:textId="77777777" w:rsidR="006478F6" w:rsidRPr="00173059" w:rsidRDefault="006478F6" w:rsidP="006478F6">
            <w:pPr>
              <w:spacing w:before="0"/>
              <w:jc w:val="center"/>
              <w:rPr>
                <w:rFonts w:cs="Tahoma"/>
                <w:b/>
                <w:bCs/>
                <w:sz w:val="16"/>
                <w:szCs w:val="16"/>
              </w:rPr>
            </w:pPr>
            <w:r w:rsidRPr="00173059">
              <w:rPr>
                <w:rFonts w:cs="Tahoma"/>
                <w:b/>
                <w:bCs/>
                <w:sz w:val="16"/>
                <w:szCs w:val="16"/>
              </w:rPr>
              <w:t>.</w:t>
            </w:r>
          </w:p>
        </w:tc>
        <w:tc>
          <w:tcPr>
            <w:tcW w:w="408" w:type="pct"/>
            <w:gridSpan w:val="2"/>
            <w:tcBorders>
              <w:top w:val="single" w:sz="4" w:space="0" w:color="auto"/>
              <w:left w:val="nil"/>
              <w:bottom w:val="single" w:sz="4" w:space="0" w:color="auto"/>
              <w:right w:val="nil"/>
            </w:tcBorders>
            <w:shd w:val="clear" w:color="auto" w:fill="auto"/>
            <w:noWrap/>
            <w:vAlign w:val="center"/>
            <w:hideMark/>
          </w:tcPr>
          <w:p w14:paraId="23F5458D" w14:textId="77777777" w:rsidR="006478F6" w:rsidRPr="00173059" w:rsidRDefault="006478F6" w:rsidP="006478F6">
            <w:pPr>
              <w:spacing w:before="0"/>
              <w:jc w:val="right"/>
              <w:rPr>
                <w:rFonts w:cs="Tahoma"/>
                <w:b/>
                <w:bCs/>
                <w:sz w:val="16"/>
                <w:szCs w:val="16"/>
              </w:rPr>
            </w:pPr>
            <w:r w:rsidRPr="00173059">
              <w:rPr>
                <w:rFonts w:cs="Tahoma"/>
                <w:b/>
                <w:bCs/>
                <w:sz w:val="16"/>
                <w:szCs w:val="16"/>
              </w:rPr>
              <w:t>0,500</w:t>
            </w:r>
          </w:p>
        </w:tc>
        <w:tc>
          <w:tcPr>
            <w:tcW w:w="460" w:type="pct"/>
            <w:gridSpan w:val="2"/>
            <w:tcBorders>
              <w:top w:val="single" w:sz="4" w:space="0" w:color="auto"/>
              <w:left w:val="nil"/>
              <w:bottom w:val="single" w:sz="4" w:space="0" w:color="auto"/>
              <w:right w:val="nil"/>
            </w:tcBorders>
            <w:shd w:val="clear" w:color="auto" w:fill="auto"/>
            <w:noWrap/>
            <w:vAlign w:val="center"/>
            <w:hideMark/>
          </w:tcPr>
          <w:p w14:paraId="1379E5A0" w14:textId="77777777" w:rsidR="006478F6" w:rsidRPr="00173059" w:rsidRDefault="006478F6" w:rsidP="006478F6">
            <w:pPr>
              <w:spacing w:before="0"/>
              <w:jc w:val="center"/>
              <w:rPr>
                <w:rFonts w:cs="Tahoma"/>
                <w:b/>
                <w:bCs/>
                <w:sz w:val="16"/>
                <w:szCs w:val="16"/>
              </w:rPr>
            </w:pPr>
            <w:r w:rsidRPr="00173059">
              <w:rPr>
                <w:rFonts w:cs="Tahoma"/>
                <w:b/>
                <w:bCs/>
                <w:sz w:val="16"/>
                <w:szCs w:val="16"/>
              </w:rPr>
              <w:t>.</w:t>
            </w:r>
          </w:p>
        </w:tc>
        <w:tc>
          <w:tcPr>
            <w:tcW w:w="408" w:type="pct"/>
            <w:gridSpan w:val="2"/>
            <w:tcBorders>
              <w:top w:val="single" w:sz="4" w:space="0" w:color="auto"/>
              <w:left w:val="nil"/>
              <w:bottom w:val="single" w:sz="4" w:space="0" w:color="auto"/>
              <w:right w:val="nil"/>
            </w:tcBorders>
            <w:shd w:val="clear" w:color="auto" w:fill="auto"/>
            <w:noWrap/>
            <w:vAlign w:val="center"/>
            <w:hideMark/>
          </w:tcPr>
          <w:p w14:paraId="466AF5D4" w14:textId="77777777" w:rsidR="006478F6" w:rsidRPr="00173059" w:rsidRDefault="006478F6" w:rsidP="006478F6">
            <w:pPr>
              <w:spacing w:before="0"/>
              <w:jc w:val="center"/>
              <w:rPr>
                <w:rFonts w:cs="Tahoma"/>
                <w:b/>
                <w:bCs/>
                <w:sz w:val="16"/>
                <w:szCs w:val="16"/>
              </w:rPr>
            </w:pPr>
            <w:r w:rsidRPr="00173059">
              <w:rPr>
                <w:rFonts w:cs="Tahoma"/>
                <w:b/>
                <w:bCs/>
                <w:sz w:val="16"/>
                <w:szCs w:val="16"/>
              </w:rPr>
              <w:t>1,00</w:t>
            </w:r>
          </w:p>
        </w:tc>
        <w:tc>
          <w:tcPr>
            <w:tcW w:w="408" w:type="pct"/>
            <w:gridSpan w:val="2"/>
            <w:tcBorders>
              <w:top w:val="single" w:sz="4" w:space="0" w:color="auto"/>
              <w:left w:val="nil"/>
              <w:bottom w:val="single" w:sz="4" w:space="0" w:color="auto"/>
              <w:right w:val="nil"/>
            </w:tcBorders>
            <w:shd w:val="clear" w:color="auto" w:fill="auto"/>
            <w:noWrap/>
            <w:vAlign w:val="center"/>
            <w:hideMark/>
          </w:tcPr>
          <w:p w14:paraId="1065A388" w14:textId="77777777" w:rsidR="006478F6" w:rsidRPr="00173059" w:rsidRDefault="006478F6" w:rsidP="006478F6">
            <w:pPr>
              <w:spacing w:before="0"/>
              <w:jc w:val="center"/>
              <w:rPr>
                <w:rFonts w:cs="Tahoma"/>
                <w:b/>
                <w:bCs/>
                <w:sz w:val="16"/>
                <w:szCs w:val="16"/>
              </w:rPr>
            </w:pPr>
            <w:r w:rsidRPr="00173059">
              <w:rPr>
                <w:rFonts w:cs="Tahoma"/>
                <w:b/>
                <w:bCs/>
                <w:sz w:val="16"/>
                <w:szCs w:val="16"/>
              </w:rPr>
              <w:t>=</w:t>
            </w:r>
          </w:p>
        </w:tc>
        <w:tc>
          <w:tcPr>
            <w:tcW w:w="408" w:type="pct"/>
            <w:gridSpan w:val="2"/>
            <w:tcBorders>
              <w:top w:val="single" w:sz="4" w:space="0" w:color="auto"/>
              <w:left w:val="nil"/>
              <w:bottom w:val="single" w:sz="4" w:space="0" w:color="auto"/>
              <w:right w:val="nil"/>
            </w:tcBorders>
            <w:shd w:val="clear" w:color="auto" w:fill="auto"/>
            <w:noWrap/>
            <w:vAlign w:val="center"/>
            <w:hideMark/>
          </w:tcPr>
          <w:p w14:paraId="263F3FE5" w14:textId="77777777" w:rsidR="006478F6" w:rsidRPr="00173059" w:rsidRDefault="006478F6" w:rsidP="006478F6">
            <w:pPr>
              <w:spacing w:before="0"/>
              <w:jc w:val="center"/>
              <w:rPr>
                <w:rFonts w:cs="Tahoma"/>
                <w:b/>
                <w:bCs/>
                <w:sz w:val="16"/>
                <w:szCs w:val="16"/>
                <w:u w:val="single"/>
              </w:rPr>
            </w:pPr>
            <w:r w:rsidRPr="00173059">
              <w:rPr>
                <w:rFonts w:cs="Tahoma"/>
                <w:b/>
                <w:bCs/>
                <w:sz w:val="16"/>
                <w:szCs w:val="16"/>
                <w:u w:val="single"/>
              </w:rPr>
              <w:t>24,50</w:t>
            </w:r>
          </w:p>
        </w:tc>
        <w:tc>
          <w:tcPr>
            <w:tcW w:w="425" w:type="pct"/>
            <w:gridSpan w:val="2"/>
            <w:tcBorders>
              <w:top w:val="single" w:sz="4" w:space="0" w:color="auto"/>
              <w:left w:val="nil"/>
              <w:bottom w:val="single" w:sz="4" w:space="0" w:color="auto"/>
              <w:right w:val="single" w:sz="4" w:space="0" w:color="auto"/>
            </w:tcBorders>
            <w:shd w:val="clear" w:color="auto" w:fill="auto"/>
            <w:noWrap/>
            <w:vAlign w:val="center"/>
            <w:hideMark/>
          </w:tcPr>
          <w:p w14:paraId="63830377" w14:textId="77777777" w:rsidR="006478F6" w:rsidRPr="00173059" w:rsidRDefault="006478F6" w:rsidP="006478F6">
            <w:pPr>
              <w:spacing w:before="0"/>
              <w:jc w:val="left"/>
              <w:rPr>
                <w:rFonts w:cs="Tahoma"/>
                <w:b/>
                <w:bCs/>
                <w:sz w:val="16"/>
                <w:szCs w:val="16"/>
                <w:u w:val="single"/>
              </w:rPr>
            </w:pPr>
            <w:r w:rsidRPr="00173059">
              <w:rPr>
                <w:rFonts w:cs="Tahoma"/>
                <w:b/>
                <w:bCs/>
                <w:sz w:val="16"/>
                <w:szCs w:val="16"/>
                <w:u w:val="single"/>
              </w:rPr>
              <w:t>kg/m</w:t>
            </w:r>
            <w:r w:rsidRPr="00173059">
              <w:rPr>
                <w:rFonts w:cs="Tahoma"/>
                <w:b/>
                <w:bCs/>
                <w:sz w:val="16"/>
                <w:szCs w:val="16"/>
                <w:u w:val="single"/>
                <w:vertAlign w:val="superscript"/>
              </w:rPr>
              <w:t>2</w:t>
            </w:r>
          </w:p>
        </w:tc>
      </w:tr>
    </w:tbl>
    <w:p w14:paraId="09BDF671" w14:textId="53F6B825" w:rsidR="009E1607" w:rsidRPr="00173059" w:rsidRDefault="009E1607" w:rsidP="009E1607">
      <w:pPr>
        <w:rPr>
          <w:rFonts w:cs="Tahoma"/>
        </w:rPr>
      </w:pPr>
      <w:r w:rsidRPr="00173059">
        <w:rPr>
          <w:rFonts w:cs="Tahoma"/>
        </w:rPr>
        <w:t xml:space="preserve">Konstrukční systém objektu je nehořlavý. Mezní rozměry PÚ nejsou dle tabulky 9 ČSN 73 0802 překročeny. Požární výška objektu </w:t>
      </w:r>
      <w:r w:rsidRPr="00173059">
        <w:rPr>
          <w:rFonts w:cs="Tahoma"/>
          <w:b/>
          <w:i/>
        </w:rPr>
        <w:t>h</w:t>
      </w:r>
      <w:r w:rsidRPr="00173059">
        <w:rPr>
          <w:rFonts w:cs="Tahoma"/>
          <w:b/>
        </w:rPr>
        <w:t xml:space="preserve"> = 4,11 m</w:t>
      </w:r>
      <w:r w:rsidRPr="00173059">
        <w:rPr>
          <w:rFonts w:cs="Tahoma"/>
        </w:rPr>
        <w:t xml:space="preserve">. Dle tabulky 8 ČSN 73 0802 je PÚ zařazen do </w:t>
      </w:r>
      <w:r w:rsidRPr="00173059">
        <w:rPr>
          <w:rFonts w:cs="Tahoma"/>
          <w:b/>
        </w:rPr>
        <w:t>I</w:t>
      </w:r>
      <w:r w:rsidR="00CA06DC" w:rsidRPr="00173059">
        <w:rPr>
          <w:rFonts w:cs="Tahoma"/>
          <w:b/>
        </w:rPr>
        <w:t>I</w:t>
      </w:r>
      <w:r w:rsidRPr="00173059">
        <w:rPr>
          <w:rFonts w:cs="Tahoma"/>
          <w:b/>
        </w:rPr>
        <w:t>. SPB</w:t>
      </w:r>
      <w:r w:rsidRPr="00173059">
        <w:rPr>
          <w:rFonts w:cs="Tahoma"/>
        </w:rPr>
        <w:t>.</w:t>
      </w:r>
    </w:p>
    <w:p w14:paraId="0FD26D64" w14:textId="77777777" w:rsidR="00BB4D22" w:rsidRPr="00173059" w:rsidRDefault="00BB4D22" w:rsidP="00BB4D22"/>
    <w:p w14:paraId="27789788" w14:textId="6A17CF7E" w:rsidR="00BB4D22" w:rsidRPr="00173059" w:rsidRDefault="00BB4D22" w:rsidP="00BB4D22">
      <w:r w:rsidRPr="00173059">
        <w:rPr>
          <w:b/>
        </w:rPr>
        <w:t>N1.03:</w:t>
      </w:r>
      <w:r w:rsidRPr="00173059">
        <w:t xml:space="preserve"> kancelář 127</w:t>
      </w:r>
    </w:p>
    <w:tbl>
      <w:tblPr>
        <w:tblW w:w="5000" w:type="pct"/>
        <w:tblCellMar>
          <w:left w:w="70" w:type="dxa"/>
          <w:right w:w="70" w:type="dxa"/>
        </w:tblCellMar>
        <w:tblLook w:val="04A0" w:firstRow="1" w:lastRow="0" w:firstColumn="1" w:lastColumn="0" w:noHBand="0" w:noVBand="1"/>
      </w:tblPr>
      <w:tblGrid>
        <w:gridCol w:w="660"/>
        <w:gridCol w:w="1078"/>
        <w:gridCol w:w="602"/>
        <w:gridCol w:w="665"/>
        <w:gridCol w:w="67"/>
        <w:gridCol w:w="732"/>
        <w:gridCol w:w="674"/>
        <w:gridCol w:w="58"/>
        <w:gridCol w:w="777"/>
        <w:gridCol w:w="49"/>
        <w:gridCol w:w="700"/>
        <w:gridCol w:w="40"/>
        <w:gridCol w:w="701"/>
        <w:gridCol w:w="31"/>
        <w:gridCol w:w="710"/>
        <w:gridCol w:w="22"/>
        <w:gridCol w:w="750"/>
        <w:gridCol w:w="13"/>
        <w:gridCol w:w="732"/>
      </w:tblGrid>
      <w:tr w:rsidR="00BB4D22" w:rsidRPr="00173059" w14:paraId="34F08DC8" w14:textId="77777777" w:rsidTr="009E1607">
        <w:trPr>
          <w:trHeight w:val="20"/>
        </w:trPr>
        <w:tc>
          <w:tcPr>
            <w:tcW w:w="1658" w:type="pct"/>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586B2AA6" w14:textId="77777777" w:rsidR="00BB4D22" w:rsidRPr="00173059" w:rsidRDefault="00BB4D22" w:rsidP="00BB4D22">
            <w:pPr>
              <w:spacing w:before="0"/>
              <w:jc w:val="center"/>
              <w:rPr>
                <w:rFonts w:cs="Tahoma"/>
                <w:sz w:val="16"/>
                <w:szCs w:val="16"/>
              </w:rPr>
            </w:pPr>
            <w:r w:rsidRPr="00173059">
              <w:rPr>
                <w:rFonts w:cs="Tahoma"/>
                <w:sz w:val="16"/>
                <w:szCs w:val="16"/>
              </w:rPr>
              <w:t>Označení a název místnosti</w:t>
            </w:r>
          </w:p>
        </w:tc>
        <w:tc>
          <w:tcPr>
            <w:tcW w:w="813" w:type="pct"/>
            <w:gridSpan w:val="3"/>
            <w:tcBorders>
              <w:top w:val="single" w:sz="4" w:space="0" w:color="auto"/>
              <w:left w:val="nil"/>
              <w:bottom w:val="nil"/>
              <w:right w:val="single" w:sz="4" w:space="0" w:color="000000"/>
            </w:tcBorders>
            <w:shd w:val="clear" w:color="auto" w:fill="auto"/>
            <w:noWrap/>
            <w:vAlign w:val="center"/>
            <w:hideMark/>
          </w:tcPr>
          <w:p w14:paraId="224FF780" w14:textId="77777777" w:rsidR="00BB4D22" w:rsidRPr="00173059" w:rsidRDefault="00BB4D22" w:rsidP="00BB4D22">
            <w:pPr>
              <w:spacing w:before="0"/>
              <w:jc w:val="center"/>
              <w:rPr>
                <w:rFonts w:cs="Tahoma"/>
                <w:sz w:val="16"/>
                <w:szCs w:val="16"/>
              </w:rPr>
            </w:pPr>
            <w:r w:rsidRPr="00173059">
              <w:rPr>
                <w:rFonts w:cs="Tahoma"/>
                <w:sz w:val="16"/>
                <w:szCs w:val="16"/>
              </w:rPr>
              <w:t>pol. tab. A1</w:t>
            </w:r>
          </w:p>
        </w:tc>
        <w:tc>
          <w:tcPr>
            <w:tcW w:w="461" w:type="pct"/>
            <w:gridSpan w:val="2"/>
            <w:tcBorders>
              <w:top w:val="single" w:sz="4" w:space="0" w:color="auto"/>
              <w:left w:val="nil"/>
              <w:bottom w:val="nil"/>
              <w:right w:val="single" w:sz="4" w:space="0" w:color="auto"/>
            </w:tcBorders>
            <w:shd w:val="clear" w:color="auto" w:fill="auto"/>
            <w:noWrap/>
            <w:vAlign w:val="center"/>
            <w:hideMark/>
          </w:tcPr>
          <w:p w14:paraId="70D6B121" w14:textId="77777777" w:rsidR="00BB4D22" w:rsidRPr="00173059" w:rsidRDefault="00BB4D22" w:rsidP="00BB4D22">
            <w:pPr>
              <w:spacing w:before="0"/>
              <w:jc w:val="center"/>
              <w:rPr>
                <w:rFonts w:cs="Tahoma"/>
                <w:i/>
                <w:iCs/>
                <w:sz w:val="16"/>
                <w:szCs w:val="16"/>
              </w:rPr>
            </w:pPr>
            <w:r w:rsidRPr="00173059">
              <w:rPr>
                <w:rFonts w:cs="Tahoma"/>
                <w:i/>
                <w:iCs/>
                <w:sz w:val="16"/>
                <w:szCs w:val="16"/>
              </w:rPr>
              <w:t>S</w:t>
            </w:r>
          </w:p>
        </w:tc>
        <w:tc>
          <w:tcPr>
            <w:tcW w:w="413" w:type="pct"/>
            <w:gridSpan w:val="2"/>
            <w:tcBorders>
              <w:top w:val="single" w:sz="4" w:space="0" w:color="auto"/>
              <w:left w:val="nil"/>
              <w:bottom w:val="nil"/>
              <w:right w:val="single" w:sz="4" w:space="0" w:color="auto"/>
            </w:tcBorders>
            <w:shd w:val="clear" w:color="auto" w:fill="auto"/>
            <w:noWrap/>
            <w:vAlign w:val="center"/>
            <w:hideMark/>
          </w:tcPr>
          <w:p w14:paraId="775631B3" w14:textId="77777777" w:rsidR="00BB4D22" w:rsidRPr="00173059" w:rsidRDefault="00BB4D22" w:rsidP="00BB4D22">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n</w:t>
            </w:r>
          </w:p>
        </w:tc>
        <w:tc>
          <w:tcPr>
            <w:tcW w:w="409" w:type="pct"/>
            <w:gridSpan w:val="2"/>
            <w:tcBorders>
              <w:top w:val="single" w:sz="4" w:space="0" w:color="auto"/>
              <w:left w:val="nil"/>
              <w:bottom w:val="nil"/>
              <w:right w:val="single" w:sz="4" w:space="0" w:color="auto"/>
            </w:tcBorders>
            <w:shd w:val="clear" w:color="auto" w:fill="auto"/>
            <w:noWrap/>
            <w:vAlign w:val="center"/>
            <w:hideMark/>
          </w:tcPr>
          <w:p w14:paraId="40BDA3D4" w14:textId="77777777" w:rsidR="00BB4D22" w:rsidRPr="00173059" w:rsidRDefault="00BB4D22" w:rsidP="00BB4D22">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n</w:t>
            </w:r>
          </w:p>
        </w:tc>
        <w:tc>
          <w:tcPr>
            <w:tcW w:w="409" w:type="pct"/>
            <w:gridSpan w:val="2"/>
            <w:tcBorders>
              <w:top w:val="single" w:sz="4" w:space="0" w:color="auto"/>
              <w:left w:val="nil"/>
              <w:bottom w:val="nil"/>
              <w:right w:val="single" w:sz="4" w:space="0" w:color="auto"/>
            </w:tcBorders>
            <w:shd w:val="clear" w:color="auto" w:fill="auto"/>
            <w:noWrap/>
            <w:vAlign w:val="center"/>
            <w:hideMark/>
          </w:tcPr>
          <w:p w14:paraId="4642C2F9" w14:textId="77777777" w:rsidR="00BB4D22" w:rsidRPr="00173059" w:rsidRDefault="00BB4D22" w:rsidP="00BB4D22">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s</w:t>
            </w:r>
          </w:p>
        </w:tc>
        <w:tc>
          <w:tcPr>
            <w:tcW w:w="426" w:type="pct"/>
            <w:gridSpan w:val="2"/>
            <w:tcBorders>
              <w:top w:val="single" w:sz="4" w:space="0" w:color="auto"/>
              <w:left w:val="nil"/>
              <w:bottom w:val="nil"/>
              <w:right w:val="single" w:sz="4" w:space="0" w:color="auto"/>
            </w:tcBorders>
            <w:shd w:val="clear" w:color="auto" w:fill="auto"/>
            <w:noWrap/>
            <w:vAlign w:val="center"/>
            <w:hideMark/>
          </w:tcPr>
          <w:p w14:paraId="0A3EA4D3" w14:textId="77777777" w:rsidR="00BB4D22" w:rsidRPr="00173059" w:rsidRDefault="00BB4D22" w:rsidP="00BB4D22">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s</w:t>
            </w:r>
          </w:p>
        </w:tc>
        <w:tc>
          <w:tcPr>
            <w:tcW w:w="411" w:type="pct"/>
            <w:gridSpan w:val="2"/>
            <w:tcBorders>
              <w:top w:val="single" w:sz="4" w:space="0" w:color="auto"/>
              <w:left w:val="nil"/>
              <w:bottom w:val="nil"/>
              <w:right w:val="single" w:sz="4" w:space="0" w:color="auto"/>
            </w:tcBorders>
            <w:shd w:val="clear" w:color="auto" w:fill="auto"/>
            <w:noWrap/>
            <w:vAlign w:val="center"/>
            <w:hideMark/>
          </w:tcPr>
          <w:p w14:paraId="2045E861" w14:textId="77777777" w:rsidR="00BB4D22" w:rsidRPr="00173059" w:rsidRDefault="00BB4D22" w:rsidP="00BB4D22">
            <w:pPr>
              <w:spacing w:before="0"/>
              <w:jc w:val="center"/>
              <w:rPr>
                <w:rFonts w:cs="Tahoma"/>
                <w:i/>
                <w:iCs/>
                <w:sz w:val="16"/>
                <w:szCs w:val="16"/>
              </w:rPr>
            </w:pPr>
            <w:r w:rsidRPr="00173059">
              <w:rPr>
                <w:rFonts w:cs="Tahoma"/>
                <w:i/>
                <w:iCs/>
                <w:sz w:val="16"/>
                <w:szCs w:val="16"/>
              </w:rPr>
              <w:t>h</w:t>
            </w:r>
            <w:r w:rsidRPr="00173059">
              <w:rPr>
                <w:rFonts w:cs="Tahoma"/>
                <w:sz w:val="16"/>
                <w:szCs w:val="16"/>
                <w:vertAlign w:val="subscript"/>
              </w:rPr>
              <w:t>s</w:t>
            </w:r>
          </w:p>
        </w:tc>
      </w:tr>
      <w:tr w:rsidR="00BB4D22" w:rsidRPr="00173059" w14:paraId="455C6F8E" w14:textId="77777777" w:rsidTr="009E1607">
        <w:trPr>
          <w:trHeight w:val="20"/>
        </w:trPr>
        <w:tc>
          <w:tcPr>
            <w:tcW w:w="1658" w:type="pct"/>
            <w:gridSpan w:val="4"/>
            <w:vMerge/>
            <w:tcBorders>
              <w:top w:val="single" w:sz="4" w:space="0" w:color="auto"/>
              <w:left w:val="single" w:sz="4" w:space="0" w:color="auto"/>
              <w:bottom w:val="single" w:sz="4" w:space="0" w:color="000000"/>
              <w:right w:val="single" w:sz="4" w:space="0" w:color="000000"/>
            </w:tcBorders>
            <w:shd w:val="clear" w:color="auto" w:fill="auto"/>
            <w:vAlign w:val="center"/>
            <w:hideMark/>
          </w:tcPr>
          <w:p w14:paraId="0B7C0282" w14:textId="77777777" w:rsidR="00BB4D22" w:rsidRPr="00173059" w:rsidRDefault="00BB4D22" w:rsidP="00BB4D22">
            <w:pPr>
              <w:spacing w:before="0"/>
              <w:jc w:val="left"/>
              <w:rPr>
                <w:rFonts w:cs="Tahoma"/>
                <w:sz w:val="16"/>
                <w:szCs w:val="16"/>
              </w:rPr>
            </w:pPr>
          </w:p>
        </w:tc>
        <w:tc>
          <w:tcPr>
            <w:tcW w:w="813" w:type="pct"/>
            <w:gridSpan w:val="3"/>
            <w:tcBorders>
              <w:top w:val="nil"/>
              <w:left w:val="nil"/>
              <w:bottom w:val="single" w:sz="4" w:space="0" w:color="auto"/>
              <w:right w:val="single" w:sz="4" w:space="0" w:color="000000"/>
            </w:tcBorders>
            <w:shd w:val="clear" w:color="auto" w:fill="auto"/>
            <w:noWrap/>
            <w:vAlign w:val="center"/>
            <w:hideMark/>
          </w:tcPr>
          <w:p w14:paraId="2F78E854" w14:textId="77777777" w:rsidR="00BB4D22" w:rsidRPr="00173059" w:rsidRDefault="00BB4D22" w:rsidP="00BB4D22">
            <w:pPr>
              <w:spacing w:before="0"/>
              <w:jc w:val="center"/>
              <w:rPr>
                <w:rFonts w:cs="Tahoma"/>
                <w:sz w:val="16"/>
                <w:szCs w:val="16"/>
              </w:rPr>
            </w:pPr>
            <w:r w:rsidRPr="00173059">
              <w:rPr>
                <w:rFonts w:cs="Tahoma"/>
                <w:sz w:val="16"/>
                <w:szCs w:val="16"/>
              </w:rPr>
              <w:t>ČSN 73 0802</w:t>
            </w:r>
          </w:p>
        </w:tc>
        <w:tc>
          <w:tcPr>
            <w:tcW w:w="461" w:type="pct"/>
            <w:gridSpan w:val="2"/>
            <w:tcBorders>
              <w:top w:val="nil"/>
              <w:left w:val="nil"/>
              <w:bottom w:val="single" w:sz="4" w:space="0" w:color="auto"/>
              <w:right w:val="single" w:sz="4" w:space="0" w:color="auto"/>
            </w:tcBorders>
            <w:shd w:val="clear" w:color="auto" w:fill="auto"/>
            <w:noWrap/>
            <w:vAlign w:val="center"/>
            <w:hideMark/>
          </w:tcPr>
          <w:p w14:paraId="4C75B3B5" w14:textId="77777777" w:rsidR="00BB4D22" w:rsidRPr="00173059" w:rsidRDefault="00BB4D22" w:rsidP="00BB4D22">
            <w:pPr>
              <w:spacing w:before="0"/>
              <w:jc w:val="center"/>
              <w:rPr>
                <w:rFonts w:cs="Tahoma"/>
                <w:sz w:val="16"/>
                <w:szCs w:val="16"/>
              </w:rPr>
            </w:pPr>
            <w:r w:rsidRPr="00173059">
              <w:rPr>
                <w:rFonts w:cs="Tahoma"/>
                <w:sz w:val="16"/>
                <w:szCs w:val="16"/>
              </w:rPr>
              <w:t>m</w:t>
            </w:r>
            <w:r w:rsidRPr="00173059">
              <w:rPr>
                <w:rFonts w:cs="Tahoma"/>
                <w:sz w:val="16"/>
                <w:szCs w:val="16"/>
                <w:vertAlign w:val="superscript"/>
              </w:rPr>
              <w:t>2</w:t>
            </w:r>
          </w:p>
        </w:tc>
        <w:tc>
          <w:tcPr>
            <w:tcW w:w="413" w:type="pct"/>
            <w:gridSpan w:val="2"/>
            <w:tcBorders>
              <w:top w:val="nil"/>
              <w:left w:val="nil"/>
              <w:bottom w:val="single" w:sz="4" w:space="0" w:color="auto"/>
              <w:right w:val="single" w:sz="4" w:space="0" w:color="auto"/>
            </w:tcBorders>
            <w:shd w:val="clear" w:color="auto" w:fill="auto"/>
            <w:noWrap/>
            <w:vAlign w:val="center"/>
            <w:hideMark/>
          </w:tcPr>
          <w:p w14:paraId="5A7C14BF" w14:textId="77777777" w:rsidR="00BB4D22" w:rsidRPr="00173059" w:rsidRDefault="00BB4D22" w:rsidP="00BB4D22">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09" w:type="pct"/>
            <w:gridSpan w:val="2"/>
            <w:tcBorders>
              <w:top w:val="nil"/>
              <w:left w:val="nil"/>
              <w:bottom w:val="single" w:sz="4" w:space="0" w:color="auto"/>
              <w:right w:val="single" w:sz="4" w:space="0" w:color="auto"/>
            </w:tcBorders>
            <w:shd w:val="clear" w:color="auto" w:fill="auto"/>
            <w:noWrap/>
            <w:vAlign w:val="center"/>
            <w:hideMark/>
          </w:tcPr>
          <w:p w14:paraId="6534D61A" w14:textId="77777777" w:rsidR="00BB4D22" w:rsidRPr="00173059" w:rsidRDefault="00BB4D22" w:rsidP="00BB4D22">
            <w:pPr>
              <w:spacing w:before="0"/>
              <w:jc w:val="center"/>
              <w:rPr>
                <w:rFonts w:cs="Tahoma"/>
                <w:sz w:val="16"/>
                <w:szCs w:val="16"/>
              </w:rPr>
            </w:pPr>
            <w:r w:rsidRPr="00173059">
              <w:rPr>
                <w:rFonts w:cs="Tahoma"/>
                <w:sz w:val="16"/>
                <w:szCs w:val="16"/>
              </w:rPr>
              <w:t>(-)</w:t>
            </w:r>
          </w:p>
        </w:tc>
        <w:tc>
          <w:tcPr>
            <w:tcW w:w="409" w:type="pct"/>
            <w:gridSpan w:val="2"/>
            <w:tcBorders>
              <w:top w:val="nil"/>
              <w:left w:val="nil"/>
              <w:bottom w:val="single" w:sz="4" w:space="0" w:color="auto"/>
              <w:right w:val="single" w:sz="4" w:space="0" w:color="auto"/>
            </w:tcBorders>
            <w:shd w:val="clear" w:color="auto" w:fill="auto"/>
            <w:noWrap/>
            <w:vAlign w:val="center"/>
            <w:hideMark/>
          </w:tcPr>
          <w:p w14:paraId="370680CF" w14:textId="77777777" w:rsidR="00BB4D22" w:rsidRPr="00173059" w:rsidRDefault="00BB4D22" w:rsidP="00BB4D22">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26" w:type="pct"/>
            <w:gridSpan w:val="2"/>
            <w:tcBorders>
              <w:top w:val="nil"/>
              <w:left w:val="nil"/>
              <w:bottom w:val="single" w:sz="4" w:space="0" w:color="auto"/>
              <w:right w:val="single" w:sz="4" w:space="0" w:color="auto"/>
            </w:tcBorders>
            <w:shd w:val="clear" w:color="auto" w:fill="auto"/>
            <w:noWrap/>
            <w:vAlign w:val="center"/>
            <w:hideMark/>
          </w:tcPr>
          <w:p w14:paraId="0F88451E" w14:textId="77777777" w:rsidR="00BB4D22" w:rsidRPr="00173059" w:rsidRDefault="00BB4D22" w:rsidP="00BB4D22">
            <w:pPr>
              <w:spacing w:before="0"/>
              <w:jc w:val="center"/>
              <w:rPr>
                <w:rFonts w:cs="Tahoma"/>
                <w:sz w:val="16"/>
                <w:szCs w:val="16"/>
              </w:rPr>
            </w:pPr>
            <w:r w:rsidRPr="00173059">
              <w:rPr>
                <w:rFonts w:cs="Tahoma"/>
                <w:sz w:val="16"/>
                <w:szCs w:val="16"/>
              </w:rPr>
              <w:t>(-)</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79D0410C" w14:textId="77777777" w:rsidR="00BB4D22" w:rsidRPr="00173059" w:rsidRDefault="00BB4D22" w:rsidP="00BB4D22">
            <w:pPr>
              <w:spacing w:before="0"/>
              <w:jc w:val="center"/>
              <w:rPr>
                <w:rFonts w:cs="Tahoma"/>
                <w:sz w:val="16"/>
                <w:szCs w:val="16"/>
              </w:rPr>
            </w:pPr>
            <w:r w:rsidRPr="00173059">
              <w:rPr>
                <w:rFonts w:cs="Tahoma"/>
                <w:sz w:val="16"/>
                <w:szCs w:val="16"/>
              </w:rPr>
              <w:t>(m)</w:t>
            </w:r>
          </w:p>
        </w:tc>
      </w:tr>
      <w:tr w:rsidR="00BB4D22" w:rsidRPr="00173059" w14:paraId="00747C07" w14:textId="77777777" w:rsidTr="009E1607">
        <w:trPr>
          <w:trHeight w:val="20"/>
        </w:trPr>
        <w:tc>
          <w:tcPr>
            <w:tcW w:w="1658"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63080B8" w14:textId="77777777" w:rsidR="00BB4D22" w:rsidRPr="00173059" w:rsidRDefault="00BB4D22" w:rsidP="00BB4D22">
            <w:pPr>
              <w:spacing w:before="0"/>
              <w:jc w:val="left"/>
              <w:rPr>
                <w:rFonts w:cs="Tahoma"/>
                <w:sz w:val="16"/>
                <w:szCs w:val="16"/>
              </w:rPr>
            </w:pPr>
            <w:r w:rsidRPr="00173059">
              <w:rPr>
                <w:rFonts w:cs="Tahoma"/>
                <w:sz w:val="16"/>
                <w:szCs w:val="16"/>
              </w:rPr>
              <w:t>127 - kancelář</w:t>
            </w:r>
          </w:p>
        </w:tc>
        <w:tc>
          <w:tcPr>
            <w:tcW w:w="813" w:type="pct"/>
            <w:gridSpan w:val="3"/>
            <w:tcBorders>
              <w:top w:val="single" w:sz="4" w:space="0" w:color="auto"/>
              <w:left w:val="nil"/>
              <w:bottom w:val="single" w:sz="4" w:space="0" w:color="auto"/>
              <w:right w:val="single" w:sz="4" w:space="0" w:color="000000"/>
            </w:tcBorders>
            <w:shd w:val="clear" w:color="auto" w:fill="auto"/>
            <w:vAlign w:val="center"/>
            <w:hideMark/>
          </w:tcPr>
          <w:p w14:paraId="0DC6B610" w14:textId="77777777" w:rsidR="00BB4D22" w:rsidRPr="00173059" w:rsidRDefault="00BB4D22" w:rsidP="00BB4D22">
            <w:pPr>
              <w:spacing w:before="0"/>
              <w:jc w:val="center"/>
              <w:rPr>
                <w:rFonts w:cs="Tahoma"/>
                <w:sz w:val="16"/>
                <w:szCs w:val="16"/>
              </w:rPr>
            </w:pPr>
            <w:r w:rsidRPr="00173059">
              <w:rPr>
                <w:rFonts w:cs="Tahoma"/>
                <w:sz w:val="16"/>
                <w:szCs w:val="16"/>
              </w:rPr>
              <w:t>1.1</w:t>
            </w:r>
          </w:p>
        </w:tc>
        <w:tc>
          <w:tcPr>
            <w:tcW w:w="461" w:type="pct"/>
            <w:gridSpan w:val="2"/>
            <w:tcBorders>
              <w:top w:val="nil"/>
              <w:left w:val="nil"/>
              <w:bottom w:val="single" w:sz="4" w:space="0" w:color="auto"/>
              <w:right w:val="single" w:sz="4" w:space="0" w:color="auto"/>
            </w:tcBorders>
            <w:shd w:val="clear" w:color="auto" w:fill="auto"/>
            <w:noWrap/>
            <w:vAlign w:val="center"/>
            <w:hideMark/>
          </w:tcPr>
          <w:p w14:paraId="1B434587" w14:textId="77777777" w:rsidR="00BB4D22" w:rsidRPr="00173059" w:rsidRDefault="00BB4D22" w:rsidP="00BB4D22">
            <w:pPr>
              <w:spacing w:before="0"/>
              <w:jc w:val="center"/>
              <w:rPr>
                <w:rFonts w:cs="Tahoma"/>
                <w:sz w:val="16"/>
                <w:szCs w:val="16"/>
              </w:rPr>
            </w:pPr>
            <w:r w:rsidRPr="00173059">
              <w:rPr>
                <w:rFonts w:cs="Tahoma"/>
                <w:sz w:val="16"/>
                <w:szCs w:val="16"/>
              </w:rPr>
              <w:t>24,17</w:t>
            </w:r>
          </w:p>
        </w:tc>
        <w:tc>
          <w:tcPr>
            <w:tcW w:w="413" w:type="pct"/>
            <w:gridSpan w:val="2"/>
            <w:tcBorders>
              <w:top w:val="nil"/>
              <w:left w:val="nil"/>
              <w:bottom w:val="single" w:sz="4" w:space="0" w:color="auto"/>
              <w:right w:val="single" w:sz="4" w:space="0" w:color="auto"/>
            </w:tcBorders>
            <w:shd w:val="clear" w:color="auto" w:fill="auto"/>
            <w:noWrap/>
            <w:vAlign w:val="center"/>
            <w:hideMark/>
          </w:tcPr>
          <w:p w14:paraId="7ECF0AFB" w14:textId="77777777" w:rsidR="00BB4D22" w:rsidRPr="00173059" w:rsidRDefault="00BB4D22" w:rsidP="00BB4D22">
            <w:pPr>
              <w:spacing w:before="0"/>
              <w:jc w:val="center"/>
              <w:rPr>
                <w:rFonts w:cs="Tahoma"/>
                <w:sz w:val="16"/>
                <w:szCs w:val="16"/>
              </w:rPr>
            </w:pPr>
            <w:r w:rsidRPr="00173059">
              <w:rPr>
                <w:rFonts w:cs="Tahoma"/>
                <w:sz w:val="16"/>
                <w:szCs w:val="16"/>
              </w:rPr>
              <w:t>40,00</w:t>
            </w:r>
          </w:p>
        </w:tc>
        <w:tc>
          <w:tcPr>
            <w:tcW w:w="409" w:type="pct"/>
            <w:gridSpan w:val="2"/>
            <w:tcBorders>
              <w:top w:val="nil"/>
              <w:left w:val="nil"/>
              <w:bottom w:val="single" w:sz="4" w:space="0" w:color="auto"/>
              <w:right w:val="single" w:sz="4" w:space="0" w:color="auto"/>
            </w:tcBorders>
            <w:shd w:val="clear" w:color="auto" w:fill="auto"/>
            <w:noWrap/>
            <w:vAlign w:val="center"/>
            <w:hideMark/>
          </w:tcPr>
          <w:p w14:paraId="67E52F33" w14:textId="77777777" w:rsidR="00BB4D22" w:rsidRPr="00173059" w:rsidRDefault="00BB4D22" w:rsidP="00BB4D22">
            <w:pPr>
              <w:spacing w:before="0"/>
              <w:jc w:val="center"/>
              <w:rPr>
                <w:rFonts w:cs="Tahoma"/>
                <w:sz w:val="16"/>
                <w:szCs w:val="16"/>
              </w:rPr>
            </w:pPr>
            <w:r w:rsidRPr="00173059">
              <w:rPr>
                <w:rFonts w:cs="Tahoma"/>
                <w:sz w:val="16"/>
                <w:szCs w:val="16"/>
              </w:rPr>
              <w:t>1,00</w:t>
            </w:r>
          </w:p>
        </w:tc>
        <w:tc>
          <w:tcPr>
            <w:tcW w:w="409" w:type="pct"/>
            <w:gridSpan w:val="2"/>
            <w:tcBorders>
              <w:top w:val="nil"/>
              <w:left w:val="nil"/>
              <w:bottom w:val="single" w:sz="4" w:space="0" w:color="auto"/>
              <w:right w:val="single" w:sz="4" w:space="0" w:color="auto"/>
            </w:tcBorders>
            <w:shd w:val="clear" w:color="auto" w:fill="auto"/>
            <w:noWrap/>
            <w:vAlign w:val="center"/>
            <w:hideMark/>
          </w:tcPr>
          <w:p w14:paraId="5E50A6A5" w14:textId="77777777" w:rsidR="00BB4D22" w:rsidRPr="00173059" w:rsidRDefault="00BB4D22" w:rsidP="00BB4D22">
            <w:pPr>
              <w:spacing w:before="0"/>
              <w:jc w:val="center"/>
              <w:rPr>
                <w:rFonts w:cs="Tahoma"/>
                <w:sz w:val="16"/>
                <w:szCs w:val="16"/>
              </w:rPr>
            </w:pPr>
            <w:r w:rsidRPr="00173059">
              <w:rPr>
                <w:rFonts w:cs="Tahoma"/>
                <w:sz w:val="16"/>
                <w:szCs w:val="16"/>
              </w:rPr>
              <w:t>10,00</w:t>
            </w:r>
          </w:p>
        </w:tc>
        <w:tc>
          <w:tcPr>
            <w:tcW w:w="426" w:type="pct"/>
            <w:gridSpan w:val="2"/>
            <w:tcBorders>
              <w:top w:val="nil"/>
              <w:left w:val="nil"/>
              <w:bottom w:val="single" w:sz="4" w:space="0" w:color="auto"/>
              <w:right w:val="single" w:sz="4" w:space="0" w:color="auto"/>
            </w:tcBorders>
            <w:shd w:val="clear" w:color="auto" w:fill="auto"/>
            <w:noWrap/>
            <w:vAlign w:val="center"/>
            <w:hideMark/>
          </w:tcPr>
          <w:p w14:paraId="5715F017" w14:textId="77777777" w:rsidR="00BB4D22" w:rsidRPr="00173059" w:rsidRDefault="00BB4D22" w:rsidP="00BB4D22">
            <w:pPr>
              <w:spacing w:before="0"/>
              <w:jc w:val="center"/>
              <w:rPr>
                <w:rFonts w:cs="Tahoma"/>
                <w:sz w:val="16"/>
                <w:szCs w:val="16"/>
              </w:rPr>
            </w:pPr>
            <w:r w:rsidRPr="00173059">
              <w:rPr>
                <w:rFonts w:cs="Tahoma"/>
                <w:sz w:val="16"/>
                <w:szCs w:val="16"/>
              </w:rPr>
              <w:t>0,90</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7FA88EA0" w14:textId="77777777" w:rsidR="00BB4D22" w:rsidRPr="00173059" w:rsidRDefault="00BB4D22" w:rsidP="00BB4D22">
            <w:pPr>
              <w:spacing w:before="0"/>
              <w:jc w:val="center"/>
              <w:rPr>
                <w:rFonts w:cs="Tahoma"/>
                <w:sz w:val="16"/>
                <w:szCs w:val="16"/>
              </w:rPr>
            </w:pPr>
            <w:r w:rsidRPr="00173059">
              <w:rPr>
                <w:rFonts w:cs="Tahoma"/>
                <w:sz w:val="16"/>
                <w:szCs w:val="16"/>
              </w:rPr>
              <w:t>3,30</w:t>
            </w:r>
          </w:p>
        </w:tc>
      </w:tr>
      <w:tr w:rsidR="000F2E57" w:rsidRPr="00173059" w14:paraId="2FED95BF" w14:textId="77777777" w:rsidTr="009E1607">
        <w:trPr>
          <w:gridAfter w:val="1"/>
          <w:wAfter w:w="404" w:type="pct"/>
          <w:trHeight w:val="20"/>
        </w:trPr>
        <w:tc>
          <w:tcPr>
            <w:tcW w:w="1291" w:type="pct"/>
            <w:gridSpan w:val="3"/>
            <w:tcBorders>
              <w:top w:val="single" w:sz="4" w:space="0" w:color="auto"/>
              <w:left w:val="single" w:sz="4" w:space="0" w:color="auto"/>
              <w:bottom w:val="single" w:sz="4" w:space="0" w:color="auto"/>
              <w:right w:val="nil"/>
            </w:tcBorders>
            <w:shd w:val="clear" w:color="auto" w:fill="auto"/>
            <w:noWrap/>
            <w:vAlign w:val="center"/>
            <w:hideMark/>
          </w:tcPr>
          <w:p w14:paraId="7A89B1A0" w14:textId="77777777" w:rsidR="00BB4D22" w:rsidRPr="00173059" w:rsidRDefault="00BB4D22" w:rsidP="00BB4D22">
            <w:pPr>
              <w:spacing w:before="0"/>
              <w:jc w:val="left"/>
              <w:rPr>
                <w:rFonts w:cs="Tahoma"/>
                <w:sz w:val="16"/>
                <w:szCs w:val="16"/>
              </w:rPr>
            </w:pPr>
            <w:r w:rsidRPr="00173059">
              <w:rPr>
                <w:rFonts w:cs="Tahoma"/>
                <w:sz w:val="16"/>
                <w:szCs w:val="16"/>
              </w:rPr>
              <w:t xml:space="preserve">Plocha pož.úseku </w:t>
            </w:r>
            <w:r w:rsidRPr="00173059">
              <w:rPr>
                <w:rFonts w:cs="Tahoma"/>
                <w:i/>
                <w:iCs/>
                <w:sz w:val="16"/>
                <w:szCs w:val="16"/>
              </w:rPr>
              <w:t>S</w:t>
            </w:r>
            <w:r w:rsidRPr="00173059">
              <w:rPr>
                <w:rFonts w:cs="Tahoma"/>
                <w:sz w:val="16"/>
                <w:szCs w:val="16"/>
              </w:rPr>
              <w:t xml:space="preserve"> =</w:t>
            </w:r>
          </w:p>
        </w:tc>
        <w:tc>
          <w:tcPr>
            <w:tcW w:w="404" w:type="pct"/>
            <w:gridSpan w:val="2"/>
            <w:tcBorders>
              <w:top w:val="single" w:sz="4" w:space="0" w:color="auto"/>
              <w:left w:val="nil"/>
              <w:bottom w:val="single" w:sz="4" w:space="0" w:color="auto"/>
              <w:right w:val="nil"/>
            </w:tcBorders>
            <w:shd w:val="clear" w:color="auto" w:fill="auto"/>
            <w:noWrap/>
            <w:vAlign w:val="center"/>
            <w:hideMark/>
          </w:tcPr>
          <w:p w14:paraId="0F704CA7" w14:textId="77777777" w:rsidR="00BB4D22" w:rsidRPr="00173059" w:rsidRDefault="00BB4D22" w:rsidP="00BB4D22">
            <w:pPr>
              <w:spacing w:before="0"/>
              <w:jc w:val="center"/>
              <w:rPr>
                <w:rFonts w:cs="Tahoma"/>
                <w:sz w:val="16"/>
                <w:szCs w:val="16"/>
              </w:rPr>
            </w:pPr>
            <w:r w:rsidRPr="00173059">
              <w:rPr>
                <w:rFonts w:cs="Tahoma"/>
                <w:sz w:val="16"/>
                <w:szCs w:val="16"/>
              </w:rPr>
              <w:t>24,2</w:t>
            </w:r>
          </w:p>
        </w:tc>
        <w:tc>
          <w:tcPr>
            <w:tcW w:w="404" w:type="pct"/>
            <w:tcBorders>
              <w:top w:val="single" w:sz="4" w:space="0" w:color="auto"/>
              <w:left w:val="nil"/>
              <w:bottom w:val="single" w:sz="4" w:space="0" w:color="auto"/>
              <w:right w:val="single" w:sz="4" w:space="0" w:color="auto"/>
            </w:tcBorders>
            <w:shd w:val="clear" w:color="auto" w:fill="auto"/>
            <w:noWrap/>
            <w:vAlign w:val="center"/>
            <w:hideMark/>
          </w:tcPr>
          <w:p w14:paraId="62394A27" w14:textId="77777777" w:rsidR="00BB4D22" w:rsidRPr="00173059" w:rsidRDefault="00BB4D22" w:rsidP="00BB4D22">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04" w:type="pct"/>
            <w:gridSpan w:val="2"/>
            <w:tcBorders>
              <w:top w:val="single" w:sz="4" w:space="0" w:color="auto"/>
              <w:left w:val="nil"/>
              <w:bottom w:val="single" w:sz="4" w:space="0" w:color="auto"/>
              <w:right w:val="nil"/>
            </w:tcBorders>
            <w:shd w:val="clear" w:color="auto" w:fill="auto"/>
            <w:noWrap/>
            <w:vAlign w:val="center"/>
            <w:hideMark/>
          </w:tcPr>
          <w:p w14:paraId="4ADEAFCE" w14:textId="77777777" w:rsidR="00BB4D22" w:rsidRPr="00173059" w:rsidRDefault="00BB4D22" w:rsidP="00BB4D22">
            <w:pPr>
              <w:spacing w:before="0"/>
              <w:jc w:val="right"/>
              <w:rPr>
                <w:rFonts w:cs="Tahoma"/>
                <w:i/>
                <w:iCs/>
                <w:sz w:val="16"/>
                <w:szCs w:val="16"/>
              </w:rPr>
            </w:pPr>
            <w:r w:rsidRPr="00173059">
              <w:rPr>
                <w:rFonts w:cs="Tahoma"/>
                <w:i/>
                <w:iCs/>
                <w:sz w:val="16"/>
                <w:szCs w:val="16"/>
              </w:rPr>
              <w:t>S</w:t>
            </w:r>
            <w:r w:rsidRPr="00173059">
              <w:rPr>
                <w:rFonts w:cs="Tahoma"/>
                <w:sz w:val="16"/>
                <w:szCs w:val="16"/>
                <w:vertAlign w:val="subscript"/>
              </w:rPr>
              <w:t>o</w:t>
            </w:r>
            <w:r w:rsidRPr="00173059">
              <w:rPr>
                <w:rFonts w:cs="Tahoma"/>
                <w:sz w:val="16"/>
                <w:szCs w:val="16"/>
              </w:rPr>
              <w:t xml:space="preserve"> = </w:t>
            </w:r>
          </w:p>
        </w:tc>
        <w:tc>
          <w:tcPr>
            <w:tcW w:w="456" w:type="pct"/>
            <w:gridSpan w:val="2"/>
            <w:tcBorders>
              <w:top w:val="single" w:sz="4" w:space="0" w:color="auto"/>
              <w:left w:val="nil"/>
              <w:bottom w:val="single" w:sz="4" w:space="0" w:color="auto"/>
              <w:right w:val="nil"/>
            </w:tcBorders>
            <w:shd w:val="clear" w:color="auto" w:fill="auto"/>
            <w:noWrap/>
            <w:vAlign w:val="center"/>
            <w:hideMark/>
          </w:tcPr>
          <w:p w14:paraId="5C0B526B" w14:textId="77777777" w:rsidR="00BB4D22" w:rsidRPr="00173059" w:rsidRDefault="00BB4D22" w:rsidP="00BB4D22">
            <w:pPr>
              <w:spacing w:before="0"/>
              <w:jc w:val="center"/>
              <w:rPr>
                <w:rFonts w:cs="Tahoma"/>
                <w:sz w:val="16"/>
                <w:szCs w:val="16"/>
              </w:rPr>
            </w:pPr>
            <w:r w:rsidRPr="00173059">
              <w:rPr>
                <w:rFonts w:cs="Tahoma"/>
                <w:sz w:val="16"/>
                <w:szCs w:val="16"/>
              </w:rPr>
              <w:t>8,97</w:t>
            </w:r>
          </w:p>
        </w:tc>
        <w:tc>
          <w:tcPr>
            <w:tcW w:w="408" w:type="pct"/>
            <w:gridSpan w:val="2"/>
            <w:tcBorders>
              <w:top w:val="single" w:sz="4" w:space="0" w:color="auto"/>
              <w:left w:val="nil"/>
              <w:bottom w:val="single" w:sz="4" w:space="0" w:color="auto"/>
              <w:right w:val="single" w:sz="4" w:space="0" w:color="auto"/>
            </w:tcBorders>
            <w:shd w:val="clear" w:color="auto" w:fill="auto"/>
            <w:noWrap/>
            <w:vAlign w:val="center"/>
            <w:hideMark/>
          </w:tcPr>
          <w:p w14:paraId="3965B1E2" w14:textId="77777777" w:rsidR="00BB4D22" w:rsidRPr="00173059" w:rsidRDefault="00BB4D22" w:rsidP="00BB4D22">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04" w:type="pct"/>
            <w:gridSpan w:val="2"/>
            <w:tcBorders>
              <w:top w:val="nil"/>
              <w:left w:val="nil"/>
              <w:bottom w:val="nil"/>
              <w:right w:val="nil"/>
            </w:tcBorders>
            <w:shd w:val="clear" w:color="auto" w:fill="auto"/>
            <w:noWrap/>
            <w:vAlign w:val="center"/>
            <w:hideMark/>
          </w:tcPr>
          <w:p w14:paraId="0D65EADE" w14:textId="77777777" w:rsidR="00BB4D22" w:rsidRPr="00173059" w:rsidRDefault="00BB4D22" w:rsidP="00BB4D22">
            <w:pPr>
              <w:spacing w:before="0"/>
              <w:jc w:val="left"/>
              <w:rPr>
                <w:rFonts w:cs="Tahoma"/>
                <w:sz w:val="16"/>
                <w:szCs w:val="16"/>
              </w:rPr>
            </w:pPr>
          </w:p>
        </w:tc>
        <w:tc>
          <w:tcPr>
            <w:tcW w:w="404" w:type="pct"/>
            <w:gridSpan w:val="2"/>
            <w:tcBorders>
              <w:top w:val="nil"/>
              <w:left w:val="nil"/>
              <w:bottom w:val="nil"/>
              <w:right w:val="nil"/>
            </w:tcBorders>
            <w:shd w:val="clear" w:color="auto" w:fill="auto"/>
            <w:noWrap/>
            <w:vAlign w:val="center"/>
            <w:hideMark/>
          </w:tcPr>
          <w:p w14:paraId="19F0103B" w14:textId="77777777" w:rsidR="00BB4D22" w:rsidRPr="00173059" w:rsidRDefault="00BB4D22" w:rsidP="00BB4D22">
            <w:pPr>
              <w:spacing w:before="0"/>
              <w:jc w:val="left"/>
              <w:rPr>
                <w:rFonts w:ascii="Times New Roman" w:hAnsi="Times New Roman"/>
                <w:sz w:val="20"/>
              </w:rPr>
            </w:pPr>
          </w:p>
        </w:tc>
        <w:tc>
          <w:tcPr>
            <w:tcW w:w="421" w:type="pct"/>
            <w:gridSpan w:val="2"/>
            <w:tcBorders>
              <w:top w:val="nil"/>
              <w:left w:val="nil"/>
              <w:bottom w:val="nil"/>
              <w:right w:val="nil"/>
            </w:tcBorders>
            <w:shd w:val="clear" w:color="auto" w:fill="auto"/>
            <w:noWrap/>
            <w:vAlign w:val="center"/>
            <w:hideMark/>
          </w:tcPr>
          <w:p w14:paraId="29AB6926" w14:textId="77777777" w:rsidR="00BB4D22" w:rsidRPr="00173059" w:rsidRDefault="00BB4D22" w:rsidP="00BB4D22">
            <w:pPr>
              <w:spacing w:before="0"/>
              <w:jc w:val="left"/>
              <w:rPr>
                <w:rFonts w:ascii="Times New Roman" w:hAnsi="Times New Roman"/>
                <w:sz w:val="20"/>
              </w:rPr>
            </w:pPr>
          </w:p>
        </w:tc>
      </w:tr>
      <w:tr w:rsidR="000F2E57" w:rsidRPr="00173059" w14:paraId="3983EF5C" w14:textId="77777777" w:rsidTr="000F2E57">
        <w:trPr>
          <w:gridAfter w:val="1"/>
          <w:wAfter w:w="404" w:type="pct"/>
          <w:trHeight w:val="20"/>
        </w:trPr>
        <w:tc>
          <w:tcPr>
            <w:tcW w:w="364" w:type="pct"/>
            <w:tcBorders>
              <w:top w:val="nil"/>
              <w:left w:val="single" w:sz="4" w:space="0" w:color="auto"/>
              <w:bottom w:val="single" w:sz="4" w:space="0" w:color="auto"/>
              <w:right w:val="nil"/>
            </w:tcBorders>
            <w:shd w:val="clear" w:color="auto" w:fill="auto"/>
            <w:noWrap/>
            <w:vAlign w:val="center"/>
            <w:hideMark/>
          </w:tcPr>
          <w:p w14:paraId="48968A0B" w14:textId="77777777" w:rsidR="00BB4D22" w:rsidRPr="00173059" w:rsidRDefault="00BB4D22" w:rsidP="00BB4D22">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s</w:t>
            </w:r>
            <w:r w:rsidRPr="00173059">
              <w:rPr>
                <w:rFonts w:cs="Tahoma"/>
                <w:sz w:val="16"/>
                <w:szCs w:val="16"/>
              </w:rPr>
              <w:t xml:space="preserve"> =</w:t>
            </w:r>
          </w:p>
        </w:tc>
        <w:tc>
          <w:tcPr>
            <w:tcW w:w="595" w:type="pct"/>
            <w:tcBorders>
              <w:top w:val="nil"/>
              <w:left w:val="nil"/>
              <w:bottom w:val="single" w:sz="4" w:space="0" w:color="auto"/>
              <w:right w:val="nil"/>
            </w:tcBorders>
            <w:shd w:val="clear" w:color="auto" w:fill="auto"/>
            <w:noWrap/>
            <w:vAlign w:val="center"/>
            <w:hideMark/>
          </w:tcPr>
          <w:p w14:paraId="523A90AD" w14:textId="77777777" w:rsidR="00BB4D22" w:rsidRPr="00173059" w:rsidRDefault="00BB4D22" w:rsidP="00BB4D22">
            <w:pPr>
              <w:spacing w:before="0"/>
              <w:jc w:val="center"/>
              <w:rPr>
                <w:rFonts w:cs="Tahoma"/>
                <w:sz w:val="16"/>
                <w:szCs w:val="16"/>
              </w:rPr>
            </w:pPr>
            <w:r w:rsidRPr="00173059">
              <w:rPr>
                <w:rFonts w:cs="Tahoma"/>
                <w:sz w:val="16"/>
                <w:szCs w:val="16"/>
              </w:rPr>
              <w:t>3,30</w:t>
            </w:r>
          </w:p>
        </w:tc>
        <w:tc>
          <w:tcPr>
            <w:tcW w:w="332" w:type="pct"/>
            <w:tcBorders>
              <w:top w:val="nil"/>
              <w:left w:val="nil"/>
              <w:bottom w:val="single" w:sz="4" w:space="0" w:color="auto"/>
              <w:right w:val="single" w:sz="4" w:space="0" w:color="auto"/>
            </w:tcBorders>
            <w:shd w:val="clear" w:color="auto" w:fill="auto"/>
            <w:noWrap/>
            <w:vAlign w:val="center"/>
            <w:hideMark/>
          </w:tcPr>
          <w:p w14:paraId="2BCD1E08" w14:textId="77777777" w:rsidR="00BB4D22" w:rsidRPr="00173059" w:rsidRDefault="00BB4D22" w:rsidP="00BB4D22">
            <w:pPr>
              <w:spacing w:before="0"/>
              <w:jc w:val="left"/>
              <w:rPr>
                <w:rFonts w:cs="Tahoma"/>
                <w:sz w:val="16"/>
                <w:szCs w:val="16"/>
              </w:rPr>
            </w:pPr>
            <w:r w:rsidRPr="00173059">
              <w:rPr>
                <w:rFonts w:cs="Tahoma"/>
                <w:sz w:val="16"/>
                <w:szCs w:val="16"/>
              </w:rPr>
              <w:t>m</w:t>
            </w:r>
          </w:p>
        </w:tc>
        <w:tc>
          <w:tcPr>
            <w:tcW w:w="404" w:type="pct"/>
            <w:gridSpan w:val="2"/>
            <w:tcBorders>
              <w:top w:val="nil"/>
              <w:left w:val="nil"/>
              <w:bottom w:val="single" w:sz="4" w:space="0" w:color="auto"/>
              <w:right w:val="nil"/>
            </w:tcBorders>
            <w:shd w:val="clear" w:color="auto" w:fill="auto"/>
            <w:noWrap/>
            <w:vAlign w:val="center"/>
            <w:hideMark/>
          </w:tcPr>
          <w:p w14:paraId="7705E2EF" w14:textId="77777777" w:rsidR="00BB4D22" w:rsidRPr="00173059" w:rsidRDefault="00BB4D22" w:rsidP="00BB4D22">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o</w:t>
            </w:r>
            <w:r w:rsidRPr="00173059">
              <w:rPr>
                <w:rFonts w:cs="Tahoma"/>
                <w:sz w:val="16"/>
                <w:szCs w:val="16"/>
              </w:rPr>
              <w:t xml:space="preserve"> = </w:t>
            </w:r>
          </w:p>
        </w:tc>
        <w:tc>
          <w:tcPr>
            <w:tcW w:w="404" w:type="pct"/>
            <w:tcBorders>
              <w:top w:val="nil"/>
              <w:left w:val="nil"/>
              <w:bottom w:val="single" w:sz="4" w:space="0" w:color="auto"/>
              <w:right w:val="nil"/>
            </w:tcBorders>
            <w:shd w:val="clear" w:color="auto" w:fill="auto"/>
            <w:noWrap/>
            <w:vAlign w:val="center"/>
            <w:hideMark/>
          </w:tcPr>
          <w:p w14:paraId="37DFD659" w14:textId="77777777" w:rsidR="00BB4D22" w:rsidRPr="00173059" w:rsidRDefault="00BB4D22" w:rsidP="00BB4D22">
            <w:pPr>
              <w:spacing w:before="0"/>
              <w:jc w:val="left"/>
              <w:rPr>
                <w:rFonts w:cs="Tahoma"/>
                <w:sz w:val="16"/>
                <w:szCs w:val="16"/>
              </w:rPr>
            </w:pPr>
            <w:r w:rsidRPr="00173059">
              <w:rPr>
                <w:rFonts w:cs="Tahoma"/>
                <w:sz w:val="16"/>
                <w:szCs w:val="16"/>
              </w:rPr>
              <w:t>2,300</w:t>
            </w:r>
          </w:p>
        </w:tc>
        <w:tc>
          <w:tcPr>
            <w:tcW w:w="404" w:type="pct"/>
            <w:gridSpan w:val="2"/>
            <w:tcBorders>
              <w:top w:val="nil"/>
              <w:left w:val="nil"/>
              <w:bottom w:val="single" w:sz="4" w:space="0" w:color="auto"/>
              <w:right w:val="single" w:sz="4" w:space="0" w:color="auto"/>
            </w:tcBorders>
            <w:shd w:val="clear" w:color="auto" w:fill="auto"/>
            <w:noWrap/>
            <w:vAlign w:val="center"/>
            <w:hideMark/>
          </w:tcPr>
          <w:p w14:paraId="212EE0FC" w14:textId="77777777" w:rsidR="00BB4D22" w:rsidRPr="00173059" w:rsidRDefault="00BB4D22" w:rsidP="00BB4D22">
            <w:pPr>
              <w:spacing w:before="0"/>
              <w:jc w:val="left"/>
              <w:rPr>
                <w:rFonts w:cs="Tahoma"/>
                <w:sz w:val="16"/>
                <w:szCs w:val="16"/>
              </w:rPr>
            </w:pPr>
            <w:r w:rsidRPr="00173059">
              <w:rPr>
                <w:rFonts w:cs="Tahoma"/>
                <w:sz w:val="16"/>
                <w:szCs w:val="16"/>
              </w:rPr>
              <w:t>m</w:t>
            </w:r>
          </w:p>
        </w:tc>
        <w:tc>
          <w:tcPr>
            <w:tcW w:w="456" w:type="pct"/>
            <w:gridSpan w:val="2"/>
            <w:tcBorders>
              <w:top w:val="nil"/>
              <w:left w:val="nil"/>
              <w:bottom w:val="single" w:sz="4" w:space="0" w:color="auto"/>
              <w:right w:val="nil"/>
            </w:tcBorders>
            <w:shd w:val="clear" w:color="auto" w:fill="auto"/>
            <w:noWrap/>
            <w:vAlign w:val="center"/>
            <w:hideMark/>
          </w:tcPr>
          <w:p w14:paraId="1E79F66C" w14:textId="77777777" w:rsidR="00BB4D22" w:rsidRPr="00173059" w:rsidRDefault="00BB4D22" w:rsidP="00BB4D22">
            <w:pPr>
              <w:spacing w:before="0"/>
              <w:jc w:val="center"/>
              <w:rPr>
                <w:rFonts w:cs="Tahoma"/>
                <w:sz w:val="16"/>
                <w:szCs w:val="16"/>
              </w:rPr>
            </w:pPr>
            <w:r w:rsidRPr="00173059">
              <w:rPr>
                <w:rFonts w:cs="Tahoma"/>
                <w:sz w:val="16"/>
                <w:szCs w:val="16"/>
              </w:rPr>
              <w:t>(</w:t>
            </w:r>
            <w:r w:rsidRPr="00173059">
              <w:rPr>
                <w:rFonts w:cs="Tahoma"/>
                <w:i/>
                <w:iCs/>
                <w:sz w:val="16"/>
                <w:szCs w:val="16"/>
              </w:rPr>
              <w:t>S . p</w:t>
            </w:r>
            <w:r w:rsidRPr="00173059">
              <w:rPr>
                <w:rFonts w:cs="Tahoma"/>
                <w:sz w:val="16"/>
                <w:szCs w:val="16"/>
              </w:rPr>
              <w:t>)=</w:t>
            </w:r>
          </w:p>
        </w:tc>
        <w:tc>
          <w:tcPr>
            <w:tcW w:w="408" w:type="pct"/>
            <w:gridSpan w:val="2"/>
            <w:tcBorders>
              <w:top w:val="nil"/>
              <w:left w:val="nil"/>
              <w:bottom w:val="single" w:sz="4" w:space="0" w:color="auto"/>
              <w:right w:val="single" w:sz="4" w:space="0" w:color="auto"/>
            </w:tcBorders>
            <w:shd w:val="clear" w:color="auto" w:fill="auto"/>
            <w:noWrap/>
            <w:vAlign w:val="center"/>
            <w:hideMark/>
          </w:tcPr>
          <w:p w14:paraId="47EF3CAA" w14:textId="77777777" w:rsidR="00BB4D22" w:rsidRPr="00173059" w:rsidRDefault="00BB4D22" w:rsidP="00BB4D22">
            <w:pPr>
              <w:spacing w:before="0"/>
              <w:jc w:val="center"/>
              <w:rPr>
                <w:rFonts w:cs="Tahoma"/>
                <w:sz w:val="16"/>
                <w:szCs w:val="16"/>
              </w:rPr>
            </w:pPr>
            <w:r w:rsidRPr="00173059">
              <w:rPr>
                <w:rFonts w:cs="Tahoma"/>
                <w:sz w:val="16"/>
                <w:szCs w:val="16"/>
              </w:rPr>
              <w:t>1208,5</w:t>
            </w:r>
          </w:p>
        </w:tc>
        <w:tc>
          <w:tcPr>
            <w:tcW w:w="404" w:type="pct"/>
            <w:gridSpan w:val="2"/>
            <w:tcBorders>
              <w:top w:val="nil"/>
              <w:left w:val="nil"/>
              <w:bottom w:val="nil"/>
              <w:right w:val="nil"/>
            </w:tcBorders>
            <w:shd w:val="clear" w:color="auto" w:fill="auto"/>
            <w:noWrap/>
            <w:vAlign w:val="center"/>
            <w:hideMark/>
          </w:tcPr>
          <w:p w14:paraId="3FF71EC6" w14:textId="77777777" w:rsidR="00BB4D22" w:rsidRPr="00173059" w:rsidRDefault="00BB4D22" w:rsidP="00BB4D22">
            <w:pPr>
              <w:spacing w:before="0"/>
              <w:jc w:val="center"/>
              <w:rPr>
                <w:rFonts w:cs="Tahoma"/>
                <w:sz w:val="16"/>
                <w:szCs w:val="16"/>
              </w:rPr>
            </w:pPr>
          </w:p>
        </w:tc>
        <w:tc>
          <w:tcPr>
            <w:tcW w:w="404" w:type="pct"/>
            <w:gridSpan w:val="2"/>
            <w:tcBorders>
              <w:top w:val="nil"/>
              <w:left w:val="nil"/>
              <w:bottom w:val="nil"/>
              <w:right w:val="nil"/>
            </w:tcBorders>
            <w:shd w:val="clear" w:color="auto" w:fill="auto"/>
            <w:noWrap/>
            <w:vAlign w:val="center"/>
            <w:hideMark/>
          </w:tcPr>
          <w:p w14:paraId="066463AE" w14:textId="77777777" w:rsidR="00BB4D22" w:rsidRPr="00173059" w:rsidRDefault="00BB4D22" w:rsidP="00BB4D22">
            <w:pPr>
              <w:spacing w:before="0"/>
              <w:jc w:val="center"/>
              <w:rPr>
                <w:rFonts w:ascii="Times New Roman" w:hAnsi="Times New Roman"/>
                <w:sz w:val="20"/>
              </w:rPr>
            </w:pPr>
          </w:p>
        </w:tc>
        <w:tc>
          <w:tcPr>
            <w:tcW w:w="421" w:type="pct"/>
            <w:gridSpan w:val="2"/>
            <w:tcBorders>
              <w:top w:val="nil"/>
              <w:left w:val="nil"/>
              <w:bottom w:val="nil"/>
              <w:right w:val="nil"/>
            </w:tcBorders>
            <w:shd w:val="clear" w:color="auto" w:fill="auto"/>
            <w:noWrap/>
            <w:vAlign w:val="center"/>
            <w:hideMark/>
          </w:tcPr>
          <w:p w14:paraId="5450C434" w14:textId="77777777" w:rsidR="00BB4D22" w:rsidRPr="00173059" w:rsidRDefault="00BB4D22" w:rsidP="00BB4D22">
            <w:pPr>
              <w:spacing w:before="0"/>
              <w:jc w:val="center"/>
              <w:rPr>
                <w:rFonts w:ascii="Times New Roman" w:hAnsi="Times New Roman"/>
                <w:sz w:val="20"/>
              </w:rPr>
            </w:pPr>
          </w:p>
        </w:tc>
      </w:tr>
      <w:tr w:rsidR="000F2E57" w:rsidRPr="00173059" w14:paraId="2CEBD2FA" w14:textId="77777777" w:rsidTr="000F2E57">
        <w:trPr>
          <w:gridAfter w:val="1"/>
          <w:wAfter w:w="404" w:type="pct"/>
          <w:trHeight w:val="20"/>
        </w:trPr>
        <w:tc>
          <w:tcPr>
            <w:tcW w:w="364" w:type="pct"/>
            <w:tcBorders>
              <w:top w:val="nil"/>
              <w:left w:val="single" w:sz="4" w:space="0" w:color="auto"/>
              <w:bottom w:val="single" w:sz="4" w:space="0" w:color="auto"/>
              <w:right w:val="nil"/>
            </w:tcBorders>
            <w:shd w:val="clear" w:color="auto" w:fill="auto"/>
            <w:noWrap/>
            <w:vAlign w:val="center"/>
            <w:hideMark/>
          </w:tcPr>
          <w:p w14:paraId="1582688D" w14:textId="77777777" w:rsidR="00BB4D22" w:rsidRPr="00173059" w:rsidRDefault="00BB4D22" w:rsidP="00BB4D22">
            <w:pPr>
              <w:spacing w:before="0"/>
              <w:jc w:val="right"/>
              <w:rPr>
                <w:rFonts w:cs="Tahoma"/>
                <w:i/>
                <w:iCs/>
                <w:sz w:val="16"/>
                <w:szCs w:val="16"/>
              </w:rPr>
            </w:pPr>
            <w:r w:rsidRPr="00173059">
              <w:rPr>
                <w:rFonts w:cs="Tahoma"/>
                <w:i/>
                <w:iCs/>
                <w:sz w:val="16"/>
                <w:szCs w:val="16"/>
              </w:rPr>
              <w:t>n</w:t>
            </w:r>
            <w:r w:rsidRPr="00173059">
              <w:rPr>
                <w:rFonts w:cs="Tahoma"/>
                <w:sz w:val="16"/>
                <w:szCs w:val="16"/>
              </w:rPr>
              <w:t xml:space="preserve"> =</w:t>
            </w:r>
          </w:p>
        </w:tc>
        <w:tc>
          <w:tcPr>
            <w:tcW w:w="595" w:type="pct"/>
            <w:tcBorders>
              <w:top w:val="nil"/>
              <w:left w:val="nil"/>
              <w:bottom w:val="single" w:sz="4" w:space="0" w:color="auto"/>
              <w:right w:val="single" w:sz="4" w:space="0" w:color="auto"/>
            </w:tcBorders>
            <w:shd w:val="clear" w:color="auto" w:fill="auto"/>
            <w:noWrap/>
            <w:vAlign w:val="center"/>
            <w:hideMark/>
          </w:tcPr>
          <w:p w14:paraId="46F1B1AE" w14:textId="77777777" w:rsidR="00BB4D22" w:rsidRPr="00173059" w:rsidRDefault="00BB4D22" w:rsidP="00BB4D22">
            <w:pPr>
              <w:spacing w:before="0"/>
              <w:jc w:val="left"/>
              <w:rPr>
                <w:rFonts w:cs="Tahoma"/>
                <w:sz w:val="16"/>
                <w:szCs w:val="16"/>
              </w:rPr>
            </w:pPr>
            <w:r w:rsidRPr="00173059">
              <w:rPr>
                <w:rFonts w:cs="Tahoma"/>
                <w:sz w:val="16"/>
                <w:szCs w:val="16"/>
              </w:rPr>
              <w:t>0,310</w:t>
            </w:r>
          </w:p>
        </w:tc>
        <w:tc>
          <w:tcPr>
            <w:tcW w:w="332" w:type="pct"/>
            <w:tcBorders>
              <w:top w:val="nil"/>
              <w:left w:val="nil"/>
              <w:bottom w:val="single" w:sz="4" w:space="0" w:color="auto"/>
              <w:right w:val="nil"/>
            </w:tcBorders>
            <w:shd w:val="clear" w:color="auto" w:fill="auto"/>
            <w:noWrap/>
            <w:vAlign w:val="center"/>
            <w:hideMark/>
          </w:tcPr>
          <w:p w14:paraId="413A2C7D" w14:textId="77777777" w:rsidR="00BB4D22" w:rsidRPr="00173059" w:rsidRDefault="00BB4D22" w:rsidP="00BB4D22">
            <w:pPr>
              <w:spacing w:before="0"/>
              <w:jc w:val="right"/>
              <w:rPr>
                <w:rFonts w:cs="Tahoma"/>
                <w:i/>
                <w:iCs/>
                <w:sz w:val="16"/>
                <w:szCs w:val="16"/>
              </w:rPr>
            </w:pPr>
            <w:r w:rsidRPr="00173059">
              <w:rPr>
                <w:rFonts w:cs="Tahoma"/>
                <w:i/>
                <w:iCs/>
                <w:sz w:val="16"/>
                <w:szCs w:val="16"/>
              </w:rPr>
              <w:t>k</w:t>
            </w:r>
            <w:r w:rsidRPr="00173059">
              <w:rPr>
                <w:rFonts w:cs="Tahoma"/>
                <w:sz w:val="16"/>
                <w:szCs w:val="16"/>
              </w:rPr>
              <w:t xml:space="preserve"> =</w:t>
            </w:r>
          </w:p>
        </w:tc>
        <w:tc>
          <w:tcPr>
            <w:tcW w:w="404" w:type="pct"/>
            <w:gridSpan w:val="2"/>
            <w:tcBorders>
              <w:top w:val="nil"/>
              <w:left w:val="nil"/>
              <w:bottom w:val="single" w:sz="4" w:space="0" w:color="auto"/>
              <w:right w:val="single" w:sz="4" w:space="0" w:color="auto"/>
            </w:tcBorders>
            <w:shd w:val="clear" w:color="auto" w:fill="auto"/>
            <w:noWrap/>
            <w:vAlign w:val="center"/>
            <w:hideMark/>
          </w:tcPr>
          <w:p w14:paraId="6FC98DCD" w14:textId="77777777" w:rsidR="00BB4D22" w:rsidRPr="00173059" w:rsidRDefault="00BB4D22" w:rsidP="00BB4D22">
            <w:pPr>
              <w:spacing w:before="0"/>
              <w:jc w:val="left"/>
              <w:rPr>
                <w:rFonts w:cs="Tahoma"/>
                <w:sz w:val="16"/>
                <w:szCs w:val="16"/>
              </w:rPr>
            </w:pPr>
            <w:r w:rsidRPr="00173059">
              <w:rPr>
                <w:rFonts w:cs="Tahoma"/>
                <w:sz w:val="16"/>
                <w:szCs w:val="16"/>
              </w:rPr>
              <w:t>0,241</w:t>
            </w:r>
          </w:p>
        </w:tc>
        <w:tc>
          <w:tcPr>
            <w:tcW w:w="404" w:type="pct"/>
            <w:tcBorders>
              <w:top w:val="nil"/>
              <w:left w:val="nil"/>
              <w:bottom w:val="single" w:sz="4" w:space="0" w:color="auto"/>
              <w:right w:val="nil"/>
            </w:tcBorders>
            <w:shd w:val="clear" w:color="auto" w:fill="auto"/>
            <w:noWrap/>
            <w:vAlign w:val="center"/>
            <w:hideMark/>
          </w:tcPr>
          <w:p w14:paraId="2251DBDF" w14:textId="77777777" w:rsidR="00BB4D22" w:rsidRPr="00173059" w:rsidRDefault="00BB4D22" w:rsidP="00BB4D22">
            <w:pPr>
              <w:spacing w:before="0"/>
              <w:jc w:val="right"/>
              <w:rPr>
                <w:rFonts w:cs="Tahoma"/>
                <w:i/>
                <w:iCs/>
                <w:sz w:val="16"/>
                <w:szCs w:val="16"/>
              </w:rPr>
            </w:pPr>
            <w:r w:rsidRPr="00173059">
              <w:rPr>
                <w:rFonts w:cs="Tahoma"/>
                <w:i/>
                <w:iCs/>
                <w:sz w:val="16"/>
                <w:szCs w:val="16"/>
              </w:rPr>
              <w:t>b</w:t>
            </w:r>
            <w:r w:rsidRPr="00173059">
              <w:rPr>
                <w:rFonts w:cs="Tahoma"/>
                <w:sz w:val="16"/>
                <w:szCs w:val="16"/>
              </w:rPr>
              <w:t xml:space="preserve"> =</w:t>
            </w:r>
          </w:p>
        </w:tc>
        <w:tc>
          <w:tcPr>
            <w:tcW w:w="404" w:type="pct"/>
            <w:gridSpan w:val="2"/>
            <w:tcBorders>
              <w:top w:val="nil"/>
              <w:left w:val="nil"/>
              <w:bottom w:val="single" w:sz="4" w:space="0" w:color="auto"/>
              <w:right w:val="single" w:sz="4" w:space="0" w:color="auto"/>
            </w:tcBorders>
            <w:shd w:val="clear" w:color="auto" w:fill="auto"/>
            <w:noWrap/>
            <w:vAlign w:val="center"/>
            <w:hideMark/>
          </w:tcPr>
          <w:p w14:paraId="396CD127" w14:textId="77777777" w:rsidR="00BB4D22" w:rsidRPr="00173059" w:rsidRDefault="00BB4D22" w:rsidP="00BB4D22">
            <w:pPr>
              <w:spacing w:before="0"/>
              <w:jc w:val="left"/>
              <w:rPr>
                <w:rFonts w:cs="Tahoma"/>
                <w:sz w:val="16"/>
                <w:szCs w:val="16"/>
              </w:rPr>
            </w:pPr>
            <w:r w:rsidRPr="00173059">
              <w:rPr>
                <w:rFonts w:cs="Tahoma"/>
                <w:sz w:val="16"/>
                <w:szCs w:val="16"/>
              </w:rPr>
              <w:t>0,500</w:t>
            </w:r>
          </w:p>
        </w:tc>
        <w:tc>
          <w:tcPr>
            <w:tcW w:w="456" w:type="pct"/>
            <w:gridSpan w:val="2"/>
            <w:tcBorders>
              <w:top w:val="nil"/>
              <w:left w:val="nil"/>
              <w:bottom w:val="single" w:sz="4" w:space="0" w:color="auto"/>
              <w:right w:val="nil"/>
            </w:tcBorders>
            <w:shd w:val="clear" w:color="auto" w:fill="auto"/>
            <w:noWrap/>
            <w:vAlign w:val="center"/>
            <w:hideMark/>
          </w:tcPr>
          <w:p w14:paraId="1EA0A886" w14:textId="77777777" w:rsidR="00BB4D22" w:rsidRPr="00173059" w:rsidRDefault="00BB4D22" w:rsidP="00BB4D22">
            <w:pPr>
              <w:spacing w:before="0"/>
              <w:jc w:val="right"/>
              <w:rPr>
                <w:rFonts w:cs="Tahoma"/>
                <w:i/>
                <w:iCs/>
                <w:sz w:val="16"/>
                <w:szCs w:val="16"/>
              </w:rPr>
            </w:pPr>
            <w:r w:rsidRPr="00173059">
              <w:rPr>
                <w:rFonts w:cs="Tahoma"/>
                <w:i/>
                <w:iCs/>
                <w:sz w:val="16"/>
                <w:szCs w:val="16"/>
              </w:rPr>
              <w:t>c</w:t>
            </w:r>
            <w:r w:rsidRPr="00173059">
              <w:rPr>
                <w:rFonts w:cs="Tahoma"/>
                <w:sz w:val="16"/>
                <w:szCs w:val="16"/>
              </w:rPr>
              <w:t xml:space="preserve"> =</w:t>
            </w:r>
          </w:p>
        </w:tc>
        <w:tc>
          <w:tcPr>
            <w:tcW w:w="408" w:type="pct"/>
            <w:gridSpan w:val="2"/>
            <w:tcBorders>
              <w:top w:val="nil"/>
              <w:left w:val="nil"/>
              <w:bottom w:val="single" w:sz="4" w:space="0" w:color="auto"/>
              <w:right w:val="single" w:sz="4" w:space="0" w:color="auto"/>
            </w:tcBorders>
            <w:shd w:val="clear" w:color="auto" w:fill="auto"/>
            <w:noWrap/>
            <w:vAlign w:val="center"/>
            <w:hideMark/>
          </w:tcPr>
          <w:p w14:paraId="146DF0FA" w14:textId="77777777" w:rsidR="00BB4D22" w:rsidRPr="00173059" w:rsidRDefault="00BB4D22" w:rsidP="00BB4D22">
            <w:pPr>
              <w:spacing w:before="0"/>
              <w:jc w:val="left"/>
              <w:rPr>
                <w:rFonts w:cs="Tahoma"/>
                <w:sz w:val="16"/>
                <w:szCs w:val="16"/>
              </w:rPr>
            </w:pPr>
            <w:r w:rsidRPr="00173059">
              <w:rPr>
                <w:rFonts w:cs="Tahoma"/>
                <w:sz w:val="16"/>
                <w:szCs w:val="16"/>
              </w:rPr>
              <w:t>1,00</w:t>
            </w:r>
          </w:p>
        </w:tc>
        <w:tc>
          <w:tcPr>
            <w:tcW w:w="404" w:type="pct"/>
            <w:gridSpan w:val="2"/>
            <w:tcBorders>
              <w:top w:val="nil"/>
              <w:left w:val="nil"/>
              <w:bottom w:val="nil"/>
              <w:right w:val="nil"/>
            </w:tcBorders>
            <w:shd w:val="clear" w:color="auto" w:fill="auto"/>
            <w:noWrap/>
            <w:vAlign w:val="center"/>
            <w:hideMark/>
          </w:tcPr>
          <w:p w14:paraId="58C2678F" w14:textId="77777777" w:rsidR="00BB4D22" w:rsidRPr="00173059" w:rsidRDefault="00BB4D22" w:rsidP="00BB4D22">
            <w:pPr>
              <w:spacing w:before="0"/>
              <w:jc w:val="left"/>
              <w:rPr>
                <w:rFonts w:cs="Tahoma"/>
                <w:sz w:val="16"/>
                <w:szCs w:val="16"/>
              </w:rPr>
            </w:pPr>
          </w:p>
        </w:tc>
        <w:tc>
          <w:tcPr>
            <w:tcW w:w="404" w:type="pct"/>
            <w:gridSpan w:val="2"/>
            <w:tcBorders>
              <w:top w:val="nil"/>
              <w:left w:val="nil"/>
              <w:bottom w:val="nil"/>
              <w:right w:val="nil"/>
            </w:tcBorders>
            <w:shd w:val="clear" w:color="auto" w:fill="auto"/>
            <w:noWrap/>
            <w:vAlign w:val="center"/>
            <w:hideMark/>
          </w:tcPr>
          <w:p w14:paraId="350BB064" w14:textId="77777777" w:rsidR="00BB4D22" w:rsidRPr="00173059" w:rsidRDefault="00BB4D22" w:rsidP="00BB4D22">
            <w:pPr>
              <w:spacing w:before="0"/>
              <w:jc w:val="center"/>
              <w:rPr>
                <w:rFonts w:ascii="Times New Roman" w:hAnsi="Times New Roman"/>
                <w:sz w:val="20"/>
              </w:rPr>
            </w:pPr>
          </w:p>
        </w:tc>
        <w:tc>
          <w:tcPr>
            <w:tcW w:w="421" w:type="pct"/>
            <w:gridSpan w:val="2"/>
            <w:tcBorders>
              <w:top w:val="nil"/>
              <w:left w:val="nil"/>
              <w:bottom w:val="nil"/>
              <w:right w:val="nil"/>
            </w:tcBorders>
            <w:shd w:val="clear" w:color="auto" w:fill="auto"/>
            <w:noWrap/>
            <w:vAlign w:val="center"/>
            <w:hideMark/>
          </w:tcPr>
          <w:p w14:paraId="1C7AC532" w14:textId="77777777" w:rsidR="00BB4D22" w:rsidRPr="00173059" w:rsidRDefault="00BB4D22" w:rsidP="00BB4D22">
            <w:pPr>
              <w:spacing w:before="0"/>
              <w:jc w:val="center"/>
              <w:rPr>
                <w:rFonts w:ascii="Times New Roman" w:hAnsi="Times New Roman"/>
                <w:sz w:val="20"/>
              </w:rPr>
            </w:pPr>
          </w:p>
        </w:tc>
      </w:tr>
      <w:tr w:rsidR="000F2E57" w:rsidRPr="00173059" w14:paraId="5AC70C1C" w14:textId="77777777" w:rsidTr="000F2E57">
        <w:trPr>
          <w:gridAfter w:val="1"/>
          <w:wAfter w:w="404" w:type="pct"/>
          <w:trHeight w:val="20"/>
        </w:trPr>
        <w:tc>
          <w:tcPr>
            <w:tcW w:w="364" w:type="pct"/>
            <w:tcBorders>
              <w:top w:val="nil"/>
              <w:left w:val="single" w:sz="4" w:space="0" w:color="auto"/>
              <w:bottom w:val="single" w:sz="4" w:space="0" w:color="auto"/>
              <w:right w:val="nil"/>
            </w:tcBorders>
            <w:shd w:val="clear" w:color="auto" w:fill="auto"/>
            <w:noWrap/>
            <w:vAlign w:val="center"/>
            <w:hideMark/>
          </w:tcPr>
          <w:p w14:paraId="6E09830E" w14:textId="77777777" w:rsidR="00BB4D22" w:rsidRPr="00173059" w:rsidRDefault="00BB4D22" w:rsidP="00BB4D22">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s</w:t>
            </w:r>
            <w:r w:rsidRPr="00173059">
              <w:rPr>
                <w:rFonts w:cs="Tahoma"/>
                <w:sz w:val="16"/>
                <w:szCs w:val="16"/>
              </w:rPr>
              <w:t xml:space="preserve"> =</w:t>
            </w:r>
          </w:p>
        </w:tc>
        <w:tc>
          <w:tcPr>
            <w:tcW w:w="595" w:type="pct"/>
            <w:tcBorders>
              <w:top w:val="nil"/>
              <w:left w:val="nil"/>
              <w:bottom w:val="single" w:sz="4" w:space="0" w:color="auto"/>
              <w:right w:val="single" w:sz="4" w:space="0" w:color="auto"/>
            </w:tcBorders>
            <w:shd w:val="clear" w:color="auto" w:fill="auto"/>
            <w:noWrap/>
            <w:vAlign w:val="center"/>
            <w:hideMark/>
          </w:tcPr>
          <w:p w14:paraId="7DF59FCD" w14:textId="77777777" w:rsidR="00BB4D22" w:rsidRPr="00173059" w:rsidRDefault="00BB4D22" w:rsidP="00BB4D22">
            <w:pPr>
              <w:spacing w:before="0"/>
              <w:jc w:val="left"/>
              <w:rPr>
                <w:rFonts w:cs="Tahoma"/>
                <w:sz w:val="16"/>
                <w:szCs w:val="16"/>
              </w:rPr>
            </w:pPr>
            <w:r w:rsidRPr="00173059">
              <w:rPr>
                <w:rFonts w:cs="Tahoma"/>
                <w:sz w:val="16"/>
                <w:szCs w:val="16"/>
              </w:rPr>
              <w:t>10,000</w:t>
            </w:r>
          </w:p>
        </w:tc>
        <w:tc>
          <w:tcPr>
            <w:tcW w:w="332" w:type="pct"/>
            <w:tcBorders>
              <w:top w:val="nil"/>
              <w:left w:val="nil"/>
              <w:bottom w:val="single" w:sz="4" w:space="0" w:color="auto"/>
              <w:right w:val="nil"/>
            </w:tcBorders>
            <w:shd w:val="clear" w:color="auto" w:fill="auto"/>
            <w:noWrap/>
            <w:vAlign w:val="center"/>
            <w:hideMark/>
          </w:tcPr>
          <w:p w14:paraId="53007515" w14:textId="77777777" w:rsidR="00BB4D22" w:rsidRPr="00173059" w:rsidRDefault="00BB4D22" w:rsidP="00BB4D22">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n</w:t>
            </w:r>
            <w:r w:rsidRPr="00173059">
              <w:rPr>
                <w:rFonts w:cs="Tahoma"/>
                <w:sz w:val="16"/>
                <w:szCs w:val="16"/>
              </w:rPr>
              <w:t xml:space="preserve"> =</w:t>
            </w:r>
          </w:p>
        </w:tc>
        <w:tc>
          <w:tcPr>
            <w:tcW w:w="404" w:type="pct"/>
            <w:gridSpan w:val="2"/>
            <w:tcBorders>
              <w:top w:val="nil"/>
              <w:left w:val="nil"/>
              <w:bottom w:val="single" w:sz="4" w:space="0" w:color="auto"/>
              <w:right w:val="single" w:sz="4" w:space="0" w:color="auto"/>
            </w:tcBorders>
            <w:shd w:val="clear" w:color="auto" w:fill="auto"/>
            <w:noWrap/>
            <w:vAlign w:val="center"/>
            <w:hideMark/>
          </w:tcPr>
          <w:p w14:paraId="539878F9" w14:textId="77777777" w:rsidR="00BB4D22" w:rsidRPr="00173059" w:rsidRDefault="00BB4D22" w:rsidP="00BB4D22">
            <w:pPr>
              <w:spacing w:before="0"/>
              <w:jc w:val="left"/>
              <w:rPr>
                <w:rFonts w:cs="Tahoma"/>
                <w:sz w:val="16"/>
                <w:szCs w:val="16"/>
              </w:rPr>
            </w:pPr>
            <w:r w:rsidRPr="00173059">
              <w:rPr>
                <w:rFonts w:cs="Tahoma"/>
                <w:sz w:val="16"/>
                <w:szCs w:val="16"/>
              </w:rPr>
              <w:t>1,000</w:t>
            </w:r>
          </w:p>
        </w:tc>
        <w:tc>
          <w:tcPr>
            <w:tcW w:w="404" w:type="pct"/>
            <w:tcBorders>
              <w:top w:val="nil"/>
              <w:left w:val="nil"/>
              <w:bottom w:val="single" w:sz="4" w:space="0" w:color="auto"/>
              <w:right w:val="nil"/>
            </w:tcBorders>
            <w:shd w:val="clear" w:color="auto" w:fill="auto"/>
            <w:noWrap/>
            <w:vAlign w:val="center"/>
            <w:hideMark/>
          </w:tcPr>
          <w:p w14:paraId="1B65DA33" w14:textId="77777777" w:rsidR="00BB4D22" w:rsidRPr="00173059" w:rsidRDefault="00BB4D22" w:rsidP="00BB4D22">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n</w:t>
            </w:r>
            <w:r w:rsidRPr="00173059">
              <w:rPr>
                <w:rFonts w:cs="Tahoma"/>
                <w:sz w:val="16"/>
                <w:szCs w:val="16"/>
              </w:rPr>
              <w:t xml:space="preserve"> =</w:t>
            </w:r>
          </w:p>
        </w:tc>
        <w:tc>
          <w:tcPr>
            <w:tcW w:w="404" w:type="pct"/>
            <w:gridSpan w:val="2"/>
            <w:tcBorders>
              <w:top w:val="nil"/>
              <w:left w:val="nil"/>
              <w:bottom w:val="single" w:sz="4" w:space="0" w:color="auto"/>
              <w:right w:val="single" w:sz="4" w:space="0" w:color="auto"/>
            </w:tcBorders>
            <w:shd w:val="clear" w:color="auto" w:fill="auto"/>
            <w:noWrap/>
            <w:vAlign w:val="center"/>
            <w:hideMark/>
          </w:tcPr>
          <w:p w14:paraId="2D70A607" w14:textId="77777777" w:rsidR="00BB4D22" w:rsidRPr="00173059" w:rsidRDefault="00BB4D22" w:rsidP="00BB4D22">
            <w:pPr>
              <w:spacing w:before="0"/>
              <w:jc w:val="left"/>
              <w:rPr>
                <w:rFonts w:cs="Tahoma"/>
                <w:sz w:val="16"/>
                <w:szCs w:val="16"/>
              </w:rPr>
            </w:pPr>
            <w:r w:rsidRPr="00173059">
              <w:rPr>
                <w:rFonts w:cs="Tahoma"/>
                <w:sz w:val="16"/>
                <w:szCs w:val="16"/>
              </w:rPr>
              <w:t>40,00</w:t>
            </w:r>
          </w:p>
        </w:tc>
        <w:tc>
          <w:tcPr>
            <w:tcW w:w="456" w:type="pct"/>
            <w:gridSpan w:val="2"/>
            <w:tcBorders>
              <w:top w:val="nil"/>
              <w:left w:val="nil"/>
              <w:bottom w:val="single" w:sz="4" w:space="0" w:color="auto"/>
              <w:right w:val="nil"/>
            </w:tcBorders>
            <w:shd w:val="clear" w:color="auto" w:fill="auto"/>
            <w:noWrap/>
            <w:vAlign w:val="center"/>
            <w:hideMark/>
          </w:tcPr>
          <w:p w14:paraId="559E29AB" w14:textId="77777777" w:rsidR="00BB4D22" w:rsidRPr="00173059" w:rsidRDefault="00BB4D22" w:rsidP="00BB4D22">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s</w:t>
            </w:r>
            <w:r w:rsidRPr="00173059">
              <w:rPr>
                <w:rFonts w:cs="Tahoma"/>
                <w:sz w:val="16"/>
                <w:szCs w:val="16"/>
              </w:rPr>
              <w:t xml:space="preserve"> =</w:t>
            </w:r>
          </w:p>
        </w:tc>
        <w:tc>
          <w:tcPr>
            <w:tcW w:w="408" w:type="pct"/>
            <w:gridSpan w:val="2"/>
            <w:tcBorders>
              <w:top w:val="nil"/>
              <w:left w:val="nil"/>
              <w:bottom w:val="single" w:sz="4" w:space="0" w:color="auto"/>
              <w:right w:val="single" w:sz="4" w:space="0" w:color="auto"/>
            </w:tcBorders>
            <w:shd w:val="clear" w:color="auto" w:fill="auto"/>
            <w:noWrap/>
            <w:vAlign w:val="center"/>
            <w:hideMark/>
          </w:tcPr>
          <w:p w14:paraId="2FB157C5" w14:textId="77777777" w:rsidR="00BB4D22" w:rsidRPr="00173059" w:rsidRDefault="00BB4D22" w:rsidP="00BB4D22">
            <w:pPr>
              <w:spacing w:before="0"/>
              <w:jc w:val="left"/>
              <w:rPr>
                <w:rFonts w:cs="Tahoma"/>
                <w:sz w:val="16"/>
                <w:szCs w:val="16"/>
              </w:rPr>
            </w:pPr>
            <w:r w:rsidRPr="00173059">
              <w:rPr>
                <w:rFonts w:cs="Tahoma"/>
                <w:sz w:val="16"/>
                <w:szCs w:val="16"/>
              </w:rPr>
              <w:t>0,9</w:t>
            </w:r>
          </w:p>
        </w:tc>
        <w:tc>
          <w:tcPr>
            <w:tcW w:w="404" w:type="pct"/>
            <w:gridSpan w:val="2"/>
            <w:tcBorders>
              <w:top w:val="nil"/>
              <w:left w:val="nil"/>
              <w:bottom w:val="nil"/>
              <w:right w:val="nil"/>
            </w:tcBorders>
            <w:shd w:val="clear" w:color="auto" w:fill="auto"/>
            <w:noWrap/>
            <w:vAlign w:val="center"/>
            <w:hideMark/>
          </w:tcPr>
          <w:p w14:paraId="4180E174" w14:textId="77777777" w:rsidR="00BB4D22" w:rsidRPr="00173059" w:rsidRDefault="00BB4D22" w:rsidP="00BB4D22">
            <w:pPr>
              <w:spacing w:before="0"/>
              <w:jc w:val="left"/>
              <w:rPr>
                <w:rFonts w:cs="Tahoma"/>
                <w:sz w:val="16"/>
                <w:szCs w:val="16"/>
              </w:rPr>
            </w:pPr>
          </w:p>
        </w:tc>
        <w:tc>
          <w:tcPr>
            <w:tcW w:w="404" w:type="pct"/>
            <w:gridSpan w:val="2"/>
            <w:tcBorders>
              <w:top w:val="nil"/>
              <w:left w:val="nil"/>
              <w:bottom w:val="nil"/>
              <w:right w:val="nil"/>
            </w:tcBorders>
            <w:shd w:val="clear" w:color="auto" w:fill="auto"/>
            <w:noWrap/>
            <w:vAlign w:val="center"/>
            <w:hideMark/>
          </w:tcPr>
          <w:p w14:paraId="08560486" w14:textId="77777777" w:rsidR="00BB4D22" w:rsidRPr="00173059" w:rsidRDefault="00BB4D22" w:rsidP="00BB4D22">
            <w:pPr>
              <w:spacing w:before="0"/>
              <w:jc w:val="center"/>
              <w:rPr>
                <w:rFonts w:ascii="Times New Roman" w:hAnsi="Times New Roman"/>
                <w:sz w:val="20"/>
              </w:rPr>
            </w:pPr>
          </w:p>
        </w:tc>
        <w:tc>
          <w:tcPr>
            <w:tcW w:w="421" w:type="pct"/>
            <w:gridSpan w:val="2"/>
            <w:tcBorders>
              <w:top w:val="nil"/>
              <w:left w:val="nil"/>
              <w:bottom w:val="nil"/>
              <w:right w:val="nil"/>
            </w:tcBorders>
            <w:shd w:val="clear" w:color="auto" w:fill="auto"/>
            <w:noWrap/>
            <w:vAlign w:val="center"/>
            <w:hideMark/>
          </w:tcPr>
          <w:p w14:paraId="66F832F0" w14:textId="77777777" w:rsidR="00BB4D22" w:rsidRPr="00173059" w:rsidRDefault="00BB4D22" w:rsidP="00BB4D22">
            <w:pPr>
              <w:spacing w:before="0"/>
              <w:jc w:val="center"/>
              <w:rPr>
                <w:rFonts w:ascii="Times New Roman" w:hAnsi="Times New Roman"/>
                <w:sz w:val="20"/>
              </w:rPr>
            </w:pPr>
          </w:p>
        </w:tc>
      </w:tr>
      <w:tr w:rsidR="000F2E57" w:rsidRPr="00173059" w14:paraId="7D619CB2" w14:textId="77777777" w:rsidTr="000F2E57">
        <w:trPr>
          <w:gridAfter w:val="1"/>
          <w:wAfter w:w="404" w:type="pct"/>
          <w:trHeight w:val="20"/>
        </w:trPr>
        <w:tc>
          <w:tcPr>
            <w:tcW w:w="364" w:type="pct"/>
            <w:tcBorders>
              <w:top w:val="nil"/>
              <w:left w:val="single" w:sz="4" w:space="0" w:color="auto"/>
              <w:bottom w:val="nil"/>
              <w:right w:val="nil"/>
            </w:tcBorders>
            <w:shd w:val="clear" w:color="auto" w:fill="auto"/>
            <w:noWrap/>
            <w:vAlign w:val="center"/>
            <w:hideMark/>
          </w:tcPr>
          <w:p w14:paraId="21286FBB" w14:textId="77777777" w:rsidR="00BB4D22" w:rsidRPr="00173059" w:rsidRDefault="00BB4D22" w:rsidP="00BB4D22">
            <w:pPr>
              <w:spacing w:before="0"/>
              <w:jc w:val="right"/>
              <w:rPr>
                <w:rFonts w:cs="Tahoma"/>
                <w:i/>
                <w:iCs/>
                <w:sz w:val="16"/>
                <w:szCs w:val="16"/>
              </w:rPr>
            </w:pPr>
            <w:r w:rsidRPr="00173059">
              <w:rPr>
                <w:rFonts w:cs="Tahoma"/>
                <w:i/>
                <w:iCs/>
                <w:sz w:val="16"/>
                <w:szCs w:val="16"/>
              </w:rPr>
              <w:t>p</w:t>
            </w:r>
            <w:r w:rsidRPr="00173059">
              <w:rPr>
                <w:rFonts w:cs="Tahoma"/>
                <w:sz w:val="16"/>
                <w:szCs w:val="16"/>
              </w:rPr>
              <w:t xml:space="preserve"> =</w:t>
            </w:r>
          </w:p>
        </w:tc>
        <w:tc>
          <w:tcPr>
            <w:tcW w:w="595" w:type="pct"/>
            <w:tcBorders>
              <w:top w:val="nil"/>
              <w:left w:val="nil"/>
              <w:bottom w:val="nil"/>
              <w:right w:val="single" w:sz="4" w:space="0" w:color="auto"/>
            </w:tcBorders>
            <w:shd w:val="clear" w:color="auto" w:fill="auto"/>
            <w:noWrap/>
            <w:vAlign w:val="center"/>
            <w:hideMark/>
          </w:tcPr>
          <w:p w14:paraId="27531F71" w14:textId="77777777" w:rsidR="00BB4D22" w:rsidRPr="00173059" w:rsidRDefault="00BB4D22" w:rsidP="00BB4D22">
            <w:pPr>
              <w:spacing w:before="0"/>
              <w:jc w:val="left"/>
              <w:rPr>
                <w:rFonts w:cs="Tahoma"/>
                <w:sz w:val="16"/>
                <w:szCs w:val="16"/>
              </w:rPr>
            </w:pPr>
            <w:r w:rsidRPr="00173059">
              <w:rPr>
                <w:rFonts w:cs="Tahoma"/>
                <w:sz w:val="16"/>
                <w:szCs w:val="16"/>
              </w:rPr>
              <w:t>50,00</w:t>
            </w:r>
          </w:p>
        </w:tc>
        <w:tc>
          <w:tcPr>
            <w:tcW w:w="332" w:type="pct"/>
            <w:tcBorders>
              <w:top w:val="nil"/>
              <w:left w:val="nil"/>
              <w:bottom w:val="nil"/>
              <w:right w:val="nil"/>
            </w:tcBorders>
            <w:shd w:val="clear" w:color="auto" w:fill="auto"/>
            <w:noWrap/>
            <w:vAlign w:val="center"/>
            <w:hideMark/>
          </w:tcPr>
          <w:p w14:paraId="3AEA08F8" w14:textId="77777777" w:rsidR="00BB4D22" w:rsidRPr="00173059" w:rsidRDefault="00BB4D22" w:rsidP="00BB4D22">
            <w:pPr>
              <w:spacing w:before="0"/>
              <w:jc w:val="right"/>
              <w:rPr>
                <w:rFonts w:cs="Tahoma"/>
                <w:i/>
                <w:iCs/>
                <w:sz w:val="16"/>
                <w:szCs w:val="16"/>
              </w:rPr>
            </w:pPr>
            <w:r w:rsidRPr="00173059">
              <w:rPr>
                <w:rFonts w:cs="Tahoma"/>
                <w:i/>
                <w:iCs/>
                <w:sz w:val="16"/>
                <w:szCs w:val="16"/>
              </w:rPr>
              <w:t>a</w:t>
            </w:r>
            <w:r w:rsidRPr="00173059">
              <w:rPr>
                <w:rFonts w:cs="Tahoma"/>
                <w:sz w:val="16"/>
                <w:szCs w:val="16"/>
              </w:rPr>
              <w:t xml:space="preserve"> =</w:t>
            </w:r>
          </w:p>
        </w:tc>
        <w:tc>
          <w:tcPr>
            <w:tcW w:w="404" w:type="pct"/>
            <w:gridSpan w:val="2"/>
            <w:tcBorders>
              <w:top w:val="nil"/>
              <w:left w:val="nil"/>
              <w:bottom w:val="nil"/>
              <w:right w:val="single" w:sz="4" w:space="0" w:color="auto"/>
            </w:tcBorders>
            <w:shd w:val="clear" w:color="auto" w:fill="auto"/>
            <w:noWrap/>
            <w:vAlign w:val="center"/>
            <w:hideMark/>
          </w:tcPr>
          <w:p w14:paraId="3F66E08B" w14:textId="77777777" w:rsidR="00BB4D22" w:rsidRPr="00173059" w:rsidRDefault="00BB4D22" w:rsidP="00BB4D22">
            <w:pPr>
              <w:spacing w:before="0"/>
              <w:jc w:val="left"/>
              <w:rPr>
                <w:rFonts w:cs="Tahoma"/>
                <w:sz w:val="16"/>
                <w:szCs w:val="16"/>
              </w:rPr>
            </w:pPr>
            <w:r w:rsidRPr="00173059">
              <w:rPr>
                <w:rFonts w:cs="Tahoma"/>
                <w:sz w:val="16"/>
                <w:szCs w:val="16"/>
              </w:rPr>
              <w:t>0,980</w:t>
            </w:r>
          </w:p>
        </w:tc>
        <w:tc>
          <w:tcPr>
            <w:tcW w:w="808" w:type="pct"/>
            <w:gridSpan w:val="3"/>
            <w:tcBorders>
              <w:top w:val="single" w:sz="4" w:space="0" w:color="auto"/>
              <w:left w:val="nil"/>
              <w:bottom w:val="nil"/>
              <w:right w:val="nil"/>
            </w:tcBorders>
            <w:shd w:val="clear" w:color="auto" w:fill="auto"/>
            <w:noWrap/>
            <w:vAlign w:val="center"/>
            <w:hideMark/>
          </w:tcPr>
          <w:p w14:paraId="68C11527" w14:textId="77777777" w:rsidR="00BB4D22" w:rsidRPr="00173059" w:rsidRDefault="00BB4D22" w:rsidP="00BB4D22">
            <w:pPr>
              <w:spacing w:before="0"/>
              <w:jc w:val="right"/>
              <w:rPr>
                <w:rFonts w:cs="Tahoma"/>
                <w:sz w:val="16"/>
                <w:szCs w:val="16"/>
              </w:rPr>
            </w:pPr>
            <w:r w:rsidRPr="00173059">
              <w:rPr>
                <w:rFonts w:cs="Tahoma"/>
                <w:sz w:val="16"/>
                <w:szCs w:val="16"/>
              </w:rPr>
              <w:t> </w:t>
            </w:r>
          </w:p>
        </w:tc>
        <w:tc>
          <w:tcPr>
            <w:tcW w:w="456" w:type="pct"/>
            <w:gridSpan w:val="2"/>
            <w:tcBorders>
              <w:top w:val="nil"/>
              <w:left w:val="nil"/>
              <w:bottom w:val="nil"/>
              <w:right w:val="nil"/>
            </w:tcBorders>
            <w:shd w:val="clear" w:color="auto" w:fill="auto"/>
            <w:noWrap/>
            <w:vAlign w:val="center"/>
            <w:hideMark/>
          </w:tcPr>
          <w:p w14:paraId="52555F25" w14:textId="77777777" w:rsidR="00BB4D22" w:rsidRPr="00173059" w:rsidRDefault="00BB4D22" w:rsidP="00BB4D22">
            <w:pPr>
              <w:spacing w:before="0"/>
              <w:jc w:val="right"/>
              <w:rPr>
                <w:rFonts w:cs="Tahoma"/>
                <w:sz w:val="16"/>
                <w:szCs w:val="16"/>
              </w:rPr>
            </w:pPr>
            <w:r w:rsidRPr="00173059">
              <w:rPr>
                <w:rFonts w:cs="Tahoma"/>
                <w:sz w:val="16"/>
                <w:szCs w:val="16"/>
              </w:rPr>
              <w:t> </w:t>
            </w:r>
          </w:p>
        </w:tc>
        <w:tc>
          <w:tcPr>
            <w:tcW w:w="408" w:type="pct"/>
            <w:gridSpan w:val="2"/>
            <w:tcBorders>
              <w:top w:val="nil"/>
              <w:left w:val="nil"/>
              <w:bottom w:val="nil"/>
              <w:right w:val="single" w:sz="4" w:space="0" w:color="auto"/>
            </w:tcBorders>
            <w:shd w:val="clear" w:color="auto" w:fill="auto"/>
            <w:noWrap/>
            <w:vAlign w:val="center"/>
            <w:hideMark/>
          </w:tcPr>
          <w:p w14:paraId="302FF073" w14:textId="77777777" w:rsidR="00BB4D22" w:rsidRPr="00173059" w:rsidRDefault="00BB4D22" w:rsidP="00BB4D22">
            <w:pPr>
              <w:spacing w:before="0"/>
              <w:jc w:val="center"/>
              <w:rPr>
                <w:rFonts w:cs="Tahoma"/>
                <w:sz w:val="16"/>
                <w:szCs w:val="16"/>
              </w:rPr>
            </w:pPr>
            <w:r w:rsidRPr="00173059">
              <w:rPr>
                <w:rFonts w:cs="Tahoma"/>
                <w:sz w:val="16"/>
                <w:szCs w:val="16"/>
              </w:rPr>
              <w:t> </w:t>
            </w:r>
          </w:p>
        </w:tc>
        <w:tc>
          <w:tcPr>
            <w:tcW w:w="404" w:type="pct"/>
            <w:gridSpan w:val="2"/>
            <w:tcBorders>
              <w:top w:val="nil"/>
              <w:left w:val="nil"/>
              <w:bottom w:val="nil"/>
              <w:right w:val="nil"/>
            </w:tcBorders>
            <w:shd w:val="clear" w:color="auto" w:fill="auto"/>
            <w:noWrap/>
            <w:vAlign w:val="center"/>
            <w:hideMark/>
          </w:tcPr>
          <w:p w14:paraId="3A2835BB" w14:textId="77777777" w:rsidR="00BB4D22" w:rsidRPr="00173059" w:rsidRDefault="00BB4D22" w:rsidP="00BB4D22">
            <w:pPr>
              <w:spacing w:before="0"/>
              <w:jc w:val="center"/>
              <w:rPr>
                <w:rFonts w:cs="Tahoma"/>
                <w:sz w:val="16"/>
                <w:szCs w:val="16"/>
              </w:rPr>
            </w:pPr>
          </w:p>
        </w:tc>
        <w:tc>
          <w:tcPr>
            <w:tcW w:w="404" w:type="pct"/>
            <w:gridSpan w:val="2"/>
            <w:tcBorders>
              <w:top w:val="nil"/>
              <w:left w:val="nil"/>
              <w:bottom w:val="nil"/>
              <w:right w:val="nil"/>
            </w:tcBorders>
            <w:shd w:val="clear" w:color="auto" w:fill="auto"/>
            <w:noWrap/>
            <w:vAlign w:val="center"/>
            <w:hideMark/>
          </w:tcPr>
          <w:p w14:paraId="33A22B7D" w14:textId="77777777" w:rsidR="00BB4D22" w:rsidRPr="00173059" w:rsidRDefault="00BB4D22" w:rsidP="00BB4D22">
            <w:pPr>
              <w:spacing w:before="0"/>
              <w:jc w:val="center"/>
              <w:rPr>
                <w:rFonts w:ascii="Times New Roman" w:hAnsi="Times New Roman"/>
                <w:sz w:val="20"/>
              </w:rPr>
            </w:pPr>
          </w:p>
        </w:tc>
        <w:tc>
          <w:tcPr>
            <w:tcW w:w="421" w:type="pct"/>
            <w:gridSpan w:val="2"/>
            <w:tcBorders>
              <w:top w:val="nil"/>
              <w:left w:val="nil"/>
              <w:bottom w:val="nil"/>
              <w:right w:val="nil"/>
            </w:tcBorders>
            <w:shd w:val="clear" w:color="auto" w:fill="auto"/>
            <w:noWrap/>
            <w:vAlign w:val="center"/>
            <w:hideMark/>
          </w:tcPr>
          <w:p w14:paraId="6F6B2B1B" w14:textId="77777777" w:rsidR="00BB4D22" w:rsidRPr="00173059" w:rsidRDefault="00BB4D22" w:rsidP="00BB4D22">
            <w:pPr>
              <w:spacing w:before="0"/>
              <w:jc w:val="center"/>
              <w:rPr>
                <w:rFonts w:ascii="Times New Roman" w:hAnsi="Times New Roman"/>
                <w:sz w:val="20"/>
              </w:rPr>
            </w:pPr>
          </w:p>
        </w:tc>
      </w:tr>
      <w:tr w:rsidR="00BB4D22" w:rsidRPr="00173059" w14:paraId="6F25DDAB" w14:textId="77777777" w:rsidTr="000F2E57">
        <w:trPr>
          <w:gridAfter w:val="1"/>
          <w:wAfter w:w="404" w:type="pct"/>
          <w:trHeight w:val="20"/>
        </w:trPr>
        <w:tc>
          <w:tcPr>
            <w:tcW w:w="364" w:type="pct"/>
            <w:tcBorders>
              <w:top w:val="single" w:sz="4" w:space="0" w:color="auto"/>
              <w:left w:val="single" w:sz="4" w:space="0" w:color="auto"/>
              <w:bottom w:val="single" w:sz="4" w:space="0" w:color="auto"/>
              <w:right w:val="nil"/>
            </w:tcBorders>
            <w:shd w:val="clear" w:color="auto" w:fill="auto"/>
            <w:noWrap/>
            <w:vAlign w:val="center"/>
            <w:hideMark/>
          </w:tcPr>
          <w:p w14:paraId="24C55C77" w14:textId="77777777" w:rsidR="00BB4D22" w:rsidRPr="00173059" w:rsidRDefault="00BB4D22" w:rsidP="00BB4D22">
            <w:pPr>
              <w:spacing w:before="0"/>
              <w:jc w:val="left"/>
              <w:rPr>
                <w:rFonts w:cs="Tahoma"/>
                <w:b/>
                <w:bCs/>
                <w:i/>
                <w:iCs/>
                <w:sz w:val="16"/>
                <w:szCs w:val="16"/>
              </w:rPr>
            </w:pPr>
            <w:r w:rsidRPr="00173059">
              <w:rPr>
                <w:rFonts w:cs="Tahoma"/>
                <w:b/>
                <w:bCs/>
                <w:i/>
                <w:iCs/>
                <w:sz w:val="16"/>
                <w:szCs w:val="16"/>
              </w:rPr>
              <w:t>p</w:t>
            </w:r>
            <w:r w:rsidRPr="00173059">
              <w:rPr>
                <w:rFonts w:cs="Tahoma"/>
                <w:b/>
                <w:bCs/>
                <w:sz w:val="16"/>
                <w:szCs w:val="16"/>
                <w:vertAlign w:val="subscript"/>
              </w:rPr>
              <w:t>v</w:t>
            </w:r>
            <w:r w:rsidRPr="00173059">
              <w:rPr>
                <w:rFonts w:cs="Tahoma"/>
                <w:b/>
                <w:bCs/>
                <w:sz w:val="16"/>
                <w:szCs w:val="16"/>
              </w:rPr>
              <w:t xml:space="preserve"> =</w:t>
            </w:r>
          </w:p>
        </w:tc>
        <w:tc>
          <w:tcPr>
            <w:tcW w:w="595" w:type="pct"/>
            <w:tcBorders>
              <w:top w:val="single" w:sz="4" w:space="0" w:color="auto"/>
              <w:left w:val="nil"/>
              <w:bottom w:val="single" w:sz="4" w:space="0" w:color="auto"/>
              <w:right w:val="nil"/>
            </w:tcBorders>
            <w:shd w:val="clear" w:color="auto" w:fill="auto"/>
            <w:noWrap/>
            <w:vAlign w:val="center"/>
            <w:hideMark/>
          </w:tcPr>
          <w:p w14:paraId="42790830" w14:textId="77777777" w:rsidR="00BB4D22" w:rsidRPr="00173059" w:rsidRDefault="00BB4D22" w:rsidP="00BB4D22">
            <w:pPr>
              <w:spacing w:before="0"/>
              <w:jc w:val="right"/>
              <w:rPr>
                <w:rFonts w:cs="Tahoma"/>
                <w:b/>
                <w:bCs/>
                <w:sz w:val="16"/>
                <w:szCs w:val="16"/>
              </w:rPr>
            </w:pPr>
            <w:r w:rsidRPr="00173059">
              <w:rPr>
                <w:rFonts w:cs="Tahoma"/>
                <w:b/>
                <w:bCs/>
                <w:sz w:val="16"/>
                <w:szCs w:val="16"/>
              </w:rPr>
              <w:t>50,000</w:t>
            </w:r>
          </w:p>
        </w:tc>
        <w:tc>
          <w:tcPr>
            <w:tcW w:w="332" w:type="pct"/>
            <w:tcBorders>
              <w:top w:val="single" w:sz="4" w:space="0" w:color="auto"/>
              <w:left w:val="nil"/>
              <w:bottom w:val="single" w:sz="4" w:space="0" w:color="auto"/>
              <w:right w:val="nil"/>
            </w:tcBorders>
            <w:shd w:val="clear" w:color="auto" w:fill="auto"/>
            <w:noWrap/>
            <w:vAlign w:val="center"/>
            <w:hideMark/>
          </w:tcPr>
          <w:p w14:paraId="383BF3CD" w14:textId="77777777" w:rsidR="00BB4D22" w:rsidRPr="00173059" w:rsidRDefault="00BB4D22" w:rsidP="00BB4D22">
            <w:pPr>
              <w:spacing w:before="0"/>
              <w:jc w:val="center"/>
              <w:rPr>
                <w:rFonts w:cs="Tahoma"/>
                <w:b/>
                <w:bCs/>
                <w:sz w:val="16"/>
                <w:szCs w:val="16"/>
              </w:rPr>
            </w:pPr>
            <w:r w:rsidRPr="00173059">
              <w:rPr>
                <w:rFonts w:cs="Tahoma"/>
                <w:b/>
                <w:bCs/>
                <w:sz w:val="16"/>
                <w:szCs w:val="16"/>
              </w:rPr>
              <w:t>.</w:t>
            </w:r>
          </w:p>
        </w:tc>
        <w:tc>
          <w:tcPr>
            <w:tcW w:w="404" w:type="pct"/>
            <w:gridSpan w:val="2"/>
            <w:tcBorders>
              <w:top w:val="single" w:sz="4" w:space="0" w:color="auto"/>
              <w:left w:val="nil"/>
              <w:bottom w:val="single" w:sz="4" w:space="0" w:color="auto"/>
              <w:right w:val="nil"/>
            </w:tcBorders>
            <w:shd w:val="clear" w:color="auto" w:fill="auto"/>
            <w:noWrap/>
            <w:vAlign w:val="center"/>
            <w:hideMark/>
          </w:tcPr>
          <w:p w14:paraId="6F04DB8F" w14:textId="77777777" w:rsidR="00BB4D22" w:rsidRPr="00173059" w:rsidRDefault="00BB4D22" w:rsidP="00BB4D22">
            <w:pPr>
              <w:spacing w:before="0"/>
              <w:jc w:val="right"/>
              <w:rPr>
                <w:rFonts w:cs="Tahoma"/>
                <w:b/>
                <w:bCs/>
                <w:sz w:val="16"/>
                <w:szCs w:val="16"/>
              </w:rPr>
            </w:pPr>
            <w:r w:rsidRPr="00173059">
              <w:rPr>
                <w:rFonts w:cs="Tahoma"/>
                <w:b/>
                <w:bCs/>
                <w:sz w:val="16"/>
                <w:szCs w:val="16"/>
              </w:rPr>
              <w:t>0,980</w:t>
            </w:r>
          </w:p>
        </w:tc>
        <w:tc>
          <w:tcPr>
            <w:tcW w:w="404" w:type="pct"/>
            <w:tcBorders>
              <w:top w:val="single" w:sz="4" w:space="0" w:color="auto"/>
              <w:left w:val="nil"/>
              <w:bottom w:val="single" w:sz="4" w:space="0" w:color="auto"/>
              <w:right w:val="nil"/>
            </w:tcBorders>
            <w:shd w:val="clear" w:color="auto" w:fill="auto"/>
            <w:noWrap/>
            <w:vAlign w:val="center"/>
            <w:hideMark/>
          </w:tcPr>
          <w:p w14:paraId="2867DFDB" w14:textId="77777777" w:rsidR="00BB4D22" w:rsidRPr="00173059" w:rsidRDefault="00BB4D22" w:rsidP="00BB4D22">
            <w:pPr>
              <w:spacing w:before="0"/>
              <w:jc w:val="center"/>
              <w:rPr>
                <w:rFonts w:cs="Tahoma"/>
                <w:b/>
                <w:bCs/>
                <w:sz w:val="16"/>
                <w:szCs w:val="16"/>
              </w:rPr>
            </w:pPr>
            <w:r w:rsidRPr="00173059">
              <w:rPr>
                <w:rFonts w:cs="Tahoma"/>
                <w:b/>
                <w:bCs/>
                <w:sz w:val="16"/>
                <w:szCs w:val="16"/>
              </w:rPr>
              <w:t>.</w:t>
            </w:r>
          </w:p>
        </w:tc>
        <w:tc>
          <w:tcPr>
            <w:tcW w:w="404" w:type="pct"/>
            <w:gridSpan w:val="2"/>
            <w:tcBorders>
              <w:top w:val="single" w:sz="4" w:space="0" w:color="auto"/>
              <w:left w:val="nil"/>
              <w:bottom w:val="single" w:sz="4" w:space="0" w:color="auto"/>
              <w:right w:val="nil"/>
            </w:tcBorders>
            <w:shd w:val="clear" w:color="auto" w:fill="auto"/>
            <w:noWrap/>
            <w:vAlign w:val="center"/>
            <w:hideMark/>
          </w:tcPr>
          <w:p w14:paraId="3403A568" w14:textId="77777777" w:rsidR="00BB4D22" w:rsidRPr="00173059" w:rsidRDefault="00BB4D22" w:rsidP="00BB4D22">
            <w:pPr>
              <w:spacing w:before="0"/>
              <w:jc w:val="right"/>
              <w:rPr>
                <w:rFonts w:cs="Tahoma"/>
                <w:b/>
                <w:bCs/>
                <w:sz w:val="16"/>
                <w:szCs w:val="16"/>
              </w:rPr>
            </w:pPr>
            <w:r w:rsidRPr="00173059">
              <w:rPr>
                <w:rFonts w:cs="Tahoma"/>
                <w:b/>
                <w:bCs/>
                <w:sz w:val="16"/>
                <w:szCs w:val="16"/>
              </w:rPr>
              <w:t>0,500</w:t>
            </w:r>
          </w:p>
        </w:tc>
        <w:tc>
          <w:tcPr>
            <w:tcW w:w="456" w:type="pct"/>
            <w:gridSpan w:val="2"/>
            <w:tcBorders>
              <w:top w:val="single" w:sz="4" w:space="0" w:color="auto"/>
              <w:left w:val="nil"/>
              <w:bottom w:val="single" w:sz="4" w:space="0" w:color="auto"/>
              <w:right w:val="nil"/>
            </w:tcBorders>
            <w:shd w:val="clear" w:color="auto" w:fill="auto"/>
            <w:noWrap/>
            <w:vAlign w:val="center"/>
            <w:hideMark/>
          </w:tcPr>
          <w:p w14:paraId="0AED6040" w14:textId="77777777" w:rsidR="00BB4D22" w:rsidRPr="00173059" w:rsidRDefault="00BB4D22" w:rsidP="00BB4D22">
            <w:pPr>
              <w:spacing w:before="0"/>
              <w:jc w:val="center"/>
              <w:rPr>
                <w:rFonts w:cs="Tahoma"/>
                <w:b/>
                <w:bCs/>
                <w:sz w:val="16"/>
                <w:szCs w:val="16"/>
              </w:rPr>
            </w:pPr>
            <w:r w:rsidRPr="00173059">
              <w:rPr>
                <w:rFonts w:cs="Tahoma"/>
                <w:b/>
                <w:bCs/>
                <w:sz w:val="16"/>
                <w:szCs w:val="16"/>
              </w:rPr>
              <w:t>.</w:t>
            </w:r>
          </w:p>
        </w:tc>
        <w:tc>
          <w:tcPr>
            <w:tcW w:w="408" w:type="pct"/>
            <w:gridSpan w:val="2"/>
            <w:tcBorders>
              <w:top w:val="single" w:sz="4" w:space="0" w:color="auto"/>
              <w:left w:val="nil"/>
              <w:bottom w:val="single" w:sz="4" w:space="0" w:color="auto"/>
              <w:right w:val="nil"/>
            </w:tcBorders>
            <w:shd w:val="clear" w:color="auto" w:fill="auto"/>
            <w:noWrap/>
            <w:vAlign w:val="center"/>
            <w:hideMark/>
          </w:tcPr>
          <w:p w14:paraId="4F922614" w14:textId="77777777" w:rsidR="00BB4D22" w:rsidRPr="00173059" w:rsidRDefault="00BB4D22" w:rsidP="00BB4D22">
            <w:pPr>
              <w:spacing w:before="0"/>
              <w:jc w:val="center"/>
              <w:rPr>
                <w:rFonts w:cs="Tahoma"/>
                <w:b/>
                <w:bCs/>
                <w:sz w:val="16"/>
                <w:szCs w:val="16"/>
              </w:rPr>
            </w:pPr>
            <w:r w:rsidRPr="00173059">
              <w:rPr>
                <w:rFonts w:cs="Tahoma"/>
                <w:b/>
                <w:bCs/>
                <w:sz w:val="16"/>
                <w:szCs w:val="16"/>
              </w:rPr>
              <w:t>1,00</w:t>
            </w:r>
          </w:p>
        </w:tc>
        <w:tc>
          <w:tcPr>
            <w:tcW w:w="404" w:type="pct"/>
            <w:gridSpan w:val="2"/>
            <w:tcBorders>
              <w:top w:val="single" w:sz="4" w:space="0" w:color="auto"/>
              <w:left w:val="nil"/>
              <w:bottom w:val="single" w:sz="4" w:space="0" w:color="auto"/>
              <w:right w:val="nil"/>
            </w:tcBorders>
            <w:shd w:val="clear" w:color="auto" w:fill="auto"/>
            <w:noWrap/>
            <w:vAlign w:val="center"/>
            <w:hideMark/>
          </w:tcPr>
          <w:p w14:paraId="34CBBB43" w14:textId="77777777" w:rsidR="00BB4D22" w:rsidRPr="00173059" w:rsidRDefault="00BB4D22" w:rsidP="00BB4D22">
            <w:pPr>
              <w:spacing w:before="0"/>
              <w:jc w:val="center"/>
              <w:rPr>
                <w:rFonts w:cs="Tahoma"/>
                <w:b/>
                <w:bCs/>
                <w:sz w:val="16"/>
                <w:szCs w:val="16"/>
              </w:rPr>
            </w:pPr>
            <w:r w:rsidRPr="00173059">
              <w:rPr>
                <w:rFonts w:cs="Tahoma"/>
                <w:b/>
                <w:bCs/>
                <w:sz w:val="16"/>
                <w:szCs w:val="16"/>
              </w:rPr>
              <w:t>=</w:t>
            </w:r>
          </w:p>
        </w:tc>
        <w:tc>
          <w:tcPr>
            <w:tcW w:w="404" w:type="pct"/>
            <w:gridSpan w:val="2"/>
            <w:tcBorders>
              <w:top w:val="single" w:sz="4" w:space="0" w:color="auto"/>
              <w:left w:val="nil"/>
              <w:bottom w:val="single" w:sz="4" w:space="0" w:color="auto"/>
              <w:right w:val="nil"/>
            </w:tcBorders>
            <w:shd w:val="clear" w:color="auto" w:fill="auto"/>
            <w:noWrap/>
            <w:vAlign w:val="center"/>
            <w:hideMark/>
          </w:tcPr>
          <w:p w14:paraId="06DBC5B2" w14:textId="77777777" w:rsidR="00BB4D22" w:rsidRPr="00173059" w:rsidRDefault="00BB4D22" w:rsidP="00BB4D22">
            <w:pPr>
              <w:spacing w:before="0"/>
              <w:jc w:val="center"/>
              <w:rPr>
                <w:rFonts w:cs="Tahoma"/>
                <w:b/>
                <w:bCs/>
                <w:sz w:val="16"/>
                <w:szCs w:val="16"/>
                <w:u w:val="single"/>
              </w:rPr>
            </w:pPr>
            <w:r w:rsidRPr="00173059">
              <w:rPr>
                <w:rFonts w:cs="Tahoma"/>
                <w:b/>
                <w:bCs/>
                <w:sz w:val="16"/>
                <w:szCs w:val="16"/>
                <w:u w:val="single"/>
              </w:rPr>
              <w:t>24,50</w:t>
            </w:r>
          </w:p>
        </w:tc>
        <w:tc>
          <w:tcPr>
            <w:tcW w:w="421" w:type="pct"/>
            <w:gridSpan w:val="2"/>
            <w:tcBorders>
              <w:top w:val="single" w:sz="4" w:space="0" w:color="auto"/>
              <w:left w:val="nil"/>
              <w:bottom w:val="single" w:sz="4" w:space="0" w:color="auto"/>
              <w:right w:val="single" w:sz="4" w:space="0" w:color="auto"/>
            </w:tcBorders>
            <w:shd w:val="clear" w:color="auto" w:fill="auto"/>
            <w:noWrap/>
            <w:vAlign w:val="center"/>
            <w:hideMark/>
          </w:tcPr>
          <w:p w14:paraId="383BF4AA" w14:textId="77777777" w:rsidR="00BB4D22" w:rsidRPr="00173059" w:rsidRDefault="00BB4D22" w:rsidP="00BB4D22">
            <w:pPr>
              <w:spacing w:before="0"/>
              <w:jc w:val="left"/>
              <w:rPr>
                <w:rFonts w:cs="Tahoma"/>
                <w:b/>
                <w:bCs/>
                <w:sz w:val="16"/>
                <w:szCs w:val="16"/>
                <w:u w:val="single"/>
              </w:rPr>
            </w:pPr>
            <w:r w:rsidRPr="00173059">
              <w:rPr>
                <w:rFonts w:cs="Tahoma"/>
                <w:b/>
                <w:bCs/>
                <w:sz w:val="16"/>
                <w:szCs w:val="16"/>
                <w:u w:val="single"/>
              </w:rPr>
              <w:t>kg/m</w:t>
            </w:r>
            <w:r w:rsidRPr="00173059">
              <w:rPr>
                <w:rFonts w:cs="Tahoma"/>
                <w:b/>
                <w:bCs/>
                <w:sz w:val="16"/>
                <w:szCs w:val="16"/>
                <w:u w:val="single"/>
                <w:vertAlign w:val="superscript"/>
              </w:rPr>
              <w:t>2</w:t>
            </w:r>
          </w:p>
        </w:tc>
      </w:tr>
    </w:tbl>
    <w:p w14:paraId="4E908D7C" w14:textId="4C2C885F" w:rsidR="009E1607" w:rsidRPr="00173059" w:rsidRDefault="009E1607" w:rsidP="009E1607">
      <w:pPr>
        <w:rPr>
          <w:rFonts w:cs="Tahoma"/>
        </w:rPr>
      </w:pPr>
      <w:r w:rsidRPr="00173059">
        <w:rPr>
          <w:rFonts w:cs="Tahoma"/>
        </w:rPr>
        <w:t xml:space="preserve">Konstrukční systém objektu je nehořlavý. Mezní rozměry PÚ nejsou dle tabulky 9 ČSN 73 0802 překročeny. Požární výška objektu </w:t>
      </w:r>
      <w:r w:rsidRPr="00173059">
        <w:rPr>
          <w:rFonts w:cs="Tahoma"/>
          <w:b/>
          <w:i/>
        </w:rPr>
        <w:t>h</w:t>
      </w:r>
      <w:r w:rsidRPr="00173059">
        <w:rPr>
          <w:rFonts w:cs="Tahoma"/>
          <w:b/>
        </w:rPr>
        <w:t xml:space="preserve"> = 4,11 m</w:t>
      </w:r>
      <w:r w:rsidRPr="00173059">
        <w:rPr>
          <w:rFonts w:cs="Tahoma"/>
        </w:rPr>
        <w:t xml:space="preserve">. Dle tabulky 8 ČSN 73 0802 je PÚ zařazen do </w:t>
      </w:r>
      <w:r w:rsidRPr="00173059">
        <w:rPr>
          <w:rFonts w:cs="Tahoma"/>
          <w:b/>
        </w:rPr>
        <w:t>I</w:t>
      </w:r>
      <w:r w:rsidR="00CA06DC" w:rsidRPr="00173059">
        <w:rPr>
          <w:rFonts w:cs="Tahoma"/>
          <w:b/>
        </w:rPr>
        <w:t>I</w:t>
      </w:r>
      <w:r w:rsidRPr="00173059">
        <w:rPr>
          <w:rFonts w:cs="Tahoma"/>
          <w:b/>
        </w:rPr>
        <w:t>. SPB</w:t>
      </w:r>
      <w:r w:rsidRPr="00173059">
        <w:rPr>
          <w:rFonts w:cs="Tahoma"/>
        </w:rPr>
        <w:t>.</w:t>
      </w:r>
    </w:p>
    <w:p w14:paraId="2E7FF79B" w14:textId="77777777" w:rsidR="00BB4D22" w:rsidRPr="00173059" w:rsidRDefault="00BB4D22" w:rsidP="00BB4D22"/>
    <w:p w14:paraId="5859FFFE" w14:textId="29AFD51A" w:rsidR="00BB4D22" w:rsidRPr="00173059" w:rsidRDefault="00BB4D22" w:rsidP="00BB4D22">
      <w:r w:rsidRPr="00173059">
        <w:rPr>
          <w:b/>
        </w:rPr>
        <w:t>N1.04:</w:t>
      </w:r>
      <w:r w:rsidRPr="00173059">
        <w:t xml:space="preserve"> bufet 140</w:t>
      </w:r>
    </w:p>
    <w:tbl>
      <w:tblPr>
        <w:tblW w:w="5000" w:type="pct"/>
        <w:tblCellMar>
          <w:left w:w="70" w:type="dxa"/>
          <w:right w:w="70" w:type="dxa"/>
        </w:tblCellMar>
        <w:tblLook w:val="04A0" w:firstRow="1" w:lastRow="0" w:firstColumn="1" w:lastColumn="0" w:noHBand="0" w:noVBand="1"/>
      </w:tblPr>
      <w:tblGrid>
        <w:gridCol w:w="686"/>
        <w:gridCol w:w="921"/>
        <w:gridCol w:w="627"/>
        <w:gridCol w:w="676"/>
        <w:gridCol w:w="69"/>
        <w:gridCol w:w="745"/>
        <w:gridCol w:w="685"/>
        <w:gridCol w:w="60"/>
        <w:gridCol w:w="790"/>
        <w:gridCol w:w="51"/>
        <w:gridCol w:w="703"/>
        <w:gridCol w:w="42"/>
        <w:gridCol w:w="712"/>
        <w:gridCol w:w="33"/>
        <w:gridCol w:w="721"/>
        <w:gridCol w:w="24"/>
        <w:gridCol w:w="761"/>
        <w:gridCol w:w="14"/>
        <w:gridCol w:w="741"/>
      </w:tblGrid>
      <w:tr w:rsidR="000F2E57" w:rsidRPr="00173059" w14:paraId="22BE894D" w14:textId="77777777" w:rsidTr="009E1607">
        <w:trPr>
          <w:trHeight w:val="20"/>
        </w:trPr>
        <w:tc>
          <w:tcPr>
            <w:tcW w:w="1606" w:type="pct"/>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33599885" w14:textId="77777777" w:rsidR="000F2E57" w:rsidRPr="00173059" w:rsidRDefault="000F2E57" w:rsidP="000F2E57">
            <w:pPr>
              <w:spacing w:before="0"/>
              <w:jc w:val="center"/>
              <w:rPr>
                <w:rFonts w:cs="Tahoma"/>
                <w:sz w:val="16"/>
                <w:szCs w:val="16"/>
              </w:rPr>
            </w:pPr>
            <w:r w:rsidRPr="00173059">
              <w:rPr>
                <w:rFonts w:cs="Tahoma"/>
                <w:sz w:val="16"/>
                <w:szCs w:val="16"/>
              </w:rPr>
              <w:t>Označení a název místnosti</w:t>
            </w:r>
          </w:p>
        </w:tc>
        <w:tc>
          <w:tcPr>
            <w:tcW w:w="827" w:type="pct"/>
            <w:gridSpan w:val="3"/>
            <w:tcBorders>
              <w:top w:val="single" w:sz="4" w:space="0" w:color="auto"/>
              <w:left w:val="nil"/>
              <w:bottom w:val="nil"/>
              <w:right w:val="single" w:sz="4" w:space="0" w:color="000000"/>
            </w:tcBorders>
            <w:shd w:val="clear" w:color="auto" w:fill="auto"/>
            <w:noWrap/>
            <w:vAlign w:val="center"/>
            <w:hideMark/>
          </w:tcPr>
          <w:p w14:paraId="0F3CF4D8" w14:textId="77777777" w:rsidR="000F2E57" w:rsidRPr="00173059" w:rsidRDefault="000F2E57" w:rsidP="000F2E57">
            <w:pPr>
              <w:spacing w:before="0"/>
              <w:jc w:val="center"/>
              <w:rPr>
                <w:rFonts w:cs="Tahoma"/>
                <w:sz w:val="16"/>
                <w:szCs w:val="16"/>
              </w:rPr>
            </w:pPr>
            <w:r w:rsidRPr="00173059">
              <w:rPr>
                <w:rFonts w:cs="Tahoma"/>
                <w:sz w:val="16"/>
                <w:szCs w:val="16"/>
              </w:rPr>
              <w:t>Pol.tab.A1</w:t>
            </w:r>
          </w:p>
        </w:tc>
        <w:tc>
          <w:tcPr>
            <w:tcW w:w="469" w:type="pct"/>
            <w:gridSpan w:val="2"/>
            <w:tcBorders>
              <w:top w:val="single" w:sz="4" w:space="0" w:color="auto"/>
              <w:left w:val="nil"/>
              <w:bottom w:val="nil"/>
              <w:right w:val="single" w:sz="4" w:space="0" w:color="auto"/>
            </w:tcBorders>
            <w:shd w:val="clear" w:color="auto" w:fill="auto"/>
            <w:noWrap/>
            <w:vAlign w:val="center"/>
            <w:hideMark/>
          </w:tcPr>
          <w:p w14:paraId="3089C3BC" w14:textId="77777777" w:rsidR="000F2E57" w:rsidRPr="00173059" w:rsidRDefault="000F2E57" w:rsidP="000F2E57">
            <w:pPr>
              <w:spacing w:before="0"/>
              <w:jc w:val="center"/>
              <w:rPr>
                <w:rFonts w:cs="Tahoma"/>
                <w:i/>
                <w:iCs/>
                <w:sz w:val="16"/>
                <w:szCs w:val="16"/>
              </w:rPr>
            </w:pPr>
            <w:r w:rsidRPr="00173059">
              <w:rPr>
                <w:rFonts w:cs="Tahoma"/>
                <w:i/>
                <w:iCs/>
                <w:sz w:val="16"/>
                <w:szCs w:val="16"/>
              </w:rPr>
              <w:t>S</w:t>
            </w:r>
          </w:p>
        </w:tc>
        <w:tc>
          <w:tcPr>
            <w:tcW w:w="416" w:type="pct"/>
            <w:gridSpan w:val="2"/>
            <w:tcBorders>
              <w:top w:val="single" w:sz="4" w:space="0" w:color="auto"/>
              <w:left w:val="nil"/>
              <w:bottom w:val="nil"/>
              <w:right w:val="single" w:sz="4" w:space="0" w:color="auto"/>
            </w:tcBorders>
            <w:shd w:val="clear" w:color="auto" w:fill="auto"/>
            <w:noWrap/>
            <w:vAlign w:val="center"/>
            <w:hideMark/>
          </w:tcPr>
          <w:p w14:paraId="3026BECB" w14:textId="77777777" w:rsidR="000F2E57" w:rsidRPr="00173059" w:rsidRDefault="000F2E57" w:rsidP="000F2E57">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n</w:t>
            </w:r>
          </w:p>
        </w:tc>
        <w:tc>
          <w:tcPr>
            <w:tcW w:w="416" w:type="pct"/>
            <w:gridSpan w:val="2"/>
            <w:tcBorders>
              <w:top w:val="single" w:sz="4" w:space="0" w:color="auto"/>
              <w:left w:val="nil"/>
              <w:bottom w:val="nil"/>
              <w:right w:val="single" w:sz="4" w:space="0" w:color="auto"/>
            </w:tcBorders>
            <w:shd w:val="clear" w:color="auto" w:fill="auto"/>
            <w:noWrap/>
            <w:vAlign w:val="center"/>
            <w:hideMark/>
          </w:tcPr>
          <w:p w14:paraId="59722DC3" w14:textId="77777777" w:rsidR="000F2E57" w:rsidRPr="00173059" w:rsidRDefault="000F2E57" w:rsidP="000F2E57">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n</w:t>
            </w:r>
          </w:p>
        </w:tc>
        <w:tc>
          <w:tcPr>
            <w:tcW w:w="416" w:type="pct"/>
            <w:gridSpan w:val="2"/>
            <w:tcBorders>
              <w:top w:val="single" w:sz="4" w:space="0" w:color="auto"/>
              <w:left w:val="nil"/>
              <w:bottom w:val="nil"/>
              <w:right w:val="single" w:sz="4" w:space="0" w:color="auto"/>
            </w:tcBorders>
            <w:shd w:val="clear" w:color="auto" w:fill="auto"/>
            <w:noWrap/>
            <w:vAlign w:val="center"/>
            <w:hideMark/>
          </w:tcPr>
          <w:p w14:paraId="0C527EA4" w14:textId="77777777" w:rsidR="000F2E57" w:rsidRPr="00173059" w:rsidRDefault="000F2E57" w:rsidP="000F2E57">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s</w:t>
            </w:r>
          </w:p>
        </w:tc>
        <w:tc>
          <w:tcPr>
            <w:tcW w:w="433" w:type="pct"/>
            <w:gridSpan w:val="2"/>
            <w:tcBorders>
              <w:top w:val="single" w:sz="4" w:space="0" w:color="auto"/>
              <w:left w:val="nil"/>
              <w:bottom w:val="nil"/>
              <w:right w:val="single" w:sz="4" w:space="0" w:color="auto"/>
            </w:tcBorders>
            <w:shd w:val="clear" w:color="auto" w:fill="auto"/>
            <w:noWrap/>
            <w:vAlign w:val="center"/>
            <w:hideMark/>
          </w:tcPr>
          <w:p w14:paraId="53D1032A" w14:textId="77777777" w:rsidR="000F2E57" w:rsidRPr="00173059" w:rsidRDefault="000F2E57" w:rsidP="000F2E57">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s</w:t>
            </w:r>
          </w:p>
        </w:tc>
        <w:tc>
          <w:tcPr>
            <w:tcW w:w="417" w:type="pct"/>
            <w:gridSpan w:val="2"/>
            <w:tcBorders>
              <w:top w:val="single" w:sz="4" w:space="0" w:color="auto"/>
              <w:left w:val="nil"/>
              <w:bottom w:val="nil"/>
              <w:right w:val="single" w:sz="4" w:space="0" w:color="auto"/>
            </w:tcBorders>
            <w:shd w:val="clear" w:color="auto" w:fill="auto"/>
            <w:noWrap/>
            <w:vAlign w:val="center"/>
            <w:hideMark/>
          </w:tcPr>
          <w:p w14:paraId="147334D5" w14:textId="77777777" w:rsidR="000F2E57" w:rsidRPr="00173059" w:rsidRDefault="000F2E57" w:rsidP="000F2E57">
            <w:pPr>
              <w:spacing w:before="0"/>
              <w:jc w:val="center"/>
              <w:rPr>
                <w:rFonts w:cs="Tahoma"/>
                <w:i/>
                <w:iCs/>
                <w:sz w:val="16"/>
                <w:szCs w:val="16"/>
              </w:rPr>
            </w:pPr>
            <w:r w:rsidRPr="00173059">
              <w:rPr>
                <w:rFonts w:cs="Tahoma"/>
                <w:i/>
                <w:iCs/>
                <w:sz w:val="16"/>
                <w:szCs w:val="16"/>
              </w:rPr>
              <w:t>h</w:t>
            </w:r>
            <w:r w:rsidRPr="00173059">
              <w:rPr>
                <w:rFonts w:cs="Tahoma"/>
                <w:sz w:val="16"/>
                <w:szCs w:val="16"/>
                <w:vertAlign w:val="subscript"/>
              </w:rPr>
              <w:t>s</w:t>
            </w:r>
          </w:p>
        </w:tc>
      </w:tr>
      <w:tr w:rsidR="000F2E57" w:rsidRPr="00173059" w14:paraId="27FB0EA5" w14:textId="77777777" w:rsidTr="009E1607">
        <w:trPr>
          <w:trHeight w:val="20"/>
        </w:trPr>
        <w:tc>
          <w:tcPr>
            <w:tcW w:w="1606" w:type="pct"/>
            <w:gridSpan w:val="4"/>
            <w:vMerge/>
            <w:tcBorders>
              <w:top w:val="single" w:sz="4" w:space="0" w:color="auto"/>
              <w:left w:val="single" w:sz="4" w:space="0" w:color="auto"/>
              <w:bottom w:val="single" w:sz="4" w:space="0" w:color="000000"/>
              <w:right w:val="single" w:sz="4" w:space="0" w:color="000000"/>
            </w:tcBorders>
            <w:shd w:val="clear" w:color="auto" w:fill="auto"/>
            <w:vAlign w:val="center"/>
            <w:hideMark/>
          </w:tcPr>
          <w:p w14:paraId="02A6121D" w14:textId="77777777" w:rsidR="000F2E57" w:rsidRPr="00173059" w:rsidRDefault="000F2E57" w:rsidP="000F2E57">
            <w:pPr>
              <w:spacing w:before="0"/>
              <w:jc w:val="left"/>
              <w:rPr>
                <w:rFonts w:cs="Tahoma"/>
                <w:sz w:val="16"/>
                <w:szCs w:val="16"/>
              </w:rPr>
            </w:pPr>
          </w:p>
        </w:tc>
        <w:tc>
          <w:tcPr>
            <w:tcW w:w="827" w:type="pct"/>
            <w:gridSpan w:val="3"/>
            <w:tcBorders>
              <w:top w:val="nil"/>
              <w:left w:val="nil"/>
              <w:bottom w:val="single" w:sz="4" w:space="0" w:color="auto"/>
              <w:right w:val="single" w:sz="4" w:space="0" w:color="000000"/>
            </w:tcBorders>
            <w:shd w:val="clear" w:color="auto" w:fill="auto"/>
            <w:noWrap/>
            <w:vAlign w:val="center"/>
            <w:hideMark/>
          </w:tcPr>
          <w:p w14:paraId="38118C6C" w14:textId="77777777" w:rsidR="000F2E57" w:rsidRPr="00173059" w:rsidRDefault="000F2E57" w:rsidP="000F2E57">
            <w:pPr>
              <w:spacing w:before="0"/>
              <w:jc w:val="center"/>
              <w:rPr>
                <w:rFonts w:cs="Tahoma"/>
                <w:sz w:val="16"/>
                <w:szCs w:val="16"/>
              </w:rPr>
            </w:pPr>
            <w:r w:rsidRPr="00173059">
              <w:rPr>
                <w:rFonts w:cs="Tahoma"/>
                <w:sz w:val="16"/>
                <w:szCs w:val="16"/>
              </w:rPr>
              <w:t>ČSN 73 0802</w:t>
            </w:r>
          </w:p>
        </w:tc>
        <w:tc>
          <w:tcPr>
            <w:tcW w:w="469" w:type="pct"/>
            <w:gridSpan w:val="2"/>
            <w:tcBorders>
              <w:top w:val="nil"/>
              <w:left w:val="nil"/>
              <w:bottom w:val="single" w:sz="4" w:space="0" w:color="auto"/>
              <w:right w:val="single" w:sz="4" w:space="0" w:color="auto"/>
            </w:tcBorders>
            <w:shd w:val="clear" w:color="auto" w:fill="auto"/>
            <w:noWrap/>
            <w:vAlign w:val="center"/>
            <w:hideMark/>
          </w:tcPr>
          <w:p w14:paraId="1444D352" w14:textId="77777777" w:rsidR="000F2E57" w:rsidRPr="00173059" w:rsidRDefault="000F2E57" w:rsidP="000F2E57">
            <w:pPr>
              <w:spacing w:before="0"/>
              <w:jc w:val="center"/>
              <w:rPr>
                <w:rFonts w:cs="Tahoma"/>
                <w:sz w:val="16"/>
                <w:szCs w:val="16"/>
              </w:rPr>
            </w:pPr>
            <w:r w:rsidRPr="00173059">
              <w:rPr>
                <w:rFonts w:cs="Tahoma"/>
                <w:sz w:val="16"/>
                <w:szCs w:val="16"/>
              </w:rPr>
              <w:t>m</w:t>
            </w:r>
            <w:r w:rsidRPr="00173059">
              <w:rPr>
                <w:rFonts w:cs="Tahoma"/>
                <w:sz w:val="16"/>
                <w:szCs w:val="16"/>
                <w:vertAlign w:val="superscript"/>
              </w:rPr>
              <w:t>2</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2F6BB13B" w14:textId="77777777" w:rsidR="000F2E57" w:rsidRPr="00173059" w:rsidRDefault="000F2E57" w:rsidP="000F2E57">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517AE000" w14:textId="77777777" w:rsidR="000F2E57" w:rsidRPr="00173059" w:rsidRDefault="000F2E57" w:rsidP="000F2E57">
            <w:pPr>
              <w:spacing w:before="0"/>
              <w:jc w:val="center"/>
              <w:rPr>
                <w:rFonts w:cs="Tahoma"/>
                <w:sz w:val="16"/>
                <w:szCs w:val="16"/>
              </w:rPr>
            </w:pPr>
            <w:r w:rsidRPr="00173059">
              <w:rPr>
                <w:rFonts w:cs="Tahoma"/>
                <w:sz w:val="16"/>
                <w:szCs w:val="16"/>
              </w:rPr>
              <w:t>(-)</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71F04959" w14:textId="77777777" w:rsidR="000F2E57" w:rsidRPr="00173059" w:rsidRDefault="000F2E57" w:rsidP="000F2E57">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33" w:type="pct"/>
            <w:gridSpan w:val="2"/>
            <w:tcBorders>
              <w:top w:val="nil"/>
              <w:left w:val="nil"/>
              <w:bottom w:val="single" w:sz="4" w:space="0" w:color="auto"/>
              <w:right w:val="single" w:sz="4" w:space="0" w:color="auto"/>
            </w:tcBorders>
            <w:shd w:val="clear" w:color="auto" w:fill="auto"/>
            <w:noWrap/>
            <w:vAlign w:val="center"/>
            <w:hideMark/>
          </w:tcPr>
          <w:p w14:paraId="2A3AC402" w14:textId="77777777" w:rsidR="000F2E57" w:rsidRPr="00173059" w:rsidRDefault="000F2E57" w:rsidP="000F2E57">
            <w:pPr>
              <w:spacing w:before="0"/>
              <w:jc w:val="center"/>
              <w:rPr>
                <w:rFonts w:cs="Tahoma"/>
                <w:sz w:val="16"/>
                <w:szCs w:val="16"/>
              </w:rPr>
            </w:pPr>
            <w:r w:rsidRPr="00173059">
              <w:rPr>
                <w:rFonts w:cs="Tahoma"/>
                <w:sz w:val="16"/>
                <w:szCs w:val="16"/>
              </w:rPr>
              <w:t>(-)</w:t>
            </w:r>
          </w:p>
        </w:tc>
        <w:tc>
          <w:tcPr>
            <w:tcW w:w="417" w:type="pct"/>
            <w:gridSpan w:val="2"/>
            <w:tcBorders>
              <w:top w:val="nil"/>
              <w:left w:val="nil"/>
              <w:bottom w:val="single" w:sz="4" w:space="0" w:color="auto"/>
              <w:right w:val="single" w:sz="4" w:space="0" w:color="auto"/>
            </w:tcBorders>
            <w:shd w:val="clear" w:color="auto" w:fill="auto"/>
            <w:noWrap/>
            <w:vAlign w:val="center"/>
            <w:hideMark/>
          </w:tcPr>
          <w:p w14:paraId="2B7E5120" w14:textId="77777777" w:rsidR="000F2E57" w:rsidRPr="00173059" w:rsidRDefault="000F2E57" w:rsidP="000F2E57">
            <w:pPr>
              <w:spacing w:before="0"/>
              <w:jc w:val="center"/>
              <w:rPr>
                <w:rFonts w:cs="Tahoma"/>
                <w:sz w:val="16"/>
                <w:szCs w:val="16"/>
              </w:rPr>
            </w:pPr>
            <w:r w:rsidRPr="00173059">
              <w:rPr>
                <w:rFonts w:cs="Tahoma"/>
                <w:sz w:val="16"/>
                <w:szCs w:val="16"/>
              </w:rPr>
              <w:t>(m)</w:t>
            </w:r>
          </w:p>
        </w:tc>
      </w:tr>
      <w:tr w:rsidR="000F2E57" w:rsidRPr="00173059" w14:paraId="4543247B" w14:textId="77777777" w:rsidTr="009E1607">
        <w:trPr>
          <w:trHeight w:val="20"/>
        </w:trPr>
        <w:tc>
          <w:tcPr>
            <w:tcW w:w="1606"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56D977F" w14:textId="77777777" w:rsidR="000F2E57" w:rsidRPr="00173059" w:rsidRDefault="000F2E57" w:rsidP="000F2E57">
            <w:pPr>
              <w:spacing w:before="0"/>
              <w:jc w:val="left"/>
              <w:rPr>
                <w:rFonts w:cs="Tahoma"/>
                <w:sz w:val="16"/>
                <w:szCs w:val="16"/>
              </w:rPr>
            </w:pPr>
            <w:r w:rsidRPr="00173059">
              <w:rPr>
                <w:rFonts w:cs="Tahoma"/>
                <w:sz w:val="16"/>
                <w:szCs w:val="16"/>
              </w:rPr>
              <w:t>140 - bufet</w:t>
            </w:r>
          </w:p>
        </w:tc>
        <w:tc>
          <w:tcPr>
            <w:tcW w:w="827" w:type="pct"/>
            <w:gridSpan w:val="3"/>
            <w:tcBorders>
              <w:top w:val="single" w:sz="4" w:space="0" w:color="auto"/>
              <w:left w:val="nil"/>
              <w:bottom w:val="single" w:sz="4" w:space="0" w:color="auto"/>
              <w:right w:val="single" w:sz="4" w:space="0" w:color="000000"/>
            </w:tcBorders>
            <w:shd w:val="clear" w:color="auto" w:fill="auto"/>
            <w:vAlign w:val="center"/>
            <w:hideMark/>
          </w:tcPr>
          <w:p w14:paraId="3859CEE2" w14:textId="77777777" w:rsidR="000F2E57" w:rsidRPr="00173059" w:rsidRDefault="000F2E57" w:rsidP="000F2E57">
            <w:pPr>
              <w:spacing w:before="0"/>
              <w:jc w:val="center"/>
              <w:rPr>
                <w:rFonts w:cs="Tahoma"/>
                <w:sz w:val="16"/>
                <w:szCs w:val="16"/>
              </w:rPr>
            </w:pPr>
            <w:r w:rsidRPr="00173059">
              <w:rPr>
                <w:rFonts w:cs="Tahoma"/>
                <w:sz w:val="16"/>
                <w:szCs w:val="16"/>
              </w:rPr>
              <w:t>7.1.1</w:t>
            </w:r>
          </w:p>
        </w:tc>
        <w:tc>
          <w:tcPr>
            <w:tcW w:w="469" w:type="pct"/>
            <w:gridSpan w:val="2"/>
            <w:tcBorders>
              <w:top w:val="nil"/>
              <w:left w:val="nil"/>
              <w:bottom w:val="single" w:sz="4" w:space="0" w:color="auto"/>
              <w:right w:val="single" w:sz="4" w:space="0" w:color="auto"/>
            </w:tcBorders>
            <w:shd w:val="clear" w:color="auto" w:fill="auto"/>
            <w:noWrap/>
            <w:vAlign w:val="center"/>
            <w:hideMark/>
          </w:tcPr>
          <w:p w14:paraId="68629595" w14:textId="77777777" w:rsidR="000F2E57" w:rsidRPr="00173059" w:rsidRDefault="000F2E57" w:rsidP="000F2E57">
            <w:pPr>
              <w:spacing w:before="0"/>
              <w:jc w:val="center"/>
              <w:rPr>
                <w:rFonts w:cs="Tahoma"/>
                <w:sz w:val="16"/>
                <w:szCs w:val="16"/>
              </w:rPr>
            </w:pPr>
            <w:r w:rsidRPr="00173059">
              <w:rPr>
                <w:rFonts w:cs="Tahoma"/>
                <w:sz w:val="16"/>
                <w:szCs w:val="16"/>
              </w:rPr>
              <w:t>13,27</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29115B08" w14:textId="77777777" w:rsidR="000F2E57" w:rsidRPr="00173059" w:rsidRDefault="000F2E57" w:rsidP="000F2E57">
            <w:pPr>
              <w:spacing w:before="0"/>
              <w:jc w:val="center"/>
              <w:rPr>
                <w:rFonts w:cs="Tahoma"/>
                <w:sz w:val="16"/>
                <w:szCs w:val="16"/>
              </w:rPr>
            </w:pPr>
            <w:r w:rsidRPr="00173059">
              <w:rPr>
                <w:rFonts w:cs="Tahoma"/>
                <w:sz w:val="16"/>
                <w:szCs w:val="16"/>
              </w:rPr>
              <w:t>10,00</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19DE1CF2" w14:textId="77777777" w:rsidR="000F2E57" w:rsidRPr="00173059" w:rsidRDefault="000F2E57" w:rsidP="000F2E57">
            <w:pPr>
              <w:spacing w:before="0"/>
              <w:jc w:val="center"/>
              <w:rPr>
                <w:rFonts w:cs="Tahoma"/>
                <w:sz w:val="16"/>
                <w:szCs w:val="16"/>
              </w:rPr>
            </w:pPr>
            <w:r w:rsidRPr="00173059">
              <w:rPr>
                <w:rFonts w:cs="Tahoma"/>
                <w:sz w:val="16"/>
                <w:szCs w:val="16"/>
              </w:rPr>
              <w:t>0,90</w:t>
            </w:r>
          </w:p>
        </w:tc>
        <w:tc>
          <w:tcPr>
            <w:tcW w:w="416" w:type="pct"/>
            <w:gridSpan w:val="2"/>
            <w:tcBorders>
              <w:top w:val="nil"/>
              <w:left w:val="nil"/>
              <w:bottom w:val="single" w:sz="4" w:space="0" w:color="auto"/>
              <w:right w:val="single" w:sz="4" w:space="0" w:color="auto"/>
            </w:tcBorders>
            <w:shd w:val="clear" w:color="auto" w:fill="auto"/>
            <w:noWrap/>
            <w:vAlign w:val="center"/>
            <w:hideMark/>
          </w:tcPr>
          <w:p w14:paraId="79093DFC" w14:textId="77777777" w:rsidR="000F2E57" w:rsidRPr="00173059" w:rsidRDefault="000F2E57" w:rsidP="000F2E57">
            <w:pPr>
              <w:spacing w:before="0"/>
              <w:jc w:val="center"/>
              <w:rPr>
                <w:rFonts w:cs="Tahoma"/>
                <w:sz w:val="16"/>
                <w:szCs w:val="16"/>
              </w:rPr>
            </w:pPr>
            <w:r w:rsidRPr="00173059">
              <w:rPr>
                <w:rFonts w:cs="Tahoma"/>
                <w:sz w:val="16"/>
                <w:szCs w:val="16"/>
              </w:rPr>
              <w:t>5,00</w:t>
            </w:r>
          </w:p>
        </w:tc>
        <w:tc>
          <w:tcPr>
            <w:tcW w:w="433" w:type="pct"/>
            <w:gridSpan w:val="2"/>
            <w:tcBorders>
              <w:top w:val="nil"/>
              <w:left w:val="nil"/>
              <w:bottom w:val="single" w:sz="4" w:space="0" w:color="auto"/>
              <w:right w:val="single" w:sz="4" w:space="0" w:color="auto"/>
            </w:tcBorders>
            <w:shd w:val="clear" w:color="auto" w:fill="auto"/>
            <w:noWrap/>
            <w:vAlign w:val="center"/>
            <w:hideMark/>
          </w:tcPr>
          <w:p w14:paraId="729BF716" w14:textId="77777777" w:rsidR="000F2E57" w:rsidRPr="00173059" w:rsidRDefault="000F2E57" w:rsidP="000F2E57">
            <w:pPr>
              <w:spacing w:before="0"/>
              <w:jc w:val="center"/>
              <w:rPr>
                <w:rFonts w:cs="Tahoma"/>
                <w:sz w:val="16"/>
                <w:szCs w:val="16"/>
              </w:rPr>
            </w:pPr>
            <w:r w:rsidRPr="00173059">
              <w:rPr>
                <w:rFonts w:cs="Tahoma"/>
                <w:sz w:val="16"/>
                <w:szCs w:val="16"/>
              </w:rPr>
              <w:t>0,9</w:t>
            </w:r>
          </w:p>
        </w:tc>
        <w:tc>
          <w:tcPr>
            <w:tcW w:w="417" w:type="pct"/>
            <w:gridSpan w:val="2"/>
            <w:tcBorders>
              <w:top w:val="nil"/>
              <w:left w:val="nil"/>
              <w:bottom w:val="single" w:sz="4" w:space="0" w:color="auto"/>
              <w:right w:val="single" w:sz="4" w:space="0" w:color="auto"/>
            </w:tcBorders>
            <w:shd w:val="clear" w:color="auto" w:fill="auto"/>
            <w:noWrap/>
            <w:vAlign w:val="center"/>
            <w:hideMark/>
          </w:tcPr>
          <w:p w14:paraId="646301A6" w14:textId="77777777" w:rsidR="000F2E57" w:rsidRPr="00173059" w:rsidRDefault="000F2E57" w:rsidP="000F2E57">
            <w:pPr>
              <w:spacing w:before="0"/>
              <w:jc w:val="center"/>
              <w:rPr>
                <w:rFonts w:cs="Tahoma"/>
                <w:sz w:val="16"/>
                <w:szCs w:val="16"/>
              </w:rPr>
            </w:pPr>
            <w:r w:rsidRPr="00173059">
              <w:rPr>
                <w:rFonts w:cs="Tahoma"/>
                <w:sz w:val="16"/>
                <w:szCs w:val="16"/>
              </w:rPr>
              <w:t>3,3</w:t>
            </w:r>
          </w:p>
        </w:tc>
      </w:tr>
      <w:tr w:rsidR="009E1607" w:rsidRPr="00173059" w14:paraId="309842DE" w14:textId="77777777" w:rsidTr="009E1607">
        <w:trPr>
          <w:gridAfter w:val="1"/>
          <w:wAfter w:w="409" w:type="pct"/>
          <w:trHeight w:val="20"/>
        </w:trPr>
        <w:tc>
          <w:tcPr>
            <w:tcW w:w="1233" w:type="pct"/>
            <w:gridSpan w:val="3"/>
            <w:tcBorders>
              <w:top w:val="single" w:sz="4" w:space="0" w:color="auto"/>
              <w:left w:val="single" w:sz="4" w:space="0" w:color="auto"/>
              <w:bottom w:val="single" w:sz="4" w:space="0" w:color="auto"/>
              <w:right w:val="nil"/>
            </w:tcBorders>
            <w:shd w:val="clear" w:color="auto" w:fill="auto"/>
            <w:noWrap/>
            <w:vAlign w:val="center"/>
            <w:hideMark/>
          </w:tcPr>
          <w:p w14:paraId="11C2F3CB" w14:textId="77777777" w:rsidR="000F2E57" w:rsidRPr="00173059" w:rsidRDefault="000F2E57" w:rsidP="000F2E57">
            <w:pPr>
              <w:spacing w:before="0"/>
              <w:jc w:val="left"/>
              <w:rPr>
                <w:rFonts w:cs="Tahoma"/>
                <w:sz w:val="16"/>
                <w:szCs w:val="16"/>
              </w:rPr>
            </w:pPr>
            <w:r w:rsidRPr="00173059">
              <w:rPr>
                <w:rFonts w:cs="Tahoma"/>
                <w:sz w:val="16"/>
                <w:szCs w:val="16"/>
              </w:rPr>
              <w:t xml:space="preserve">Plocha pož.úseku </w:t>
            </w:r>
            <w:r w:rsidRPr="00173059">
              <w:rPr>
                <w:rFonts w:cs="Tahoma"/>
                <w:i/>
                <w:iCs/>
                <w:sz w:val="16"/>
                <w:szCs w:val="16"/>
              </w:rPr>
              <w:t>S</w:t>
            </w:r>
            <w:r w:rsidRPr="00173059">
              <w:rPr>
                <w:rFonts w:cs="Tahoma"/>
                <w:sz w:val="16"/>
                <w:szCs w:val="16"/>
              </w:rPr>
              <w:t xml:space="preserve"> =</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7F0F5DE7" w14:textId="77777777" w:rsidR="000F2E57" w:rsidRPr="00173059" w:rsidRDefault="000F2E57" w:rsidP="000F2E57">
            <w:pPr>
              <w:spacing w:before="0"/>
              <w:jc w:val="center"/>
              <w:rPr>
                <w:rFonts w:cs="Tahoma"/>
                <w:sz w:val="16"/>
                <w:szCs w:val="16"/>
              </w:rPr>
            </w:pPr>
            <w:r w:rsidRPr="00173059">
              <w:rPr>
                <w:rFonts w:cs="Tahoma"/>
                <w:sz w:val="16"/>
                <w:szCs w:val="16"/>
              </w:rPr>
              <w:t>13,3</w:t>
            </w:r>
          </w:p>
        </w:tc>
        <w:tc>
          <w:tcPr>
            <w:tcW w:w="411" w:type="pct"/>
            <w:tcBorders>
              <w:top w:val="single" w:sz="4" w:space="0" w:color="auto"/>
              <w:left w:val="nil"/>
              <w:bottom w:val="single" w:sz="4" w:space="0" w:color="auto"/>
              <w:right w:val="single" w:sz="4" w:space="0" w:color="auto"/>
            </w:tcBorders>
            <w:shd w:val="clear" w:color="auto" w:fill="auto"/>
            <w:noWrap/>
            <w:vAlign w:val="center"/>
            <w:hideMark/>
          </w:tcPr>
          <w:p w14:paraId="0B9258BD" w14:textId="77777777" w:rsidR="000F2E57" w:rsidRPr="00173059" w:rsidRDefault="000F2E57" w:rsidP="000F2E57">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0862FAD8" w14:textId="77777777" w:rsidR="000F2E57" w:rsidRPr="00173059" w:rsidRDefault="000F2E57" w:rsidP="000F2E57">
            <w:pPr>
              <w:spacing w:before="0"/>
              <w:jc w:val="right"/>
              <w:rPr>
                <w:rFonts w:cs="Tahoma"/>
                <w:i/>
                <w:iCs/>
                <w:sz w:val="16"/>
                <w:szCs w:val="16"/>
              </w:rPr>
            </w:pPr>
            <w:r w:rsidRPr="00173059">
              <w:rPr>
                <w:rFonts w:cs="Tahoma"/>
                <w:i/>
                <w:iCs/>
                <w:sz w:val="16"/>
                <w:szCs w:val="16"/>
              </w:rPr>
              <w:t>S</w:t>
            </w:r>
            <w:r w:rsidRPr="00173059">
              <w:rPr>
                <w:rFonts w:cs="Tahoma"/>
                <w:sz w:val="16"/>
                <w:szCs w:val="16"/>
                <w:vertAlign w:val="subscript"/>
              </w:rPr>
              <w:t>o</w:t>
            </w:r>
            <w:r w:rsidRPr="00173059">
              <w:rPr>
                <w:rFonts w:cs="Tahoma"/>
                <w:sz w:val="16"/>
                <w:szCs w:val="16"/>
              </w:rPr>
              <w:t xml:space="preserve"> = </w:t>
            </w:r>
          </w:p>
        </w:tc>
        <w:tc>
          <w:tcPr>
            <w:tcW w:w="464" w:type="pct"/>
            <w:gridSpan w:val="2"/>
            <w:tcBorders>
              <w:top w:val="single" w:sz="4" w:space="0" w:color="auto"/>
              <w:left w:val="nil"/>
              <w:bottom w:val="single" w:sz="4" w:space="0" w:color="auto"/>
              <w:right w:val="nil"/>
            </w:tcBorders>
            <w:shd w:val="clear" w:color="auto" w:fill="auto"/>
            <w:noWrap/>
            <w:vAlign w:val="center"/>
            <w:hideMark/>
          </w:tcPr>
          <w:p w14:paraId="583DDC13" w14:textId="77777777" w:rsidR="000F2E57" w:rsidRPr="00173059" w:rsidRDefault="000F2E57" w:rsidP="000F2E57">
            <w:pPr>
              <w:spacing w:before="0"/>
              <w:jc w:val="center"/>
              <w:rPr>
                <w:rFonts w:cs="Tahoma"/>
                <w:sz w:val="16"/>
                <w:szCs w:val="16"/>
              </w:rPr>
            </w:pPr>
            <w:r w:rsidRPr="00173059">
              <w:rPr>
                <w:rFonts w:cs="Tahoma"/>
                <w:sz w:val="16"/>
                <w:szCs w:val="16"/>
              </w:rPr>
              <w:t>0</w:t>
            </w:r>
          </w:p>
        </w:tc>
        <w:tc>
          <w:tcPr>
            <w:tcW w:w="411" w:type="pct"/>
            <w:gridSpan w:val="2"/>
            <w:tcBorders>
              <w:top w:val="single" w:sz="4" w:space="0" w:color="auto"/>
              <w:left w:val="nil"/>
              <w:bottom w:val="single" w:sz="4" w:space="0" w:color="auto"/>
              <w:right w:val="single" w:sz="4" w:space="0" w:color="auto"/>
            </w:tcBorders>
            <w:shd w:val="clear" w:color="auto" w:fill="auto"/>
            <w:noWrap/>
            <w:vAlign w:val="center"/>
            <w:hideMark/>
          </w:tcPr>
          <w:p w14:paraId="5830BA2A" w14:textId="77777777" w:rsidR="000F2E57" w:rsidRPr="00173059" w:rsidRDefault="000F2E57" w:rsidP="000F2E57">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11" w:type="pct"/>
            <w:gridSpan w:val="2"/>
            <w:tcBorders>
              <w:top w:val="nil"/>
              <w:left w:val="nil"/>
              <w:bottom w:val="nil"/>
              <w:right w:val="nil"/>
            </w:tcBorders>
            <w:shd w:val="clear" w:color="auto" w:fill="auto"/>
            <w:noWrap/>
            <w:vAlign w:val="center"/>
            <w:hideMark/>
          </w:tcPr>
          <w:p w14:paraId="6062C15C" w14:textId="77777777" w:rsidR="000F2E57" w:rsidRPr="00173059" w:rsidRDefault="000F2E57" w:rsidP="000F2E57">
            <w:pPr>
              <w:spacing w:before="0"/>
              <w:jc w:val="left"/>
              <w:rPr>
                <w:rFonts w:cs="Tahoma"/>
                <w:sz w:val="16"/>
                <w:szCs w:val="16"/>
              </w:rPr>
            </w:pPr>
          </w:p>
        </w:tc>
        <w:tc>
          <w:tcPr>
            <w:tcW w:w="411" w:type="pct"/>
            <w:gridSpan w:val="2"/>
            <w:tcBorders>
              <w:top w:val="nil"/>
              <w:left w:val="nil"/>
              <w:bottom w:val="nil"/>
              <w:right w:val="nil"/>
            </w:tcBorders>
            <w:shd w:val="clear" w:color="auto" w:fill="auto"/>
            <w:noWrap/>
            <w:vAlign w:val="center"/>
            <w:hideMark/>
          </w:tcPr>
          <w:p w14:paraId="47A0DA09" w14:textId="77777777" w:rsidR="000F2E57" w:rsidRPr="00173059" w:rsidRDefault="000F2E57" w:rsidP="000F2E57">
            <w:pPr>
              <w:spacing w:before="0"/>
              <w:jc w:val="left"/>
              <w:rPr>
                <w:rFonts w:ascii="Times New Roman" w:hAnsi="Times New Roman"/>
                <w:sz w:val="20"/>
              </w:rPr>
            </w:pPr>
          </w:p>
        </w:tc>
        <w:tc>
          <w:tcPr>
            <w:tcW w:w="428" w:type="pct"/>
            <w:gridSpan w:val="2"/>
            <w:tcBorders>
              <w:top w:val="nil"/>
              <w:left w:val="nil"/>
              <w:bottom w:val="nil"/>
              <w:right w:val="nil"/>
            </w:tcBorders>
            <w:shd w:val="clear" w:color="auto" w:fill="auto"/>
            <w:noWrap/>
            <w:vAlign w:val="center"/>
            <w:hideMark/>
          </w:tcPr>
          <w:p w14:paraId="00D96F87" w14:textId="77777777" w:rsidR="000F2E57" w:rsidRPr="00173059" w:rsidRDefault="000F2E57" w:rsidP="000F2E57">
            <w:pPr>
              <w:spacing w:before="0"/>
              <w:jc w:val="left"/>
              <w:rPr>
                <w:rFonts w:ascii="Times New Roman" w:hAnsi="Times New Roman"/>
                <w:sz w:val="20"/>
              </w:rPr>
            </w:pPr>
          </w:p>
        </w:tc>
      </w:tr>
      <w:tr w:rsidR="000F2E57" w:rsidRPr="00173059" w14:paraId="12496763" w14:textId="77777777" w:rsidTr="000F2E57">
        <w:trPr>
          <w:gridAfter w:val="1"/>
          <w:wAfter w:w="409" w:type="pct"/>
          <w:trHeight w:val="20"/>
        </w:trPr>
        <w:tc>
          <w:tcPr>
            <w:tcW w:w="379" w:type="pct"/>
            <w:tcBorders>
              <w:top w:val="nil"/>
              <w:left w:val="single" w:sz="4" w:space="0" w:color="auto"/>
              <w:bottom w:val="single" w:sz="4" w:space="0" w:color="auto"/>
              <w:right w:val="nil"/>
            </w:tcBorders>
            <w:shd w:val="clear" w:color="auto" w:fill="auto"/>
            <w:noWrap/>
            <w:vAlign w:val="center"/>
            <w:hideMark/>
          </w:tcPr>
          <w:p w14:paraId="5C4A1AA9" w14:textId="77777777" w:rsidR="000F2E57" w:rsidRPr="00173059" w:rsidRDefault="000F2E57" w:rsidP="000F2E57">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s</w:t>
            </w:r>
            <w:r w:rsidRPr="00173059">
              <w:rPr>
                <w:rFonts w:cs="Tahoma"/>
                <w:sz w:val="16"/>
                <w:szCs w:val="16"/>
              </w:rPr>
              <w:t xml:space="preserve"> =</w:t>
            </w:r>
          </w:p>
        </w:tc>
        <w:tc>
          <w:tcPr>
            <w:tcW w:w="508" w:type="pct"/>
            <w:tcBorders>
              <w:top w:val="nil"/>
              <w:left w:val="nil"/>
              <w:bottom w:val="single" w:sz="4" w:space="0" w:color="auto"/>
              <w:right w:val="nil"/>
            </w:tcBorders>
            <w:shd w:val="clear" w:color="auto" w:fill="auto"/>
            <w:noWrap/>
            <w:vAlign w:val="center"/>
            <w:hideMark/>
          </w:tcPr>
          <w:p w14:paraId="21EDACD6" w14:textId="77777777" w:rsidR="000F2E57" w:rsidRPr="00173059" w:rsidRDefault="000F2E57" w:rsidP="000F2E57">
            <w:pPr>
              <w:spacing w:before="0"/>
              <w:jc w:val="center"/>
              <w:rPr>
                <w:rFonts w:cs="Tahoma"/>
                <w:sz w:val="16"/>
                <w:szCs w:val="16"/>
              </w:rPr>
            </w:pPr>
            <w:r w:rsidRPr="00173059">
              <w:rPr>
                <w:rFonts w:cs="Tahoma"/>
                <w:sz w:val="16"/>
                <w:szCs w:val="16"/>
              </w:rPr>
              <w:t>3,30</w:t>
            </w:r>
          </w:p>
        </w:tc>
        <w:tc>
          <w:tcPr>
            <w:tcW w:w="346" w:type="pct"/>
            <w:tcBorders>
              <w:top w:val="nil"/>
              <w:left w:val="nil"/>
              <w:bottom w:val="single" w:sz="4" w:space="0" w:color="auto"/>
              <w:right w:val="single" w:sz="4" w:space="0" w:color="auto"/>
            </w:tcBorders>
            <w:shd w:val="clear" w:color="auto" w:fill="auto"/>
            <w:noWrap/>
            <w:vAlign w:val="center"/>
            <w:hideMark/>
          </w:tcPr>
          <w:p w14:paraId="360C4B09" w14:textId="77777777" w:rsidR="000F2E57" w:rsidRPr="00173059" w:rsidRDefault="000F2E57" w:rsidP="000F2E57">
            <w:pPr>
              <w:spacing w:before="0"/>
              <w:jc w:val="left"/>
              <w:rPr>
                <w:rFonts w:cs="Tahoma"/>
                <w:sz w:val="16"/>
                <w:szCs w:val="16"/>
              </w:rPr>
            </w:pPr>
            <w:r w:rsidRPr="00173059">
              <w:rPr>
                <w:rFonts w:cs="Tahoma"/>
                <w:sz w:val="16"/>
                <w:szCs w:val="16"/>
              </w:rPr>
              <w:t>m</w:t>
            </w:r>
          </w:p>
        </w:tc>
        <w:tc>
          <w:tcPr>
            <w:tcW w:w="411" w:type="pct"/>
            <w:gridSpan w:val="2"/>
            <w:tcBorders>
              <w:top w:val="nil"/>
              <w:left w:val="nil"/>
              <w:bottom w:val="single" w:sz="4" w:space="0" w:color="auto"/>
              <w:right w:val="nil"/>
            </w:tcBorders>
            <w:shd w:val="clear" w:color="auto" w:fill="auto"/>
            <w:noWrap/>
            <w:vAlign w:val="center"/>
            <w:hideMark/>
          </w:tcPr>
          <w:p w14:paraId="10A76214" w14:textId="77777777" w:rsidR="000F2E57" w:rsidRPr="00173059" w:rsidRDefault="000F2E57" w:rsidP="000F2E57">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o</w:t>
            </w:r>
            <w:r w:rsidRPr="00173059">
              <w:rPr>
                <w:rFonts w:cs="Tahoma"/>
                <w:sz w:val="16"/>
                <w:szCs w:val="16"/>
              </w:rPr>
              <w:t xml:space="preserve"> = </w:t>
            </w:r>
          </w:p>
        </w:tc>
        <w:tc>
          <w:tcPr>
            <w:tcW w:w="411" w:type="pct"/>
            <w:tcBorders>
              <w:top w:val="nil"/>
              <w:left w:val="nil"/>
              <w:bottom w:val="single" w:sz="4" w:space="0" w:color="auto"/>
              <w:right w:val="nil"/>
            </w:tcBorders>
            <w:shd w:val="clear" w:color="auto" w:fill="auto"/>
            <w:noWrap/>
            <w:vAlign w:val="center"/>
            <w:hideMark/>
          </w:tcPr>
          <w:p w14:paraId="006A4986" w14:textId="77777777" w:rsidR="000F2E57" w:rsidRPr="00173059" w:rsidRDefault="000F2E57" w:rsidP="000F2E57">
            <w:pPr>
              <w:spacing w:before="0"/>
              <w:jc w:val="left"/>
              <w:rPr>
                <w:rFonts w:cs="Tahoma"/>
                <w:sz w:val="16"/>
                <w:szCs w:val="16"/>
              </w:rPr>
            </w:pPr>
            <w:r w:rsidRPr="00173059">
              <w:rPr>
                <w:rFonts w:cs="Tahoma"/>
                <w:sz w:val="16"/>
                <w:szCs w:val="16"/>
              </w:rPr>
              <w:t>0,000</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08934C43" w14:textId="77777777" w:rsidR="000F2E57" w:rsidRPr="00173059" w:rsidRDefault="000F2E57" w:rsidP="000F2E57">
            <w:pPr>
              <w:spacing w:before="0"/>
              <w:jc w:val="left"/>
              <w:rPr>
                <w:rFonts w:cs="Tahoma"/>
                <w:sz w:val="16"/>
                <w:szCs w:val="16"/>
              </w:rPr>
            </w:pPr>
            <w:r w:rsidRPr="00173059">
              <w:rPr>
                <w:rFonts w:cs="Tahoma"/>
                <w:sz w:val="16"/>
                <w:szCs w:val="16"/>
              </w:rPr>
              <w:t>m</w:t>
            </w:r>
          </w:p>
        </w:tc>
        <w:tc>
          <w:tcPr>
            <w:tcW w:w="464" w:type="pct"/>
            <w:gridSpan w:val="2"/>
            <w:tcBorders>
              <w:top w:val="nil"/>
              <w:left w:val="nil"/>
              <w:bottom w:val="single" w:sz="4" w:space="0" w:color="auto"/>
              <w:right w:val="nil"/>
            </w:tcBorders>
            <w:shd w:val="clear" w:color="auto" w:fill="auto"/>
            <w:noWrap/>
            <w:vAlign w:val="center"/>
            <w:hideMark/>
          </w:tcPr>
          <w:p w14:paraId="15E14AC2" w14:textId="77777777" w:rsidR="000F2E57" w:rsidRPr="00173059" w:rsidRDefault="000F2E57" w:rsidP="000F2E57">
            <w:pPr>
              <w:spacing w:before="0"/>
              <w:jc w:val="center"/>
              <w:rPr>
                <w:rFonts w:cs="Tahoma"/>
                <w:sz w:val="16"/>
                <w:szCs w:val="16"/>
              </w:rPr>
            </w:pPr>
            <w:r w:rsidRPr="00173059">
              <w:rPr>
                <w:rFonts w:cs="Tahoma"/>
                <w:sz w:val="16"/>
                <w:szCs w:val="16"/>
              </w:rPr>
              <w:t>(</w:t>
            </w:r>
            <w:r w:rsidRPr="00173059">
              <w:rPr>
                <w:rFonts w:cs="Tahoma"/>
                <w:i/>
                <w:iCs/>
                <w:sz w:val="16"/>
                <w:szCs w:val="16"/>
              </w:rPr>
              <w:t>S . p</w:t>
            </w:r>
            <w:r w:rsidRPr="00173059">
              <w:rPr>
                <w:rFonts w:cs="Tahoma"/>
                <w:sz w:val="16"/>
                <w:szCs w:val="16"/>
              </w:rPr>
              <w:t>)=</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7EFDBE17" w14:textId="77777777" w:rsidR="000F2E57" w:rsidRPr="00173059" w:rsidRDefault="000F2E57" w:rsidP="000F2E57">
            <w:pPr>
              <w:spacing w:before="0"/>
              <w:jc w:val="center"/>
              <w:rPr>
                <w:rFonts w:cs="Tahoma"/>
                <w:sz w:val="16"/>
                <w:szCs w:val="16"/>
              </w:rPr>
            </w:pPr>
            <w:r w:rsidRPr="00173059">
              <w:rPr>
                <w:rFonts w:cs="Tahoma"/>
                <w:sz w:val="16"/>
                <w:szCs w:val="16"/>
              </w:rPr>
              <w:t>199,1</w:t>
            </w:r>
          </w:p>
        </w:tc>
        <w:tc>
          <w:tcPr>
            <w:tcW w:w="411" w:type="pct"/>
            <w:gridSpan w:val="2"/>
            <w:tcBorders>
              <w:top w:val="nil"/>
              <w:left w:val="nil"/>
              <w:bottom w:val="nil"/>
              <w:right w:val="nil"/>
            </w:tcBorders>
            <w:shd w:val="clear" w:color="auto" w:fill="auto"/>
            <w:noWrap/>
            <w:vAlign w:val="center"/>
            <w:hideMark/>
          </w:tcPr>
          <w:p w14:paraId="67727718" w14:textId="77777777" w:rsidR="000F2E57" w:rsidRPr="00173059" w:rsidRDefault="000F2E57" w:rsidP="000F2E57">
            <w:pPr>
              <w:spacing w:before="0"/>
              <w:jc w:val="center"/>
              <w:rPr>
                <w:rFonts w:cs="Tahoma"/>
                <w:sz w:val="16"/>
                <w:szCs w:val="16"/>
              </w:rPr>
            </w:pPr>
          </w:p>
        </w:tc>
        <w:tc>
          <w:tcPr>
            <w:tcW w:w="411" w:type="pct"/>
            <w:gridSpan w:val="2"/>
            <w:tcBorders>
              <w:top w:val="nil"/>
              <w:left w:val="nil"/>
              <w:bottom w:val="nil"/>
              <w:right w:val="nil"/>
            </w:tcBorders>
            <w:shd w:val="clear" w:color="auto" w:fill="auto"/>
            <w:noWrap/>
            <w:vAlign w:val="center"/>
            <w:hideMark/>
          </w:tcPr>
          <w:p w14:paraId="2D4FCA2F" w14:textId="77777777" w:rsidR="000F2E57" w:rsidRPr="00173059" w:rsidRDefault="000F2E57" w:rsidP="000F2E57">
            <w:pPr>
              <w:spacing w:before="0"/>
              <w:jc w:val="center"/>
              <w:rPr>
                <w:rFonts w:ascii="Times New Roman" w:hAnsi="Times New Roman"/>
                <w:sz w:val="20"/>
              </w:rPr>
            </w:pPr>
          </w:p>
        </w:tc>
        <w:tc>
          <w:tcPr>
            <w:tcW w:w="428" w:type="pct"/>
            <w:gridSpan w:val="2"/>
            <w:tcBorders>
              <w:top w:val="nil"/>
              <w:left w:val="nil"/>
              <w:bottom w:val="nil"/>
              <w:right w:val="nil"/>
            </w:tcBorders>
            <w:shd w:val="clear" w:color="auto" w:fill="auto"/>
            <w:noWrap/>
            <w:vAlign w:val="center"/>
            <w:hideMark/>
          </w:tcPr>
          <w:p w14:paraId="690C2737" w14:textId="77777777" w:rsidR="000F2E57" w:rsidRPr="00173059" w:rsidRDefault="000F2E57" w:rsidP="000F2E57">
            <w:pPr>
              <w:spacing w:before="0"/>
              <w:jc w:val="center"/>
              <w:rPr>
                <w:rFonts w:ascii="Times New Roman" w:hAnsi="Times New Roman"/>
                <w:sz w:val="20"/>
              </w:rPr>
            </w:pPr>
          </w:p>
        </w:tc>
      </w:tr>
      <w:tr w:rsidR="000F2E57" w:rsidRPr="00173059" w14:paraId="78C3CB29" w14:textId="77777777" w:rsidTr="000F2E57">
        <w:trPr>
          <w:gridAfter w:val="1"/>
          <w:wAfter w:w="409" w:type="pct"/>
          <w:trHeight w:val="20"/>
        </w:trPr>
        <w:tc>
          <w:tcPr>
            <w:tcW w:w="379" w:type="pct"/>
            <w:tcBorders>
              <w:top w:val="nil"/>
              <w:left w:val="single" w:sz="4" w:space="0" w:color="auto"/>
              <w:bottom w:val="single" w:sz="4" w:space="0" w:color="auto"/>
              <w:right w:val="nil"/>
            </w:tcBorders>
            <w:shd w:val="clear" w:color="auto" w:fill="auto"/>
            <w:noWrap/>
            <w:vAlign w:val="center"/>
            <w:hideMark/>
          </w:tcPr>
          <w:p w14:paraId="251004DA" w14:textId="77777777" w:rsidR="000F2E57" w:rsidRPr="00173059" w:rsidRDefault="000F2E57" w:rsidP="000F2E57">
            <w:pPr>
              <w:spacing w:before="0"/>
              <w:jc w:val="right"/>
              <w:rPr>
                <w:rFonts w:cs="Tahoma"/>
                <w:i/>
                <w:iCs/>
                <w:sz w:val="16"/>
                <w:szCs w:val="16"/>
              </w:rPr>
            </w:pPr>
            <w:r w:rsidRPr="00173059">
              <w:rPr>
                <w:rFonts w:cs="Tahoma"/>
                <w:i/>
                <w:iCs/>
                <w:sz w:val="16"/>
                <w:szCs w:val="16"/>
              </w:rPr>
              <w:t>n</w:t>
            </w:r>
            <w:r w:rsidRPr="00173059">
              <w:rPr>
                <w:rFonts w:cs="Tahoma"/>
                <w:sz w:val="16"/>
                <w:szCs w:val="16"/>
              </w:rPr>
              <w:t xml:space="preserve"> =</w:t>
            </w:r>
          </w:p>
        </w:tc>
        <w:tc>
          <w:tcPr>
            <w:tcW w:w="508" w:type="pct"/>
            <w:tcBorders>
              <w:top w:val="nil"/>
              <w:left w:val="nil"/>
              <w:bottom w:val="single" w:sz="4" w:space="0" w:color="auto"/>
              <w:right w:val="single" w:sz="4" w:space="0" w:color="auto"/>
            </w:tcBorders>
            <w:shd w:val="clear" w:color="auto" w:fill="auto"/>
            <w:noWrap/>
            <w:vAlign w:val="center"/>
            <w:hideMark/>
          </w:tcPr>
          <w:p w14:paraId="7296E866" w14:textId="77777777" w:rsidR="000F2E57" w:rsidRPr="00173059" w:rsidRDefault="000F2E57" w:rsidP="000F2E57">
            <w:pPr>
              <w:spacing w:before="0"/>
              <w:jc w:val="left"/>
              <w:rPr>
                <w:rFonts w:cs="Tahoma"/>
                <w:sz w:val="16"/>
                <w:szCs w:val="16"/>
              </w:rPr>
            </w:pPr>
            <w:r w:rsidRPr="00173059">
              <w:rPr>
                <w:rFonts w:cs="Tahoma"/>
                <w:sz w:val="16"/>
                <w:szCs w:val="16"/>
              </w:rPr>
              <w:t>0,005</w:t>
            </w:r>
          </w:p>
        </w:tc>
        <w:tc>
          <w:tcPr>
            <w:tcW w:w="346" w:type="pct"/>
            <w:tcBorders>
              <w:top w:val="nil"/>
              <w:left w:val="nil"/>
              <w:bottom w:val="single" w:sz="4" w:space="0" w:color="auto"/>
              <w:right w:val="nil"/>
            </w:tcBorders>
            <w:shd w:val="clear" w:color="auto" w:fill="auto"/>
            <w:noWrap/>
            <w:vAlign w:val="center"/>
            <w:hideMark/>
          </w:tcPr>
          <w:p w14:paraId="225E7CA7" w14:textId="77777777" w:rsidR="000F2E57" w:rsidRPr="00173059" w:rsidRDefault="000F2E57" w:rsidP="000F2E57">
            <w:pPr>
              <w:spacing w:before="0"/>
              <w:jc w:val="right"/>
              <w:rPr>
                <w:rFonts w:cs="Tahoma"/>
                <w:i/>
                <w:iCs/>
                <w:sz w:val="16"/>
                <w:szCs w:val="16"/>
              </w:rPr>
            </w:pPr>
            <w:r w:rsidRPr="00173059">
              <w:rPr>
                <w:rFonts w:cs="Tahoma"/>
                <w:i/>
                <w:iCs/>
                <w:sz w:val="16"/>
                <w:szCs w:val="16"/>
              </w:rPr>
              <w:t>k</w:t>
            </w:r>
            <w:r w:rsidRPr="00173059">
              <w:rPr>
                <w:rFonts w:cs="Tahoma"/>
                <w:sz w:val="16"/>
                <w:szCs w:val="16"/>
              </w:rPr>
              <w:t xml:space="preserve"> =</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1DE0E637" w14:textId="77777777" w:rsidR="000F2E57" w:rsidRPr="00173059" w:rsidRDefault="000F2E57" w:rsidP="000F2E57">
            <w:pPr>
              <w:spacing w:before="0"/>
              <w:jc w:val="left"/>
              <w:rPr>
                <w:rFonts w:cs="Tahoma"/>
                <w:sz w:val="16"/>
                <w:szCs w:val="16"/>
              </w:rPr>
            </w:pPr>
            <w:r w:rsidRPr="00173059">
              <w:rPr>
                <w:rFonts w:cs="Tahoma"/>
                <w:sz w:val="16"/>
                <w:szCs w:val="16"/>
              </w:rPr>
              <w:t>0,005</w:t>
            </w:r>
          </w:p>
        </w:tc>
        <w:tc>
          <w:tcPr>
            <w:tcW w:w="411" w:type="pct"/>
            <w:tcBorders>
              <w:top w:val="nil"/>
              <w:left w:val="nil"/>
              <w:bottom w:val="single" w:sz="4" w:space="0" w:color="auto"/>
              <w:right w:val="nil"/>
            </w:tcBorders>
            <w:shd w:val="clear" w:color="auto" w:fill="auto"/>
            <w:noWrap/>
            <w:vAlign w:val="center"/>
            <w:hideMark/>
          </w:tcPr>
          <w:p w14:paraId="57EC93C3" w14:textId="77777777" w:rsidR="000F2E57" w:rsidRPr="00173059" w:rsidRDefault="000F2E57" w:rsidP="000F2E57">
            <w:pPr>
              <w:spacing w:before="0"/>
              <w:jc w:val="right"/>
              <w:rPr>
                <w:rFonts w:cs="Tahoma"/>
                <w:i/>
                <w:iCs/>
                <w:sz w:val="16"/>
                <w:szCs w:val="16"/>
              </w:rPr>
            </w:pPr>
            <w:r w:rsidRPr="00173059">
              <w:rPr>
                <w:rFonts w:cs="Tahoma"/>
                <w:i/>
                <w:iCs/>
                <w:sz w:val="16"/>
                <w:szCs w:val="16"/>
              </w:rPr>
              <w:t>b</w:t>
            </w:r>
            <w:r w:rsidRPr="00173059">
              <w:rPr>
                <w:rFonts w:cs="Tahoma"/>
                <w:sz w:val="16"/>
                <w:szCs w:val="16"/>
              </w:rPr>
              <w:t xml:space="preserve"> =</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29ED7A21" w14:textId="77777777" w:rsidR="000F2E57" w:rsidRPr="00173059" w:rsidRDefault="000F2E57" w:rsidP="000F2E57">
            <w:pPr>
              <w:spacing w:before="0"/>
              <w:jc w:val="left"/>
              <w:rPr>
                <w:rFonts w:cs="Tahoma"/>
                <w:sz w:val="16"/>
                <w:szCs w:val="16"/>
              </w:rPr>
            </w:pPr>
            <w:r w:rsidRPr="00173059">
              <w:rPr>
                <w:rFonts w:cs="Tahoma"/>
                <w:sz w:val="16"/>
                <w:szCs w:val="16"/>
              </w:rPr>
              <w:t>0,550</w:t>
            </w:r>
          </w:p>
        </w:tc>
        <w:tc>
          <w:tcPr>
            <w:tcW w:w="464" w:type="pct"/>
            <w:gridSpan w:val="2"/>
            <w:tcBorders>
              <w:top w:val="nil"/>
              <w:left w:val="nil"/>
              <w:bottom w:val="single" w:sz="4" w:space="0" w:color="auto"/>
              <w:right w:val="nil"/>
            </w:tcBorders>
            <w:shd w:val="clear" w:color="auto" w:fill="auto"/>
            <w:noWrap/>
            <w:vAlign w:val="center"/>
            <w:hideMark/>
          </w:tcPr>
          <w:p w14:paraId="1673191C" w14:textId="77777777" w:rsidR="000F2E57" w:rsidRPr="00173059" w:rsidRDefault="000F2E57" w:rsidP="000F2E57">
            <w:pPr>
              <w:spacing w:before="0"/>
              <w:jc w:val="right"/>
              <w:rPr>
                <w:rFonts w:cs="Tahoma"/>
                <w:i/>
                <w:iCs/>
                <w:sz w:val="16"/>
                <w:szCs w:val="16"/>
              </w:rPr>
            </w:pPr>
            <w:r w:rsidRPr="00173059">
              <w:rPr>
                <w:rFonts w:cs="Tahoma"/>
                <w:i/>
                <w:iCs/>
                <w:sz w:val="16"/>
                <w:szCs w:val="16"/>
              </w:rPr>
              <w:t>c</w:t>
            </w:r>
            <w:r w:rsidRPr="00173059">
              <w:rPr>
                <w:rFonts w:cs="Tahoma"/>
                <w:sz w:val="16"/>
                <w:szCs w:val="16"/>
              </w:rPr>
              <w:t xml:space="preserve"> =</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589707D5" w14:textId="77777777" w:rsidR="000F2E57" w:rsidRPr="00173059" w:rsidRDefault="000F2E57" w:rsidP="000F2E57">
            <w:pPr>
              <w:spacing w:before="0"/>
              <w:jc w:val="left"/>
              <w:rPr>
                <w:rFonts w:cs="Tahoma"/>
                <w:sz w:val="16"/>
                <w:szCs w:val="16"/>
              </w:rPr>
            </w:pPr>
            <w:r w:rsidRPr="00173059">
              <w:rPr>
                <w:rFonts w:cs="Tahoma"/>
                <w:sz w:val="16"/>
                <w:szCs w:val="16"/>
              </w:rPr>
              <w:t>1,00</w:t>
            </w:r>
          </w:p>
        </w:tc>
        <w:tc>
          <w:tcPr>
            <w:tcW w:w="411" w:type="pct"/>
            <w:gridSpan w:val="2"/>
            <w:tcBorders>
              <w:top w:val="nil"/>
              <w:left w:val="nil"/>
              <w:bottom w:val="nil"/>
              <w:right w:val="nil"/>
            </w:tcBorders>
            <w:shd w:val="clear" w:color="auto" w:fill="auto"/>
            <w:noWrap/>
            <w:vAlign w:val="center"/>
            <w:hideMark/>
          </w:tcPr>
          <w:p w14:paraId="35146D37" w14:textId="77777777" w:rsidR="000F2E57" w:rsidRPr="00173059" w:rsidRDefault="000F2E57" w:rsidP="000F2E57">
            <w:pPr>
              <w:spacing w:before="0"/>
              <w:jc w:val="left"/>
              <w:rPr>
                <w:rFonts w:cs="Tahoma"/>
                <w:sz w:val="16"/>
                <w:szCs w:val="16"/>
              </w:rPr>
            </w:pPr>
          </w:p>
        </w:tc>
        <w:tc>
          <w:tcPr>
            <w:tcW w:w="411" w:type="pct"/>
            <w:gridSpan w:val="2"/>
            <w:tcBorders>
              <w:top w:val="nil"/>
              <w:left w:val="nil"/>
              <w:bottom w:val="nil"/>
              <w:right w:val="nil"/>
            </w:tcBorders>
            <w:shd w:val="clear" w:color="auto" w:fill="auto"/>
            <w:noWrap/>
            <w:vAlign w:val="center"/>
            <w:hideMark/>
          </w:tcPr>
          <w:p w14:paraId="6BAEB3F7" w14:textId="77777777" w:rsidR="000F2E57" w:rsidRPr="00173059" w:rsidRDefault="000F2E57" w:rsidP="000F2E57">
            <w:pPr>
              <w:spacing w:before="0"/>
              <w:jc w:val="center"/>
              <w:rPr>
                <w:rFonts w:ascii="Times New Roman" w:hAnsi="Times New Roman"/>
                <w:sz w:val="20"/>
              </w:rPr>
            </w:pPr>
          </w:p>
        </w:tc>
        <w:tc>
          <w:tcPr>
            <w:tcW w:w="428" w:type="pct"/>
            <w:gridSpan w:val="2"/>
            <w:tcBorders>
              <w:top w:val="nil"/>
              <w:left w:val="nil"/>
              <w:bottom w:val="nil"/>
              <w:right w:val="nil"/>
            </w:tcBorders>
            <w:shd w:val="clear" w:color="auto" w:fill="auto"/>
            <w:noWrap/>
            <w:vAlign w:val="center"/>
            <w:hideMark/>
          </w:tcPr>
          <w:p w14:paraId="283AF488" w14:textId="77777777" w:rsidR="000F2E57" w:rsidRPr="00173059" w:rsidRDefault="000F2E57" w:rsidP="000F2E57">
            <w:pPr>
              <w:spacing w:before="0"/>
              <w:jc w:val="center"/>
              <w:rPr>
                <w:rFonts w:ascii="Times New Roman" w:hAnsi="Times New Roman"/>
                <w:sz w:val="20"/>
              </w:rPr>
            </w:pPr>
          </w:p>
        </w:tc>
      </w:tr>
      <w:tr w:rsidR="000F2E57" w:rsidRPr="00173059" w14:paraId="1FFDFA93" w14:textId="77777777" w:rsidTr="000F2E57">
        <w:trPr>
          <w:gridAfter w:val="1"/>
          <w:wAfter w:w="409" w:type="pct"/>
          <w:trHeight w:val="20"/>
        </w:trPr>
        <w:tc>
          <w:tcPr>
            <w:tcW w:w="379" w:type="pct"/>
            <w:tcBorders>
              <w:top w:val="nil"/>
              <w:left w:val="single" w:sz="4" w:space="0" w:color="auto"/>
              <w:bottom w:val="single" w:sz="4" w:space="0" w:color="auto"/>
              <w:right w:val="nil"/>
            </w:tcBorders>
            <w:shd w:val="clear" w:color="auto" w:fill="auto"/>
            <w:noWrap/>
            <w:vAlign w:val="center"/>
            <w:hideMark/>
          </w:tcPr>
          <w:p w14:paraId="0A55E839" w14:textId="77777777" w:rsidR="000F2E57" w:rsidRPr="00173059" w:rsidRDefault="000F2E57" w:rsidP="000F2E57">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s</w:t>
            </w:r>
            <w:r w:rsidRPr="00173059">
              <w:rPr>
                <w:rFonts w:cs="Tahoma"/>
                <w:sz w:val="16"/>
                <w:szCs w:val="16"/>
              </w:rPr>
              <w:t xml:space="preserve"> =</w:t>
            </w:r>
          </w:p>
        </w:tc>
        <w:tc>
          <w:tcPr>
            <w:tcW w:w="508" w:type="pct"/>
            <w:tcBorders>
              <w:top w:val="nil"/>
              <w:left w:val="nil"/>
              <w:bottom w:val="single" w:sz="4" w:space="0" w:color="auto"/>
              <w:right w:val="single" w:sz="4" w:space="0" w:color="auto"/>
            </w:tcBorders>
            <w:shd w:val="clear" w:color="auto" w:fill="auto"/>
            <w:noWrap/>
            <w:vAlign w:val="center"/>
            <w:hideMark/>
          </w:tcPr>
          <w:p w14:paraId="1CBA7DCB" w14:textId="77777777" w:rsidR="000F2E57" w:rsidRPr="00173059" w:rsidRDefault="000F2E57" w:rsidP="000F2E57">
            <w:pPr>
              <w:spacing w:before="0"/>
              <w:jc w:val="left"/>
              <w:rPr>
                <w:rFonts w:cs="Tahoma"/>
                <w:sz w:val="16"/>
                <w:szCs w:val="16"/>
              </w:rPr>
            </w:pPr>
            <w:r w:rsidRPr="00173059">
              <w:rPr>
                <w:rFonts w:cs="Tahoma"/>
                <w:sz w:val="16"/>
                <w:szCs w:val="16"/>
              </w:rPr>
              <w:t>5,000</w:t>
            </w:r>
          </w:p>
        </w:tc>
        <w:tc>
          <w:tcPr>
            <w:tcW w:w="346" w:type="pct"/>
            <w:tcBorders>
              <w:top w:val="nil"/>
              <w:left w:val="nil"/>
              <w:bottom w:val="single" w:sz="4" w:space="0" w:color="auto"/>
              <w:right w:val="nil"/>
            </w:tcBorders>
            <w:shd w:val="clear" w:color="auto" w:fill="auto"/>
            <w:noWrap/>
            <w:vAlign w:val="center"/>
            <w:hideMark/>
          </w:tcPr>
          <w:p w14:paraId="3978993B" w14:textId="77777777" w:rsidR="000F2E57" w:rsidRPr="00173059" w:rsidRDefault="000F2E57" w:rsidP="000F2E57">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n</w:t>
            </w:r>
            <w:r w:rsidRPr="00173059">
              <w:rPr>
                <w:rFonts w:cs="Tahoma"/>
                <w:sz w:val="16"/>
                <w:szCs w:val="16"/>
              </w:rPr>
              <w:t xml:space="preserve"> =</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629B4705" w14:textId="77777777" w:rsidR="000F2E57" w:rsidRPr="00173059" w:rsidRDefault="000F2E57" w:rsidP="000F2E57">
            <w:pPr>
              <w:spacing w:before="0"/>
              <w:jc w:val="left"/>
              <w:rPr>
                <w:rFonts w:cs="Tahoma"/>
                <w:sz w:val="16"/>
                <w:szCs w:val="16"/>
              </w:rPr>
            </w:pPr>
            <w:r w:rsidRPr="00173059">
              <w:rPr>
                <w:rFonts w:cs="Tahoma"/>
                <w:sz w:val="16"/>
                <w:szCs w:val="16"/>
              </w:rPr>
              <w:t>0,900</w:t>
            </w:r>
          </w:p>
        </w:tc>
        <w:tc>
          <w:tcPr>
            <w:tcW w:w="411" w:type="pct"/>
            <w:tcBorders>
              <w:top w:val="nil"/>
              <w:left w:val="nil"/>
              <w:bottom w:val="single" w:sz="4" w:space="0" w:color="auto"/>
              <w:right w:val="nil"/>
            </w:tcBorders>
            <w:shd w:val="clear" w:color="auto" w:fill="auto"/>
            <w:noWrap/>
            <w:vAlign w:val="center"/>
            <w:hideMark/>
          </w:tcPr>
          <w:p w14:paraId="7A007BCE" w14:textId="77777777" w:rsidR="000F2E57" w:rsidRPr="00173059" w:rsidRDefault="000F2E57" w:rsidP="000F2E57">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n</w:t>
            </w:r>
            <w:r w:rsidRPr="00173059">
              <w:rPr>
                <w:rFonts w:cs="Tahoma"/>
                <w:sz w:val="16"/>
                <w:szCs w:val="16"/>
              </w:rPr>
              <w:t xml:space="preserve"> =</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7F9A8ABD" w14:textId="77777777" w:rsidR="000F2E57" w:rsidRPr="00173059" w:rsidRDefault="000F2E57" w:rsidP="000F2E57">
            <w:pPr>
              <w:spacing w:before="0"/>
              <w:jc w:val="left"/>
              <w:rPr>
                <w:rFonts w:cs="Tahoma"/>
                <w:sz w:val="16"/>
                <w:szCs w:val="16"/>
              </w:rPr>
            </w:pPr>
            <w:r w:rsidRPr="00173059">
              <w:rPr>
                <w:rFonts w:cs="Tahoma"/>
                <w:sz w:val="16"/>
                <w:szCs w:val="16"/>
              </w:rPr>
              <w:t>10,00</w:t>
            </w:r>
          </w:p>
        </w:tc>
        <w:tc>
          <w:tcPr>
            <w:tcW w:w="464" w:type="pct"/>
            <w:gridSpan w:val="2"/>
            <w:tcBorders>
              <w:top w:val="nil"/>
              <w:left w:val="nil"/>
              <w:bottom w:val="single" w:sz="4" w:space="0" w:color="auto"/>
              <w:right w:val="nil"/>
            </w:tcBorders>
            <w:shd w:val="clear" w:color="auto" w:fill="auto"/>
            <w:noWrap/>
            <w:vAlign w:val="center"/>
            <w:hideMark/>
          </w:tcPr>
          <w:p w14:paraId="66C96D11" w14:textId="77777777" w:rsidR="000F2E57" w:rsidRPr="00173059" w:rsidRDefault="000F2E57" w:rsidP="000F2E57">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s</w:t>
            </w:r>
            <w:r w:rsidRPr="00173059">
              <w:rPr>
                <w:rFonts w:cs="Tahoma"/>
                <w:sz w:val="16"/>
                <w:szCs w:val="16"/>
              </w:rPr>
              <w:t xml:space="preserve"> =</w:t>
            </w:r>
          </w:p>
        </w:tc>
        <w:tc>
          <w:tcPr>
            <w:tcW w:w="411" w:type="pct"/>
            <w:gridSpan w:val="2"/>
            <w:tcBorders>
              <w:top w:val="nil"/>
              <w:left w:val="nil"/>
              <w:bottom w:val="single" w:sz="4" w:space="0" w:color="auto"/>
              <w:right w:val="single" w:sz="4" w:space="0" w:color="auto"/>
            </w:tcBorders>
            <w:shd w:val="clear" w:color="auto" w:fill="auto"/>
            <w:noWrap/>
            <w:vAlign w:val="center"/>
            <w:hideMark/>
          </w:tcPr>
          <w:p w14:paraId="586A217B" w14:textId="77777777" w:rsidR="000F2E57" w:rsidRPr="00173059" w:rsidRDefault="000F2E57" w:rsidP="000F2E57">
            <w:pPr>
              <w:spacing w:before="0"/>
              <w:jc w:val="left"/>
              <w:rPr>
                <w:rFonts w:cs="Tahoma"/>
                <w:sz w:val="16"/>
                <w:szCs w:val="16"/>
              </w:rPr>
            </w:pPr>
            <w:r w:rsidRPr="00173059">
              <w:rPr>
                <w:rFonts w:cs="Tahoma"/>
                <w:sz w:val="16"/>
                <w:szCs w:val="16"/>
              </w:rPr>
              <w:t>0,9</w:t>
            </w:r>
          </w:p>
        </w:tc>
        <w:tc>
          <w:tcPr>
            <w:tcW w:w="411" w:type="pct"/>
            <w:gridSpan w:val="2"/>
            <w:tcBorders>
              <w:top w:val="nil"/>
              <w:left w:val="nil"/>
              <w:bottom w:val="nil"/>
              <w:right w:val="nil"/>
            </w:tcBorders>
            <w:shd w:val="clear" w:color="auto" w:fill="auto"/>
            <w:noWrap/>
            <w:vAlign w:val="center"/>
            <w:hideMark/>
          </w:tcPr>
          <w:p w14:paraId="7A9352A2" w14:textId="77777777" w:rsidR="000F2E57" w:rsidRPr="00173059" w:rsidRDefault="000F2E57" w:rsidP="000F2E57">
            <w:pPr>
              <w:spacing w:before="0"/>
              <w:jc w:val="left"/>
              <w:rPr>
                <w:rFonts w:cs="Tahoma"/>
                <w:sz w:val="16"/>
                <w:szCs w:val="16"/>
              </w:rPr>
            </w:pPr>
          </w:p>
        </w:tc>
        <w:tc>
          <w:tcPr>
            <w:tcW w:w="411" w:type="pct"/>
            <w:gridSpan w:val="2"/>
            <w:tcBorders>
              <w:top w:val="nil"/>
              <w:left w:val="nil"/>
              <w:bottom w:val="nil"/>
              <w:right w:val="nil"/>
            </w:tcBorders>
            <w:shd w:val="clear" w:color="auto" w:fill="auto"/>
            <w:noWrap/>
            <w:vAlign w:val="center"/>
            <w:hideMark/>
          </w:tcPr>
          <w:p w14:paraId="00D600B9" w14:textId="77777777" w:rsidR="000F2E57" w:rsidRPr="00173059" w:rsidRDefault="000F2E57" w:rsidP="000F2E57">
            <w:pPr>
              <w:spacing w:before="0"/>
              <w:jc w:val="center"/>
              <w:rPr>
                <w:rFonts w:ascii="Times New Roman" w:hAnsi="Times New Roman"/>
                <w:sz w:val="20"/>
              </w:rPr>
            </w:pPr>
          </w:p>
        </w:tc>
        <w:tc>
          <w:tcPr>
            <w:tcW w:w="428" w:type="pct"/>
            <w:gridSpan w:val="2"/>
            <w:tcBorders>
              <w:top w:val="nil"/>
              <w:left w:val="nil"/>
              <w:bottom w:val="nil"/>
              <w:right w:val="nil"/>
            </w:tcBorders>
            <w:shd w:val="clear" w:color="auto" w:fill="auto"/>
            <w:noWrap/>
            <w:vAlign w:val="center"/>
            <w:hideMark/>
          </w:tcPr>
          <w:p w14:paraId="2CE67407" w14:textId="77777777" w:rsidR="000F2E57" w:rsidRPr="00173059" w:rsidRDefault="000F2E57" w:rsidP="000F2E57">
            <w:pPr>
              <w:spacing w:before="0"/>
              <w:jc w:val="center"/>
              <w:rPr>
                <w:rFonts w:ascii="Times New Roman" w:hAnsi="Times New Roman"/>
                <w:sz w:val="20"/>
              </w:rPr>
            </w:pPr>
          </w:p>
        </w:tc>
      </w:tr>
      <w:tr w:rsidR="000F2E57" w:rsidRPr="00173059" w14:paraId="2EB98A20" w14:textId="77777777" w:rsidTr="000F2E57">
        <w:trPr>
          <w:gridAfter w:val="1"/>
          <w:wAfter w:w="409" w:type="pct"/>
          <w:trHeight w:val="20"/>
        </w:trPr>
        <w:tc>
          <w:tcPr>
            <w:tcW w:w="379" w:type="pct"/>
            <w:tcBorders>
              <w:top w:val="nil"/>
              <w:left w:val="single" w:sz="4" w:space="0" w:color="auto"/>
              <w:bottom w:val="nil"/>
              <w:right w:val="nil"/>
            </w:tcBorders>
            <w:shd w:val="clear" w:color="auto" w:fill="auto"/>
            <w:noWrap/>
            <w:vAlign w:val="center"/>
            <w:hideMark/>
          </w:tcPr>
          <w:p w14:paraId="6D82AA0F" w14:textId="77777777" w:rsidR="000F2E57" w:rsidRPr="00173059" w:rsidRDefault="000F2E57" w:rsidP="000F2E57">
            <w:pPr>
              <w:spacing w:before="0"/>
              <w:jc w:val="right"/>
              <w:rPr>
                <w:rFonts w:cs="Tahoma"/>
                <w:i/>
                <w:iCs/>
                <w:sz w:val="16"/>
                <w:szCs w:val="16"/>
              </w:rPr>
            </w:pPr>
            <w:r w:rsidRPr="00173059">
              <w:rPr>
                <w:rFonts w:cs="Tahoma"/>
                <w:i/>
                <w:iCs/>
                <w:sz w:val="16"/>
                <w:szCs w:val="16"/>
              </w:rPr>
              <w:t>p</w:t>
            </w:r>
            <w:r w:rsidRPr="00173059">
              <w:rPr>
                <w:rFonts w:cs="Tahoma"/>
                <w:sz w:val="16"/>
                <w:szCs w:val="16"/>
              </w:rPr>
              <w:t xml:space="preserve"> =</w:t>
            </w:r>
          </w:p>
        </w:tc>
        <w:tc>
          <w:tcPr>
            <w:tcW w:w="508" w:type="pct"/>
            <w:tcBorders>
              <w:top w:val="nil"/>
              <w:left w:val="nil"/>
              <w:bottom w:val="nil"/>
              <w:right w:val="single" w:sz="4" w:space="0" w:color="auto"/>
            </w:tcBorders>
            <w:shd w:val="clear" w:color="auto" w:fill="auto"/>
            <w:noWrap/>
            <w:vAlign w:val="center"/>
            <w:hideMark/>
          </w:tcPr>
          <w:p w14:paraId="48C3030A" w14:textId="77777777" w:rsidR="000F2E57" w:rsidRPr="00173059" w:rsidRDefault="000F2E57" w:rsidP="000F2E57">
            <w:pPr>
              <w:spacing w:before="0"/>
              <w:jc w:val="left"/>
              <w:rPr>
                <w:rFonts w:cs="Tahoma"/>
                <w:sz w:val="16"/>
                <w:szCs w:val="16"/>
              </w:rPr>
            </w:pPr>
            <w:r w:rsidRPr="00173059">
              <w:rPr>
                <w:rFonts w:cs="Tahoma"/>
                <w:sz w:val="16"/>
                <w:szCs w:val="16"/>
              </w:rPr>
              <w:t>15,00</w:t>
            </w:r>
          </w:p>
        </w:tc>
        <w:tc>
          <w:tcPr>
            <w:tcW w:w="346" w:type="pct"/>
            <w:tcBorders>
              <w:top w:val="nil"/>
              <w:left w:val="nil"/>
              <w:bottom w:val="nil"/>
              <w:right w:val="nil"/>
            </w:tcBorders>
            <w:shd w:val="clear" w:color="auto" w:fill="auto"/>
            <w:noWrap/>
            <w:vAlign w:val="center"/>
            <w:hideMark/>
          </w:tcPr>
          <w:p w14:paraId="7C5862FB" w14:textId="77777777" w:rsidR="000F2E57" w:rsidRPr="00173059" w:rsidRDefault="000F2E57" w:rsidP="000F2E57">
            <w:pPr>
              <w:spacing w:before="0"/>
              <w:jc w:val="right"/>
              <w:rPr>
                <w:rFonts w:cs="Tahoma"/>
                <w:i/>
                <w:iCs/>
                <w:sz w:val="16"/>
                <w:szCs w:val="16"/>
              </w:rPr>
            </w:pPr>
            <w:r w:rsidRPr="00173059">
              <w:rPr>
                <w:rFonts w:cs="Tahoma"/>
                <w:i/>
                <w:iCs/>
                <w:sz w:val="16"/>
                <w:szCs w:val="16"/>
              </w:rPr>
              <w:t>a</w:t>
            </w:r>
            <w:r w:rsidRPr="00173059">
              <w:rPr>
                <w:rFonts w:cs="Tahoma"/>
                <w:sz w:val="16"/>
                <w:szCs w:val="16"/>
              </w:rPr>
              <w:t xml:space="preserve"> =</w:t>
            </w:r>
          </w:p>
        </w:tc>
        <w:tc>
          <w:tcPr>
            <w:tcW w:w="411" w:type="pct"/>
            <w:gridSpan w:val="2"/>
            <w:tcBorders>
              <w:top w:val="nil"/>
              <w:left w:val="nil"/>
              <w:bottom w:val="nil"/>
              <w:right w:val="single" w:sz="4" w:space="0" w:color="auto"/>
            </w:tcBorders>
            <w:shd w:val="clear" w:color="auto" w:fill="auto"/>
            <w:noWrap/>
            <w:vAlign w:val="center"/>
            <w:hideMark/>
          </w:tcPr>
          <w:p w14:paraId="65DA3AE8" w14:textId="77777777" w:rsidR="000F2E57" w:rsidRPr="00173059" w:rsidRDefault="000F2E57" w:rsidP="000F2E57">
            <w:pPr>
              <w:spacing w:before="0"/>
              <w:jc w:val="left"/>
              <w:rPr>
                <w:rFonts w:cs="Tahoma"/>
                <w:sz w:val="16"/>
                <w:szCs w:val="16"/>
              </w:rPr>
            </w:pPr>
            <w:r w:rsidRPr="00173059">
              <w:rPr>
                <w:rFonts w:cs="Tahoma"/>
                <w:sz w:val="16"/>
                <w:szCs w:val="16"/>
              </w:rPr>
              <w:t>0,900</w:t>
            </w:r>
          </w:p>
        </w:tc>
        <w:tc>
          <w:tcPr>
            <w:tcW w:w="822" w:type="pct"/>
            <w:gridSpan w:val="3"/>
            <w:tcBorders>
              <w:top w:val="single" w:sz="4" w:space="0" w:color="auto"/>
              <w:left w:val="nil"/>
              <w:bottom w:val="nil"/>
              <w:right w:val="nil"/>
            </w:tcBorders>
            <w:shd w:val="clear" w:color="auto" w:fill="auto"/>
            <w:noWrap/>
            <w:vAlign w:val="center"/>
            <w:hideMark/>
          </w:tcPr>
          <w:p w14:paraId="0012BCB6" w14:textId="77777777" w:rsidR="000F2E57" w:rsidRPr="00173059" w:rsidRDefault="000F2E57" w:rsidP="000F2E57">
            <w:pPr>
              <w:spacing w:before="0"/>
              <w:jc w:val="right"/>
              <w:rPr>
                <w:rFonts w:cs="Tahoma"/>
                <w:sz w:val="16"/>
                <w:szCs w:val="16"/>
              </w:rPr>
            </w:pPr>
            <w:r w:rsidRPr="00173059">
              <w:rPr>
                <w:rFonts w:cs="Tahoma"/>
                <w:sz w:val="16"/>
                <w:szCs w:val="16"/>
              </w:rPr>
              <w:t> </w:t>
            </w:r>
          </w:p>
        </w:tc>
        <w:tc>
          <w:tcPr>
            <w:tcW w:w="464" w:type="pct"/>
            <w:gridSpan w:val="2"/>
            <w:tcBorders>
              <w:top w:val="nil"/>
              <w:left w:val="nil"/>
              <w:bottom w:val="nil"/>
              <w:right w:val="nil"/>
            </w:tcBorders>
            <w:shd w:val="clear" w:color="auto" w:fill="auto"/>
            <w:noWrap/>
            <w:vAlign w:val="center"/>
            <w:hideMark/>
          </w:tcPr>
          <w:p w14:paraId="69DE5134" w14:textId="77777777" w:rsidR="000F2E57" w:rsidRPr="00173059" w:rsidRDefault="000F2E57" w:rsidP="000F2E57">
            <w:pPr>
              <w:spacing w:before="0"/>
              <w:jc w:val="right"/>
              <w:rPr>
                <w:rFonts w:cs="Tahoma"/>
                <w:sz w:val="16"/>
                <w:szCs w:val="16"/>
              </w:rPr>
            </w:pPr>
            <w:r w:rsidRPr="00173059">
              <w:rPr>
                <w:rFonts w:cs="Tahoma"/>
                <w:sz w:val="16"/>
                <w:szCs w:val="16"/>
              </w:rPr>
              <w:t> </w:t>
            </w:r>
          </w:p>
        </w:tc>
        <w:tc>
          <w:tcPr>
            <w:tcW w:w="411" w:type="pct"/>
            <w:gridSpan w:val="2"/>
            <w:tcBorders>
              <w:top w:val="nil"/>
              <w:left w:val="nil"/>
              <w:bottom w:val="nil"/>
              <w:right w:val="single" w:sz="4" w:space="0" w:color="auto"/>
            </w:tcBorders>
            <w:shd w:val="clear" w:color="auto" w:fill="auto"/>
            <w:noWrap/>
            <w:vAlign w:val="center"/>
            <w:hideMark/>
          </w:tcPr>
          <w:p w14:paraId="10DE35DA" w14:textId="77777777" w:rsidR="000F2E57" w:rsidRPr="00173059" w:rsidRDefault="000F2E57" w:rsidP="000F2E57">
            <w:pPr>
              <w:spacing w:before="0"/>
              <w:jc w:val="center"/>
              <w:rPr>
                <w:rFonts w:cs="Tahoma"/>
                <w:sz w:val="16"/>
                <w:szCs w:val="16"/>
              </w:rPr>
            </w:pPr>
            <w:r w:rsidRPr="00173059">
              <w:rPr>
                <w:rFonts w:cs="Tahoma"/>
                <w:sz w:val="16"/>
                <w:szCs w:val="16"/>
              </w:rPr>
              <w:t> </w:t>
            </w:r>
          </w:p>
        </w:tc>
        <w:tc>
          <w:tcPr>
            <w:tcW w:w="411" w:type="pct"/>
            <w:gridSpan w:val="2"/>
            <w:tcBorders>
              <w:top w:val="nil"/>
              <w:left w:val="nil"/>
              <w:bottom w:val="nil"/>
              <w:right w:val="nil"/>
            </w:tcBorders>
            <w:shd w:val="clear" w:color="auto" w:fill="auto"/>
            <w:noWrap/>
            <w:vAlign w:val="center"/>
            <w:hideMark/>
          </w:tcPr>
          <w:p w14:paraId="37C493E8" w14:textId="77777777" w:rsidR="000F2E57" w:rsidRPr="00173059" w:rsidRDefault="000F2E57" w:rsidP="000F2E57">
            <w:pPr>
              <w:spacing w:before="0"/>
              <w:jc w:val="center"/>
              <w:rPr>
                <w:rFonts w:cs="Tahoma"/>
                <w:sz w:val="16"/>
                <w:szCs w:val="16"/>
              </w:rPr>
            </w:pPr>
          </w:p>
        </w:tc>
        <w:tc>
          <w:tcPr>
            <w:tcW w:w="411" w:type="pct"/>
            <w:gridSpan w:val="2"/>
            <w:tcBorders>
              <w:top w:val="nil"/>
              <w:left w:val="nil"/>
              <w:bottom w:val="nil"/>
              <w:right w:val="nil"/>
            </w:tcBorders>
            <w:shd w:val="clear" w:color="auto" w:fill="auto"/>
            <w:noWrap/>
            <w:vAlign w:val="center"/>
            <w:hideMark/>
          </w:tcPr>
          <w:p w14:paraId="0B6B0F77" w14:textId="77777777" w:rsidR="000F2E57" w:rsidRPr="00173059" w:rsidRDefault="000F2E57" w:rsidP="000F2E57">
            <w:pPr>
              <w:spacing w:before="0"/>
              <w:jc w:val="center"/>
              <w:rPr>
                <w:rFonts w:ascii="Times New Roman" w:hAnsi="Times New Roman"/>
                <w:sz w:val="20"/>
              </w:rPr>
            </w:pPr>
          </w:p>
        </w:tc>
        <w:tc>
          <w:tcPr>
            <w:tcW w:w="428" w:type="pct"/>
            <w:gridSpan w:val="2"/>
            <w:tcBorders>
              <w:top w:val="nil"/>
              <w:left w:val="nil"/>
              <w:bottom w:val="nil"/>
              <w:right w:val="nil"/>
            </w:tcBorders>
            <w:shd w:val="clear" w:color="auto" w:fill="auto"/>
            <w:noWrap/>
            <w:vAlign w:val="center"/>
            <w:hideMark/>
          </w:tcPr>
          <w:p w14:paraId="253CF617" w14:textId="77777777" w:rsidR="000F2E57" w:rsidRPr="00173059" w:rsidRDefault="000F2E57" w:rsidP="000F2E57">
            <w:pPr>
              <w:spacing w:before="0"/>
              <w:jc w:val="center"/>
              <w:rPr>
                <w:rFonts w:ascii="Times New Roman" w:hAnsi="Times New Roman"/>
                <w:sz w:val="20"/>
              </w:rPr>
            </w:pPr>
          </w:p>
        </w:tc>
      </w:tr>
      <w:tr w:rsidR="000F2E57" w:rsidRPr="00173059" w14:paraId="40019B28" w14:textId="77777777" w:rsidTr="000F2E57">
        <w:trPr>
          <w:gridAfter w:val="1"/>
          <w:wAfter w:w="409" w:type="pct"/>
          <w:trHeight w:val="20"/>
        </w:trPr>
        <w:tc>
          <w:tcPr>
            <w:tcW w:w="379" w:type="pct"/>
            <w:tcBorders>
              <w:top w:val="single" w:sz="4" w:space="0" w:color="auto"/>
              <w:left w:val="single" w:sz="4" w:space="0" w:color="auto"/>
              <w:bottom w:val="single" w:sz="4" w:space="0" w:color="auto"/>
              <w:right w:val="nil"/>
            </w:tcBorders>
            <w:shd w:val="clear" w:color="auto" w:fill="auto"/>
            <w:noWrap/>
            <w:vAlign w:val="center"/>
            <w:hideMark/>
          </w:tcPr>
          <w:p w14:paraId="1EF4C931" w14:textId="77777777" w:rsidR="000F2E57" w:rsidRPr="00173059" w:rsidRDefault="000F2E57" w:rsidP="000F2E57">
            <w:pPr>
              <w:spacing w:before="0"/>
              <w:jc w:val="left"/>
              <w:rPr>
                <w:rFonts w:cs="Tahoma"/>
                <w:b/>
                <w:bCs/>
                <w:i/>
                <w:iCs/>
                <w:sz w:val="16"/>
                <w:szCs w:val="16"/>
              </w:rPr>
            </w:pPr>
            <w:r w:rsidRPr="00173059">
              <w:rPr>
                <w:rFonts w:cs="Tahoma"/>
                <w:b/>
                <w:bCs/>
                <w:i/>
                <w:iCs/>
                <w:sz w:val="16"/>
                <w:szCs w:val="16"/>
              </w:rPr>
              <w:t>p</w:t>
            </w:r>
            <w:r w:rsidRPr="00173059">
              <w:rPr>
                <w:rFonts w:cs="Tahoma"/>
                <w:b/>
                <w:bCs/>
                <w:sz w:val="16"/>
                <w:szCs w:val="16"/>
                <w:vertAlign w:val="subscript"/>
              </w:rPr>
              <w:t>v</w:t>
            </w:r>
            <w:r w:rsidRPr="00173059">
              <w:rPr>
                <w:rFonts w:cs="Tahoma"/>
                <w:b/>
                <w:bCs/>
                <w:sz w:val="16"/>
                <w:szCs w:val="16"/>
              </w:rPr>
              <w:t xml:space="preserve"> =</w:t>
            </w:r>
          </w:p>
        </w:tc>
        <w:tc>
          <w:tcPr>
            <w:tcW w:w="508" w:type="pct"/>
            <w:tcBorders>
              <w:top w:val="single" w:sz="4" w:space="0" w:color="auto"/>
              <w:left w:val="nil"/>
              <w:bottom w:val="single" w:sz="4" w:space="0" w:color="auto"/>
              <w:right w:val="nil"/>
            </w:tcBorders>
            <w:shd w:val="clear" w:color="auto" w:fill="auto"/>
            <w:noWrap/>
            <w:vAlign w:val="center"/>
            <w:hideMark/>
          </w:tcPr>
          <w:p w14:paraId="2FD70EEE" w14:textId="77777777" w:rsidR="000F2E57" w:rsidRPr="00173059" w:rsidRDefault="000F2E57" w:rsidP="000F2E57">
            <w:pPr>
              <w:spacing w:before="0"/>
              <w:jc w:val="right"/>
              <w:rPr>
                <w:rFonts w:cs="Tahoma"/>
                <w:b/>
                <w:bCs/>
                <w:sz w:val="16"/>
                <w:szCs w:val="16"/>
              </w:rPr>
            </w:pPr>
            <w:r w:rsidRPr="00173059">
              <w:rPr>
                <w:rFonts w:cs="Tahoma"/>
                <w:b/>
                <w:bCs/>
                <w:sz w:val="16"/>
                <w:szCs w:val="16"/>
              </w:rPr>
              <w:t>15,00</w:t>
            </w:r>
          </w:p>
        </w:tc>
        <w:tc>
          <w:tcPr>
            <w:tcW w:w="346" w:type="pct"/>
            <w:tcBorders>
              <w:top w:val="single" w:sz="4" w:space="0" w:color="auto"/>
              <w:left w:val="nil"/>
              <w:bottom w:val="single" w:sz="4" w:space="0" w:color="auto"/>
              <w:right w:val="nil"/>
            </w:tcBorders>
            <w:shd w:val="clear" w:color="auto" w:fill="auto"/>
            <w:noWrap/>
            <w:vAlign w:val="center"/>
            <w:hideMark/>
          </w:tcPr>
          <w:p w14:paraId="686487CA" w14:textId="77777777" w:rsidR="000F2E57" w:rsidRPr="00173059" w:rsidRDefault="000F2E57" w:rsidP="000F2E57">
            <w:pPr>
              <w:spacing w:before="0"/>
              <w:jc w:val="center"/>
              <w:rPr>
                <w:rFonts w:cs="Tahoma"/>
                <w:b/>
                <w:bCs/>
                <w:sz w:val="16"/>
                <w:szCs w:val="16"/>
              </w:rPr>
            </w:pPr>
            <w:r w:rsidRPr="00173059">
              <w:rPr>
                <w:rFonts w:cs="Tahoma"/>
                <w:b/>
                <w:bCs/>
                <w:sz w:val="16"/>
                <w:szCs w:val="16"/>
              </w:rPr>
              <w:t>.</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73BA4D96" w14:textId="77777777" w:rsidR="000F2E57" w:rsidRPr="00173059" w:rsidRDefault="000F2E57" w:rsidP="000F2E57">
            <w:pPr>
              <w:spacing w:before="0"/>
              <w:jc w:val="right"/>
              <w:rPr>
                <w:rFonts w:cs="Tahoma"/>
                <w:b/>
                <w:bCs/>
                <w:sz w:val="16"/>
                <w:szCs w:val="16"/>
              </w:rPr>
            </w:pPr>
            <w:r w:rsidRPr="00173059">
              <w:rPr>
                <w:rFonts w:cs="Tahoma"/>
                <w:b/>
                <w:bCs/>
                <w:sz w:val="16"/>
                <w:szCs w:val="16"/>
              </w:rPr>
              <w:t>0,900</w:t>
            </w:r>
          </w:p>
        </w:tc>
        <w:tc>
          <w:tcPr>
            <w:tcW w:w="411" w:type="pct"/>
            <w:tcBorders>
              <w:top w:val="single" w:sz="4" w:space="0" w:color="auto"/>
              <w:left w:val="nil"/>
              <w:bottom w:val="single" w:sz="4" w:space="0" w:color="auto"/>
              <w:right w:val="nil"/>
            </w:tcBorders>
            <w:shd w:val="clear" w:color="auto" w:fill="auto"/>
            <w:noWrap/>
            <w:vAlign w:val="center"/>
            <w:hideMark/>
          </w:tcPr>
          <w:p w14:paraId="4D3F6156" w14:textId="77777777" w:rsidR="000F2E57" w:rsidRPr="00173059" w:rsidRDefault="000F2E57" w:rsidP="000F2E57">
            <w:pPr>
              <w:spacing w:before="0"/>
              <w:jc w:val="center"/>
              <w:rPr>
                <w:rFonts w:cs="Tahoma"/>
                <w:b/>
                <w:bCs/>
                <w:sz w:val="16"/>
                <w:szCs w:val="16"/>
              </w:rPr>
            </w:pPr>
            <w:r w:rsidRPr="00173059">
              <w:rPr>
                <w:rFonts w:cs="Tahoma"/>
                <w:b/>
                <w:bCs/>
                <w:sz w:val="16"/>
                <w:szCs w:val="16"/>
              </w:rPr>
              <w:t>.</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1386052C" w14:textId="77777777" w:rsidR="000F2E57" w:rsidRPr="00173059" w:rsidRDefault="000F2E57" w:rsidP="000F2E57">
            <w:pPr>
              <w:spacing w:before="0"/>
              <w:jc w:val="right"/>
              <w:rPr>
                <w:rFonts w:cs="Tahoma"/>
                <w:b/>
                <w:bCs/>
                <w:sz w:val="16"/>
                <w:szCs w:val="16"/>
              </w:rPr>
            </w:pPr>
            <w:r w:rsidRPr="00173059">
              <w:rPr>
                <w:rFonts w:cs="Tahoma"/>
                <w:b/>
                <w:bCs/>
                <w:sz w:val="16"/>
                <w:szCs w:val="16"/>
              </w:rPr>
              <w:t>0,550</w:t>
            </w:r>
          </w:p>
        </w:tc>
        <w:tc>
          <w:tcPr>
            <w:tcW w:w="464" w:type="pct"/>
            <w:gridSpan w:val="2"/>
            <w:tcBorders>
              <w:top w:val="single" w:sz="4" w:space="0" w:color="auto"/>
              <w:left w:val="nil"/>
              <w:bottom w:val="single" w:sz="4" w:space="0" w:color="auto"/>
              <w:right w:val="nil"/>
            </w:tcBorders>
            <w:shd w:val="clear" w:color="auto" w:fill="auto"/>
            <w:noWrap/>
            <w:vAlign w:val="center"/>
            <w:hideMark/>
          </w:tcPr>
          <w:p w14:paraId="1781362A" w14:textId="77777777" w:rsidR="000F2E57" w:rsidRPr="00173059" w:rsidRDefault="000F2E57" w:rsidP="000F2E57">
            <w:pPr>
              <w:spacing w:before="0"/>
              <w:jc w:val="center"/>
              <w:rPr>
                <w:rFonts w:cs="Tahoma"/>
                <w:b/>
                <w:bCs/>
                <w:sz w:val="16"/>
                <w:szCs w:val="16"/>
              </w:rPr>
            </w:pPr>
            <w:r w:rsidRPr="00173059">
              <w:rPr>
                <w:rFonts w:cs="Tahoma"/>
                <w:b/>
                <w:bCs/>
                <w:sz w:val="16"/>
                <w:szCs w:val="16"/>
              </w:rPr>
              <w:t>.</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5307A02E" w14:textId="77777777" w:rsidR="000F2E57" w:rsidRPr="00173059" w:rsidRDefault="000F2E57" w:rsidP="000F2E57">
            <w:pPr>
              <w:spacing w:before="0"/>
              <w:jc w:val="center"/>
              <w:rPr>
                <w:rFonts w:cs="Tahoma"/>
                <w:b/>
                <w:bCs/>
                <w:sz w:val="16"/>
                <w:szCs w:val="16"/>
              </w:rPr>
            </w:pPr>
            <w:r w:rsidRPr="00173059">
              <w:rPr>
                <w:rFonts w:cs="Tahoma"/>
                <w:b/>
                <w:bCs/>
                <w:sz w:val="16"/>
                <w:szCs w:val="16"/>
              </w:rPr>
              <w:t>1,00</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6698E405" w14:textId="77777777" w:rsidR="000F2E57" w:rsidRPr="00173059" w:rsidRDefault="000F2E57" w:rsidP="000F2E57">
            <w:pPr>
              <w:spacing w:before="0"/>
              <w:jc w:val="center"/>
              <w:rPr>
                <w:rFonts w:cs="Tahoma"/>
                <w:b/>
                <w:bCs/>
                <w:sz w:val="16"/>
                <w:szCs w:val="16"/>
              </w:rPr>
            </w:pPr>
            <w:r w:rsidRPr="00173059">
              <w:rPr>
                <w:rFonts w:cs="Tahoma"/>
                <w:b/>
                <w:bCs/>
                <w:sz w:val="16"/>
                <w:szCs w:val="16"/>
              </w:rPr>
              <w:t>=</w:t>
            </w:r>
          </w:p>
        </w:tc>
        <w:tc>
          <w:tcPr>
            <w:tcW w:w="411" w:type="pct"/>
            <w:gridSpan w:val="2"/>
            <w:tcBorders>
              <w:top w:val="single" w:sz="4" w:space="0" w:color="auto"/>
              <w:left w:val="nil"/>
              <w:bottom w:val="single" w:sz="4" w:space="0" w:color="auto"/>
              <w:right w:val="nil"/>
            </w:tcBorders>
            <w:shd w:val="clear" w:color="auto" w:fill="auto"/>
            <w:noWrap/>
            <w:vAlign w:val="center"/>
            <w:hideMark/>
          </w:tcPr>
          <w:p w14:paraId="12706F75" w14:textId="77777777" w:rsidR="000F2E57" w:rsidRPr="00173059" w:rsidRDefault="000F2E57" w:rsidP="000F2E57">
            <w:pPr>
              <w:spacing w:before="0"/>
              <w:jc w:val="center"/>
              <w:rPr>
                <w:rFonts w:cs="Tahoma"/>
                <w:b/>
                <w:bCs/>
                <w:sz w:val="16"/>
                <w:szCs w:val="16"/>
                <w:u w:val="single"/>
              </w:rPr>
            </w:pPr>
            <w:r w:rsidRPr="00173059">
              <w:rPr>
                <w:rFonts w:cs="Tahoma"/>
                <w:b/>
                <w:bCs/>
                <w:sz w:val="16"/>
                <w:szCs w:val="16"/>
                <w:u w:val="single"/>
              </w:rPr>
              <w:t>7,43</w:t>
            </w:r>
          </w:p>
        </w:tc>
        <w:tc>
          <w:tcPr>
            <w:tcW w:w="428" w:type="pct"/>
            <w:gridSpan w:val="2"/>
            <w:tcBorders>
              <w:top w:val="single" w:sz="4" w:space="0" w:color="auto"/>
              <w:left w:val="nil"/>
              <w:bottom w:val="single" w:sz="4" w:space="0" w:color="auto"/>
              <w:right w:val="single" w:sz="4" w:space="0" w:color="auto"/>
            </w:tcBorders>
            <w:shd w:val="clear" w:color="auto" w:fill="auto"/>
            <w:noWrap/>
            <w:vAlign w:val="center"/>
            <w:hideMark/>
          </w:tcPr>
          <w:p w14:paraId="7E709499" w14:textId="77777777" w:rsidR="000F2E57" w:rsidRPr="00173059" w:rsidRDefault="000F2E57" w:rsidP="000F2E57">
            <w:pPr>
              <w:spacing w:before="0"/>
              <w:jc w:val="left"/>
              <w:rPr>
                <w:rFonts w:cs="Tahoma"/>
                <w:b/>
                <w:bCs/>
                <w:sz w:val="16"/>
                <w:szCs w:val="16"/>
                <w:u w:val="single"/>
              </w:rPr>
            </w:pPr>
            <w:r w:rsidRPr="00173059">
              <w:rPr>
                <w:rFonts w:cs="Tahoma"/>
                <w:b/>
                <w:bCs/>
                <w:sz w:val="16"/>
                <w:szCs w:val="16"/>
                <w:u w:val="single"/>
              </w:rPr>
              <w:t>kg/m</w:t>
            </w:r>
            <w:r w:rsidRPr="00173059">
              <w:rPr>
                <w:rFonts w:cs="Tahoma"/>
                <w:b/>
                <w:bCs/>
                <w:sz w:val="16"/>
                <w:szCs w:val="16"/>
                <w:u w:val="single"/>
                <w:vertAlign w:val="superscript"/>
              </w:rPr>
              <w:t>2</w:t>
            </w:r>
          </w:p>
        </w:tc>
      </w:tr>
    </w:tbl>
    <w:p w14:paraId="3273B090" w14:textId="59A707CC" w:rsidR="009E1607" w:rsidRPr="00173059" w:rsidRDefault="009E1607" w:rsidP="009E1607">
      <w:pPr>
        <w:rPr>
          <w:rFonts w:cs="Tahoma"/>
        </w:rPr>
      </w:pPr>
      <w:r w:rsidRPr="00173059">
        <w:rPr>
          <w:rFonts w:cs="Tahoma"/>
        </w:rPr>
        <w:t xml:space="preserve">Konstrukční systém objektu je nehořlavý. Mezní rozměry PÚ nejsou dle tabulky 9 ČSN 73 0802 překročeny. Požární výška objektu </w:t>
      </w:r>
      <w:r w:rsidRPr="00173059">
        <w:rPr>
          <w:rFonts w:cs="Tahoma"/>
          <w:b/>
          <w:i/>
        </w:rPr>
        <w:t>h</w:t>
      </w:r>
      <w:r w:rsidRPr="00173059">
        <w:rPr>
          <w:rFonts w:cs="Tahoma"/>
          <w:b/>
        </w:rPr>
        <w:t xml:space="preserve"> = 4,11 m</w:t>
      </w:r>
      <w:r w:rsidRPr="00173059">
        <w:rPr>
          <w:rFonts w:cs="Tahoma"/>
        </w:rPr>
        <w:t xml:space="preserve">. </w:t>
      </w:r>
      <w:r w:rsidR="00694E36" w:rsidRPr="00173059">
        <w:rPr>
          <w:rFonts w:cs="Tahoma"/>
        </w:rPr>
        <w:t xml:space="preserve">Dle tabulky 8 ČSN 73 0802 je PÚ zařazen do </w:t>
      </w:r>
      <w:r w:rsidR="00694E36" w:rsidRPr="00173059">
        <w:rPr>
          <w:rFonts w:cs="Tahoma"/>
          <w:b/>
        </w:rPr>
        <w:t>I. SPB</w:t>
      </w:r>
      <w:r w:rsidR="00694E36" w:rsidRPr="00173059">
        <w:rPr>
          <w:rFonts w:cs="Tahoma"/>
        </w:rPr>
        <w:t>.</w:t>
      </w:r>
    </w:p>
    <w:p w14:paraId="792CB7D0" w14:textId="77777777" w:rsidR="00AA3451" w:rsidRPr="00173059" w:rsidRDefault="00AA3451" w:rsidP="00AA3451">
      <w:pPr>
        <w:rPr>
          <w:b/>
        </w:rPr>
      </w:pPr>
    </w:p>
    <w:p w14:paraId="74FD40A1" w14:textId="1D9506A5" w:rsidR="00AA3451" w:rsidRPr="00173059" w:rsidRDefault="00AA3451" w:rsidP="00AA3451">
      <w:r w:rsidRPr="00173059">
        <w:rPr>
          <w:b/>
        </w:rPr>
        <w:t>N1.05:</w:t>
      </w:r>
      <w:r w:rsidRPr="00173059">
        <w:t xml:space="preserve"> strojovna VZT (114)</w:t>
      </w:r>
    </w:p>
    <w:tbl>
      <w:tblPr>
        <w:tblW w:w="5000" w:type="pct"/>
        <w:tblCellMar>
          <w:left w:w="70" w:type="dxa"/>
          <w:right w:w="70" w:type="dxa"/>
        </w:tblCellMar>
        <w:tblLook w:val="04A0" w:firstRow="1" w:lastRow="0" w:firstColumn="1" w:lastColumn="0" w:noHBand="0" w:noVBand="1"/>
      </w:tblPr>
      <w:tblGrid>
        <w:gridCol w:w="644"/>
        <w:gridCol w:w="1054"/>
        <w:gridCol w:w="587"/>
        <w:gridCol w:w="580"/>
        <w:gridCol w:w="170"/>
        <w:gridCol w:w="750"/>
        <w:gridCol w:w="560"/>
        <w:gridCol w:w="190"/>
        <w:gridCol w:w="654"/>
        <w:gridCol w:w="190"/>
        <w:gridCol w:w="560"/>
        <w:gridCol w:w="190"/>
        <w:gridCol w:w="560"/>
        <w:gridCol w:w="190"/>
        <w:gridCol w:w="678"/>
        <w:gridCol w:w="190"/>
        <w:gridCol w:w="567"/>
        <w:gridCol w:w="194"/>
        <w:gridCol w:w="553"/>
      </w:tblGrid>
      <w:tr w:rsidR="00AA3451" w:rsidRPr="00173059" w14:paraId="72813060" w14:textId="77777777" w:rsidTr="00AA3451">
        <w:trPr>
          <w:trHeight w:val="20"/>
        </w:trPr>
        <w:tc>
          <w:tcPr>
            <w:tcW w:w="1580" w:type="pct"/>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76D046ED" w14:textId="77777777" w:rsidR="00AA3451" w:rsidRPr="00173059" w:rsidRDefault="00AA3451" w:rsidP="00AA3451">
            <w:pPr>
              <w:spacing w:before="0"/>
              <w:jc w:val="center"/>
              <w:rPr>
                <w:rFonts w:cs="Tahoma"/>
                <w:sz w:val="16"/>
                <w:szCs w:val="16"/>
              </w:rPr>
            </w:pPr>
            <w:r w:rsidRPr="00173059">
              <w:rPr>
                <w:rFonts w:cs="Tahoma"/>
                <w:sz w:val="16"/>
                <w:szCs w:val="16"/>
              </w:rPr>
              <w:t>Označení a název místnosti</w:t>
            </w:r>
          </w:p>
        </w:tc>
        <w:tc>
          <w:tcPr>
            <w:tcW w:w="817" w:type="pct"/>
            <w:gridSpan w:val="3"/>
            <w:tcBorders>
              <w:top w:val="single" w:sz="4" w:space="0" w:color="auto"/>
              <w:left w:val="nil"/>
              <w:bottom w:val="nil"/>
              <w:right w:val="single" w:sz="4" w:space="0" w:color="000000"/>
            </w:tcBorders>
            <w:shd w:val="clear" w:color="auto" w:fill="auto"/>
            <w:noWrap/>
            <w:vAlign w:val="center"/>
            <w:hideMark/>
          </w:tcPr>
          <w:p w14:paraId="2F3DDD3F" w14:textId="77777777" w:rsidR="00AA3451" w:rsidRPr="00173059" w:rsidRDefault="00AA3451" w:rsidP="00AA3451">
            <w:pPr>
              <w:spacing w:before="0"/>
              <w:jc w:val="center"/>
              <w:rPr>
                <w:rFonts w:cs="Tahoma"/>
                <w:sz w:val="16"/>
                <w:szCs w:val="16"/>
              </w:rPr>
            </w:pPr>
            <w:r w:rsidRPr="00173059">
              <w:rPr>
                <w:rFonts w:cs="Tahoma"/>
                <w:sz w:val="16"/>
                <w:szCs w:val="16"/>
              </w:rPr>
              <w:t>pol. tab. A1</w:t>
            </w:r>
          </w:p>
        </w:tc>
        <w:tc>
          <w:tcPr>
            <w:tcW w:w="466" w:type="pct"/>
            <w:gridSpan w:val="2"/>
            <w:tcBorders>
              <w:top w:val="single" w:sz="4" w:space="0" w:color="auto"/>
              <w:left w:val="nil"/>
              <w:bottom w:val="nil"/>
              <w:right w:val="single" w:sz="4" w:space="0" w:color="auto"/>
            </w:tcBorders>
            <w:shd w:val="clear" w:color="auto" w:fill="auto"/>
            <w:noWrap/>
            <w:vAlign w:val="center"/>
            <w:hideMark/>
          </w:tcPr>
          <w:p w14:paraId="735D8A22" w14:textId="77777777" w:rsidR="00AA3451" w:rsidRPr="00173059" w:rsidRDefault="00AA3451" w:rsidP="00AA3451">
            <w:pPr>
              <w:spacing w:before="0"/>
              <w:jc w:val="center"/>
              <w:rPr>
                <w:rFonts w:cs="Tahoma"/>
                <w:i/>
                <w:iCs/>
                <w:sz w:val="16"/>
                <w:szCs w:val="16"/>
              </w:rPr>
            </w:pPr>
            <w:r w:rsidRPr="00173059">
              <w:rPr>
                <w:rFonts w:cs="Tahoma"/>
                <w:i/>
                <w:iCs/>
                <w:sz w:val="16"/>
                <w:szCs w:val="16"/>
              </w:rPr>
              <w:t>S</w:t>
            </w:r>
          </w:p>
        </w:tc>
        <w:tc>
          <w:tcPr>
            <w:tcW w:w="414" w:type="pct"/>
            <w:gridSpan w:val="2"/>
            <w:tcBorders>
              <w:top w:val="single" w:sz="4" w:space="0" w:color="auto"/>
              <w:left w:val="nil"/>
              <w:bottom w:val="nil"/>
              <w:right w:val="single" w:sz="4" w:space="0" w:color="auto"/>
            </w:tcBorders>
            <w:shd w:val="clear" w:color="auto" w:fill="auto"/>
            <w:noWrap/>
            <w:vAlign w:val="center"/>
            <w:hideMark/>
          </w:tcPr>
          <w:p w14:paraId="668928CB" w14:textId="77777777" w:rsidR="00AA3451" w:rsidRPr="00173059" w:rsidRDefault="00AA3451" w:rsidP="00AA3451">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n</w:t>
            </w:r>
          </w:p>
        </w:tc>
        <w:tc>
          <w:tcPr>
            <w:tcW w:w="414" w:type="pct"/>
            <w:gridSpan w:val="2"/>
            <w:tcBorders>
              <w:top w:val="single" w:sz="4" w:space="0" w:color="auto"/>
              <w:left w:val="nil"/>
              <w:bottom w:val="nil"/>
              <w:right w:val="single" w:sz="4" w:space="0" w:color="auto"/>
            </w:tcBorders>
            <w:shd w:val="clear" w:color="auto" w:fill="auto"/>
            <w:noWrap/>
            <w:vAlign w:val="center"/>
            <w:hideMark/>
          </w:tcPr>
          <w:p w14:paraId="36EEEA0F" w14:textId="77777777" w:rsidR="00AA3451" w:rsidRPr="00173059" w:rsidRDefault="00AA3451" w:rsidP="00AA3451">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n</w:t>
            </w:r>
          </w:p>
        </w:tc>
        <w:tc>
          <w:tcPr>
            <w:tcW w:w="479" w:type="pct"/>
            <w:gridSpan w:val="2"/>
            <w:tcBorders>
              <w:top w:val="single" w:sz="4" w:space="0" w:color="auto"/>
              <w:left w:val="nil"/>
              <w:bottom w:val="nil"/>
              <w:right w:val="single" w:sz="4" w:space="0" w:color="auto"/>
            </w:tcBorders>
            <w:shd w:val="clear" w:color="auto" w:fill="auto"/>
            <w:noWrap/>
            <w:vAlign w:val="center"/>
            <w:hideMark/>
          </w:tcPr>
          <w:p w14:paraId="06961406" w14:textId="77777777" w:rsidR="00AA3451" w:rsidRPr="00173059" w:rsidRDefault="00AA3451" w:rsidP="00AA3451">
            <w:pPr>
              <w:spacing w:before="0"/>
              <w:jc w:val="center"/>
              <w:rPr>
                <w:rFonts w:cs="Tahoma"/>
                <w:i/>
                <w:iCs/>
                <w:sz w:val="16"/>
                <w:szCs w:val="16"/>
              </w:rPr>
            </w:pPr>
            <w:r w:rsidRPr="00173059">
              <w:rPr>
                <w:rFonts w:cs="Tahoma"/>
                <w:i/>
                <w:iCs/>
                <w:sz w:val="16"/>
                <w:szCs w:val="16"/>
              </w:rPr>
              <w:t>p</w:t>
            </w:r>
            <w:r w:rsidRPr="00173059">
              <w:rPr>
                <w:rFonts w:cs="Tahoma"/>
                <w:sz w:val="16"/>
                <w:szCs w:val="16"/>
                <w:vertAlign w:val="subscript"/>
              </w:rPr>
              <w:t>s</w:t>
            </w:r>
          </w:p>
        </w:tc>
        <w:tc>
          <w:tcPr>
            <w:tcW w:w="418" w:type="pct"/>
            <w:gridSpan w:val="2"/>
            <w:tcBorders>
              <w:top w:val="single" w:sz="4" w:space="0" w:color="auto"/>
              <w:left w:val="nil"/>
              <w:bottom w:val="nil"/>
              <w:right w:val="single" w:sz="4" w:space="0" w:color="auto"/>
            </w:tcBorders>
            <w:shd w:val="clear" w:color="auto" w:fill="auto"/>
            <w:noWrap/>
            <w:vAlign w:val="center"/>
            <w:hideMark/>
          </w:tcPr>
          <w:p w14:paraId="468AE419" w14:textId="77777777" w:rsidR="00AA3451" w:rsidRPr="00173059" w:rsidRDefault="00AA3451" w:rsidP="00AA3451">
            <w:pPr>
              <w:spacing w:before="0"/>
              <w:jc w:val="center"/>
              <w:rPr>
                <w:rFonts w:cs="Tahoma"/>
                <w:i/>
                <w:iCs/>
                <w:sz w:val="16"/>
                <w:szCs w:val="16"/>
              </w:rPr>
            </w:pPr>
            <w:r w:rsidRPr="00173059">
              <w:rPr>
                <w:rFonts w:cs="Tahoma"/>
                <w:i/>
                <w:iCs/>
                <w:sz w:val="16"/>
                <w:szCs w:val="16"/>
              </w:rPr>
              <w:t>a</w:t>
            </w:r>
            <w:r w:rsidRPr="00173059">
              <w:rPr>
                <w:rFonts w:cs="Tahoma"/>
                <w:sz w:val="16"/>
                <w:szCs w:val="16"/>
                <w:vertAlign w:val="subscript"/>
              </w:rPr>
              <w:t>s</w:t>
            </w:r>
          </w:p>
        </w:tc>
        <w:tc>
          <w:tcPr>
            <w:tcW w:w="413" w:type="pct"/>
            <w:gridSpan w:val="2"/>
            <w:tcBorders>
              <w:top w:val="single" w:sz="4" w:space="0" w:color="auto"/>
              <w:left w:val="nil"/>
              <w:bottom w:val="nil"/>
              <w:right w:val="single" w:sz="4" w:space="0" w:color="auto"/>
            </w:tcBorders>
            <w:shd w:val="clear" w:color="auto" w:fill="auto"/>
            <w:noWrap/>
            <w:vAlign w:val="center"/>
            <w:hideMark/>
          </w:tcPr>
          <w:p w14:paraId="595D7C94" w14:textId="77777777" w:rsidR="00AA3451" w:rsidRPr="00173059" w:rsidRDefault="00AA3451" w:rsidP="00AA3451">
            <w:pPr>
              <w:spacing w:before="0"/>
              <w:jc w:val="center"/>
              <w:rPr>
                <w:rFonts w:cs="Tahoma"/>
                <w:i/>
                <w:iCs/>
                <w:sz w:val="16"/>
                <w:szCs w:val="16"/>
              </w:rPr>
            </w:pPr>
            <w:r w:rsidRPr="00173059">
              <w:rPr>
                <w:rFonts w:cs="Tahoma"/>
                <w:i/>
                <w:iCs/>
                <w:sz w:val="16"/>
                <w:szCs w:val="16"/>
              </w:rPr>
              <w:t>h</w:t>
            </w:r>
            <w:r w:rsidRPr="00173059">
              <w:rPr>
                <w:rFonts w:cs="Tahoma"/>
                <w:sz w:val="16"/>
                <w:szCs w:val="16"/>
                <w:vertAlign w:val="subscript"/>
              </w:rPr>
              <w:t>s</w:t>
            </w:r>
          </w:p>
        </w:tc>
      </w:tr>
      <w:tr w:rsidR="00AA3451" w:rsidRPr="00173059" w14:paraId="17CA69A8" w14:textId="77777777" w:rsidTr="00AA3451">
        <w:trPr>
          <w:trHeight w:val="20"/>
        </w:trPr>
        <w:tc>
          <w:tcPr>
            <w:tcW w:w="1580" w:type="pct"/>
            <w:gridSpan w:val="4"/>
            <w:vMerge/>
            <w:tcBorders>
              <w:top w:val="single" w:sz="4" w:space="0" w:color="auto"/>
              <w:left w:val="single" w:sz="4" w:space="0" w:color="auto"/>
              <w:bottom w:val="single" w:sz="4" w:space="0" w:color="000000"/>
              <w:right w:val="single" w:sz="4" w:space="0" w:color="000000"/>
            </w:tcBorders>
            <w:shd w:val="clear" w:color="auto" w:fill="auto"/>
            <w:vAlign w:val="center"/>
            <w:hideMark/>
          </w:tcPr>
          <w:p w14:paraId="6129C151" w14:textId="77777777" w:rsidR="00AA3451" w:rsidRPr="00173059" w:rsidRDefault="00AA3451" w:rsidP="00AA3451">
            <w:pPr>
              <w:spacing w:before="0"/>
              <w:jc w:val="left"/>
              <w:rPr>
                <w:rFonts w:cs="Tahoma"/>
                <w:sz w:val="16"/>
                <w:szCs w:val="16"/>
              </w:rPr>
            </w:pPr>
          </w:p>
        </w:tc>
        <w:tc>
          <w:tcPr>
            <w:tcW w:w="817" w:type="pct"/>
            <w:gridSpan w:val="3"/>
            <w:tcBorders>
              <w:top w:val="nil"/>
              <w:left w:val="nil"/>
              <w:bottom w:val="single" w:sz="4" w:space="0" w:color="auto"/>
              <w:right w:val="single" w:sz="4" w:space="0" w:color="000000"/>
            </w:tcBorders>
            <w:shd w:val="clear" w:color="auto" w:fill="auto"/>
            <w:noWrap/>
            <w:vAlign w:val="center"/>
            <w:hideMark/>
          </w:tcPr>
          <w:p w14:paraId="19EA36BD" w14:textId="77777777" w:rsidR="00AA3451" w:rsidRPr="00173059" w:rsidRDefault="00AA3451" w:rsidP="00AA3451">
            <w:pPr>
              <w:spacing w:before="0"/>
              <w:jc w:val="center"/>
              <w:rPr>
                <w:rFonts w:cs="Tahoma"/>
                <w:sz w:val="16"/>
                <w:szCs w:val="16"/>
              </w:rPr>
            </w:pPr>
            <w:r w:rsidRPr="00173059">
              <w:rPr>
                <w:rFonts w:cs="Tahoma"/>
                <w:sz w:val="16"/>
                <w:szCs w:val="16"/>
              </w:rPr>
              <w:t>ČSN 73 0802</w:t>
            </w:r>
          </w:p>
        </w:tc>
        <w:tc>
          <w:tcPr>
            <w:tcW w:w="466" w:type="pct"/>
            <w:gridSpan w:val="2"/>
            <w:tcBorders>
              <w:top w:val="nil"/>
              <w:left w:val="nil"/>
              <w:bottom w:val="single" w:sz="4" w:space="0" w:color="auto"/>
              <w:right w:val="single" w:sz="4" w:space="0" w:color="auto"/>
            </w:tcBorders>
            <w:shd w:val="clear" w:color="auto" w:fill="auto"/>
            <w:noWrap/>
            <w:vAlign w:val="center"/>
            <w:hideMark/>
          </w:tcPr>
          <w:p w14:paraId="4942C33B" w14:textId="77777777" w:rsidR="00AA3451" w:rsidRPr="00173059" w:rsidRDefault="00AA3451" w:rsidP="00AA3451">
            <w:pPr>
              <w:spacing w:before="0"/>
              <w:jc w:val="center"/>
              <w:rPr>
                <w:rFonts w:cs="Tahoma"/>
                <w:sz w:val="16"/>
                <w:szCs w:val="16"/>
              </w:rPr>
            </w:pPr>
            <w:r w:rsidRPr="00173059">
              <w:rPr>
                <w:rFonts w:cs="Tahoma"/>
                <w:sz w:val="16"/>
                <w:szCs w:val="16"/>
              </w:rPr>
              <w:t>m</w:t>
            </w:r>
            <w:r w:rsidRPr="00173059">
              <w:rPr>
                <w:rFonts w:cs="Tahoma"/>
                <w:sz w:val="16"/>
                <w:szCs w:val="16"/>
                <w:vertAlign w:val="superscript"/>
              </w:rPr>
              <w:t>2</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21488EB8" w14:textId="77777777" w:rsidR="00AA3451" w:rsidRPr="00173059" w:rsidRDefault="00AA3451" w:rsidP="00AA3451">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7797EBFA" w14:textId="77777777" w:rsidR="00AA3451" w:rsidRPr="00173059" w:rsidRDefault="00AA3451" w:rsidP="00AA3451">
            <w:pPr>
              <w:spacing w:before="0"/>
              <w:jc w:val="center"/>
              <w:rPr>
                <w:rFonts w:cs="Tahoma"/>
                <w:sz w:val="16"/>
                <w:szCs w:val="16"/>
              </w:rPr>
            </w:pPr>
            <w:r w:rsidRPr="00173059">
              <w:rPr>
                <w:rFonts w:cs="Tahoma"/>
                <w:sz w:val="16"/>
                <w:szCs w:val="16"/>
              </w:rPr>
              <w:t>(-)</w:t>
            </w:r>
          </w:p>
        </w:tc>
        <w:tc>
          <w:tcPr>
            <w:tcW w:w="479" w:type="pct"/>
            <w:gridSpan w:val="2"/>
            <w:tcBorders>
              <w:top w:val="nil"/>
              <w:left w:val="nil"/>
              <w:bottom w:val="single" w:sz="4" w:space="0" w:color="auto"/>
              <w:right w:val="single" w:sz="4" w:space="0" w:color="auto"/>
            </w:tcBorders>
            <w:shd w:val="clear" w:color="auto" w:fill="auto"/>
            <w:noWrap/>
            <w:vAlign w:val="center"/>
            <w:hideMark/>
          </w:tcPr>
          <w:p w14:paraId="1A44CC6F" w14:textId="77777777" w:rsidR="00AA3451" w:rsidRPr="00173059" w:rsidRDefault="00AA3451" w:rsidP="00AA3451">
            <w:pPr>
              <w:spacing w:before="0"/>
              <w:jc w:val="center"/>
              <w:rPr>
                <w:rFonts w:cs="Tahoma"/>
                <w:sz w:val="16"/>
                <w:szCs w:val="16"/>
              </w:rPr>
            </w:pPr>
            <w:r w:rsidRPr="00173059">
              <w:rPr>
                <w:rFonts w:cs="Tahoma"/>
                <w:sz w:val="16"/>
                <w:szCs w:val="16"/>
              </w:rPr>
              <w:t>kg/m</w:t>
            </w:r>
            <w:r w:rsidRPr="00173059">
              <w:rPr>
                <w:rFonts w:cs="Tahoma"/>
                <w:sz w:val="16"/>
                <w:szCs w:val="16"/>
                <w:vertAlign w:val="superscript"/>
              </w:rPr>
              <w:t>2</w:t>
            </w:r>
          </w:p>
        </w:tc>
        <w:tc>
          <w:tcPr>
            <w:tcW w:w="418" w:type="pct"/>
            <w:gridSpan w:val="2"/>
            <w:tcBorders>
              <w:top w:val="nil"/>
              <w:left w:val="nil"/>
              <w:bottom w:val="single" w:sz="4" w:space="0" w:color="auto"/>
              <w:right w:val="single" w:sz="4" w:space="0" w:color="auto"/>
            </w:tcBorders>
            <w:shd w:val="clear" w:color="auto" w:fill="auto"/>
            <w:noWrap/>
            <w:vAlign w:val="center"/>
            <w:hideMark/>
          </w:tcPr>
          <w:p w14:paraId="5C63867B" w14:textId="77777777" w:rsidR="00AA3451" w:rsidRPr="00173059" w:rsidRDefault="00AA3451" w:rsidP="00AA3451">
            <w:pPr>
              <w:spacing w:before="0"/>
              <w:jc w:val="center"/>
              <w:rPr>
                <w:rFonts w:cs="Tahoma"/>
                <w:sz w:val="16"/>
                <w:szCs w:val="16"/>
              </w:rPr>
            </w:pPr>
            <w:r w:rsidRPr="00173059">
              <w:rPr>
                <w:rFonts w:cs="Tahoma"/>
                <w:sz w:val="16"/>
                <w:szCs w:val="16"/>
              </w:rPr>
              <w:t>(-)</w:t>
            </w:r>
          </w:p>
        </w:tc>
        <w:tc>
          <w:tcPr>
            <w:tcW w:w="413" w:type="pct"/>
            <w:gridSpan w:val="2"/>
            <w:tcBorders>
              <w:top w:val="nil"/>
              <w:left w:val="nil"/>
              <w:bottom w:val="single" w:sz="4" w:space="0" w:color="auto"/>
              <w:right w:val="single" w:sz="4" w:space="0" w:color="auto"/>
            </w:tcBorders>
            <w:shd w:val="clear" w:color="auto" w:fill="auto"/>
            <w:noWrap/>
            <w:vAlign w:val="center"/>
            <w:hideMark/>
          </w:tcPr>
          <w:p w14:paraId="712AF373" w14:textId="77777777" w:rsidR="00AA3451" w:rsidRPr="00173059" w:rsidRDefault="00AA3451" w:rsidP="00AA3451">
            <w:pPr>
              <w:spacing w:before="0"/>
              <w:jc w:val="center"/>
              <w:rPr>
                <w:rFonts w:cs="Tahoma"/>
                <w:sz w:val="16"/>
                <w:szCs w:val="16"/>
              </w:rPr>
            </w:pPr>
            <w:r w:rsidRPr="00173059">
              <w:rPr>
                <w:rFonts w:cs="Tahoma"/>
                <w:sz w:val="16"/>
                <w:szCs w:val="16"/>
              </w:rPr>
              <w:t>(m)</w:t>
            </w:r>
          </w:p>
        </w:tc>
      </w:tr>
      <w:tr w:rsidR="00AA3451" w:rsidRPr="00173059" w14:paraId="09F73E59" w14:textId="77777777" w:rsidTr="00AA3451">
        <w:trPr>
          <w:trHeight w:val="20"/>
        </w:trPr>
        <w:tc>
          <w:tcPr>
            <w:tcW w:w="158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B4414A4" w14:textId="77777777" w:rsidR="00AA3451" w:rsidRPr="00173059" w:rsidRDefault="00AA3451" w:rsidP="00AA3451">
            <w:pPr>
              <w:spacing w:before="0"/>
              <w:jc w:val="left"/>
              <w:rPr>
                <w:rFonts w:cs="Tahoma"/>
                <w:sz w:val="16"/>
                <w:szCs w:val="16"/>
              </w:rPr>
            </w:pPr>
            <w:r w:rsidRPr="00173059">
              <w:rPr>
                <w:rFonts w:cs="Tahoma"/>
                <w:sz w:val="16"/>
                <w:szCs w:val="16"/>
              </w:rPr>
              <w:t>114 - strojovna VZT</w:t>
            </w:r>
          </w:p>
        </w:tc>
        <w:tc>
          <w:tcPr>
            <w:tcW w:w="817" w:type="pct"/>
            <w:gridSpan w:val="3"/>
            <w:tcBorders>
              <w:top w:val="single" w:sz="4" w:space="0" w:color="auto"/>
              <w:left w:val="nil"/>
              <w:bottom w:val="single" w:sz="4" w:space="0" w:color="auto"/>
              <w:right w:val="single" w:sz="4" w:space="0" w:color="000000"/>
            </w:tcBorders>
            <w:shd w:val="clear" w:color="auto" w:fill="auto"/>
            <w:vAlign w:val="center"/>
            <w:hideMark/>
          </w:tcPr>
          <w:p w14:paraId="0DD8C3C7" w14:textId="77777777" w:rsidR="00AA3451" w:rsidRPr="00173059" w:rsidRDefault="00AA3451" w:rsidP="00AA3451">
            <w:pPr>
              <w:spacing w:before="0"/>
              <w:jc w:val="center"/>
              <w:rPr>
                <w:rFonts w:cs="Tahoma"/>
                <w:sz w:val="16"/>
                <w:szCs w:val="16"/>
              </w:rPr>
            </w:pPr>
            <w:r w:rsidRPr="00173059">
              <w:rPr>
                <w:rFonts w:cs="Tahoma"/>
                <w:sz w:val="16"/>
                <w:szCs w:val="16"/>
              </w:rPr>
              <w:t>15.1</w:t>
            </w:r>
          </w:p>
        </w:tc>
        <w:tc>
          <w:tcPr>
            <w:tcW w:w="466" w:type="pct"/>
            <w:gridSpan w:val="2"/>
            <w:tcBorders>
              <w:top w:val="nil"/>
              <w:left w:val="nil"/>
              <w:bottom w:val="single" w:sz="4" w:space="0" w:color="auto"/>
              <w:right w:val="single" w:sz="4" w:space="0" w:color="auto"/>
            </w:tcBorders>
            <w:shd w:val="clear" w:color="auto" w:fill="auto"/>
            <w:noWrap/>
            <w:vAlign w:val="center"/>
            <w:hideMark/>
          </w:tcPr>
          <w:p w14:paraId="4FDB67DC" w14:textId="77777777" w:rsidR="00AA3451" w:rsidRPr="00173059" w:rsidRDefault="00AA3451" w:rsidP="00AA3451">
            <w:pPr>
              <w:spacing w:before="0"/>
              <w:jc w:val="center"/>
              <w:rPr>
                <w:rFonts w:cs="Tahoma"/>
                <w:sz w:val="16"/>
                <w:szCs w:val="16"/>
              </w:rPr>
            </w:pPr>
            <w:r w:rsidRPr="00173059">
              <w:rPr>
                <w:rFonts w:cs="Tahoma"/>
                <w:sz w:val="16"/>
                <w:szCs w:val="16"/>
              </w:rPr>
              <w:t>29,26</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2F2C3019" w14:textId="77777777" w:rsidR="00AA3451" w:rsidRPr="00173059" w:rsidRDefault="00AA3451" w:rsidP="00AA3451">
            <w:pPr>
              <w:spacing w:before="0"/>
              <w:jc w:val="center"/>
              <w:rPr>
                <w:rFonts w:cs="Tahoma"/>
                <w:sz w:val="16"/>
                <w:szCs w:val="16"/>
              </w:rPr>
            </w:pPr>
            <w:r w:rsidRPr="00173059">
              <w:rPr>
                <w:rFonts w:cs="Tahoma"/>
                <w:sz w:val="16"/>
                <w:szCs w:val="16"/>
              </w:rPr>
              <w:t>15,00</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4D3E0C5E" w14:textId="77777777" w:rsidR="00AA3451" w:rsidRPr="00173059" w:rsidRDefault="00AA3451" w:rsidP="00AA3451">
            <w:pPr>
              <w:spacing w:before="0"/>
              <w:jc w:val="center"/>
              <w:rPr>
                <w:rFonts w:cs="Tahoma"/>
                <w:sz w:val="16"/>
                <w:szCs w:val="16"/>
              </w:rPr>
            </w:pPr>
            <w:r w:rsidRPr="00173059">
              <w:rPr>
                <w:rFonts w:cs="Tahoma"/>
                <w:sz w:val="16"/>
                <w:szCs w:val="16"/>
              </w:rPr>
              <w:t>0,90</w:t>
            </w:r>
          </w:p>
        </w:tc>
        <w:tc>
          <w:tcPr>
            <w:tcW w:w="479" w:type="pct"/>
            <w:gridSpan w:val="2"/>
            <w:tcBorders>
              <w:top w:val="nil"/>
              <w:left w:val="nil"/>
              <w:bottom w:val="single" w:sz="4" w:space="0" w:color="auto"/>
              <w:right w:val="single" w:sz="4" w:space="0" w:color="auto"/>
            </w:tcBorders>
            <w:shd w:val="clear" w:color="auto" w:fill="auto"/>
            <w:noWrap/>
            <w:vAlign w:val="center"/>
            <w:hideMark/>
          </w:tcPr>
          <w:p w14:paraId="606D5175" w14:textId="77777777" w:rsidR="00AA3451" w:rsidRPr="00173059" w:rsidRDefault="00AA3451" w:rsidP="00AA3451">
            <w:pPr>
              <w:spacing w:before="0"/>
              <w:jc w:val="center"/>
              <w:rPr>
                <w:rFonts w:cs="Tahoma"/>
                <w:sz w:val="16"/>
                <w:szCs w:val="16"/>
              </w:rPr>
            </w:pPr>
            <w:r w:rsidRPr="00173059">
              <w:rPr>
                <w:rFonts w:cs="Tahoma"/>
                <w:sz w:val="16"/>
                <w:szCs w:val="16"/>
              </w:rPr>
              <w:t>5,00</w:t>
            </w:r>
          </w:p>
        </w:tc>
        <w:tc>
          <w:tcPr>
            <w:tcW w:w="418" w:type="pct"/>
            <w:gridSpan w:val="2"/>
            <w:tcBorders>
              <w:top w:val="nil"/>
              <w:left w:val="nil"/>
              <w:bottom w:val="single" w:sz="4" w:space="0" w:color="auto"/>
              <w:right w:val="single" w:sz="4" w:space="0" w:color="auto"/>
            </w:tcBorders>
            <w:shd w:val="clear" w:color="auto" w:fill="auto"/>
            <w:noWrap/>
            <w:vAlign w:val="center"/>
            <w:hideMark/>
          </w:tcPr>
          <w:p w14:paraId="5CDAD124" w14:textId="77777777" w:rsidR="00AA3451" w:rsidRPr="00173059" w:rsidRDefault="00AA3451" w:rsidP="00AA3451">
            <w:pPr>
              <w:spacing w:before="0"/>
              <w:jc w:val="center"/>
              <w:rPr>
                <w:rFonts w:cs="Tahoma"/>
                <w:sz w:val="16"/>
                <w:szCs w:val="16"/>
              </w:rPr>
            </w:pPr>
            <w:r w:rsidRPr="00173059">
              <w:rPr>
                <w:rFonts w:cs="Tahoma"/>
                <w:sz w:val="16"/>
                <w:szCs w:val="16"/>
              </w:rPr>
              <w:t>0,90</w:t>
            </w:r>
          </w:p>
        </w:tc>
        <w:tc>
          <w:tcPr>
            <w:tcW w:w="413" w:type="pct"/>
            <w:gridSpan w:val="2"/>
            <w:tcBorders>
              <w:top w:val="nil"/>
              <w:left w:val="nil"/>
              <w:bottom w:val="single" w:sz="4" w:space="0" w:color="auto"/>
              <w:right w:val="single" w:sz="4" w:space="0" w:color="auto"/>
            </w:tcBorders>
            <w:shd w:val="clear" w:color="auto" w:fill="auto"/>
            <w:noWrap/>
            <w:vAlign w:val="center"/>
            <w:hideMark/>
          </w:tcPr>
          <w:p w14:paraId="51963189" w14:textId="77777777" w:rsidR="00AA3451" w:rsidRPr="00173059" w:rsidRDefault="00AA3451" w:rsidP="00AA3451">
            <w:pPr>
              <w:spacing w:before="0"/>
              <w:jc w:val="center"/>
              <w:rPr>
                <w:rFonts w:cs="Tahoma"/>
                <w:sz w:val="16"/>
                <w:szCs w:val="16"/>
              </w:rPr>
            </w:pPr>
            <w:r w:rsidRPr="00173059">
              <w:rPr>
                <w:rFonts w:cs="Tahoma"/>
                <w:sz w:val="16"/>
                <w:szCs w:val="16"/>
              </w:rPr>
              <w:t>2,76</w:t>
            </w:r>
          </w:p>
        </w:tc>
      </w:tr>
      <w:tr w:rsidR="00AA3451" w:rsidRPr="00173059" w14:paraId="508D89DA" w14:textId="77777777" w:rsidTr="00AA3451">
        <w:trPr>
          <w:gridAfter w:val="1"/>
          <w:wAfter w:w="306" w:type="pct"/>
          <w:trHeight w:val="20"/>
        </w:trPr>
        <w:tc>
          <w:tcPr>
            <w:tcW w:w="1260" w:type="pct"/>
            <w:gridSpan w:val="3"/>
            <w:tcBorders>
              <w:top w:val="single" w:sz="4" w:space="0" w:color="auto"/>
              <w:left w:val="single" w:sz="4" w:space="0" w:color="auto"/>
              <w:bottom w:val="single" w:sz="4" w:space="0" w:color="auto"/>
              <w:right w:val="nil"/>
            </w:tcBorders>
            <w:shd w:val="clear" w:color="auto" w:fill="auto"/>
            <w:noWrap/>
            <w:vAlign w:val="center"/>
            <w:hideMark/>
          </w:tcPr>
          <w:p w14:paraId="6A3E0CDE" w14:textId="77777777" w:rsidR="00AA3451" w:rsidRPr="00173059" w:rsidRDefault="00AA3451" w:rsidP="00AA3451">
            <w:pPr>
              <w:spacing w:before="0"/>
              <w:jc w:val="left"/>
              <w:rPr>
                <w:rFonts w:cs="Tahoma"/>
                <w:sz w:val="16"/>
                <w:szCs w:val="16"/>
              </w:rPr>
            </w:pPr>
            <w:r w:rsidRPr="00173059">
              <w:rPr>
                <w:rFonts w:cs="Tahoma"/>
                <w:sz w:val="16"/>
                <w:szCs w:val="16"/>
              </w:rPr>
              <w:t xml:space="preserve">Plocha pož.úseku </w:t>
            </w:r>
            <w:r w:rsidRPr="00173059">
              <w:rPr>
                <w:rFonts w:cs="Tahoma"/>
                <w:i/>
                <w:iCs/>
                <w:sz w:val="16"/>
                <w:szCs w:val="16"/>
              </w:rPr>
              <w:t>S</w:t>
            </w:r>
            <w:r w:rsidRPr="00173059">
              <w:rPr>
                <w:rFonts w:cs="Tahoma"/>
                <w:sz w:val="16"/>
                <w:szCs w:val="16"/>
              </w:rPr>
              <w:t xml:space="preserve"> =</w:t>
            </w:r>
          </w:p>
        </w:tc>
        <w:tc>
          <w:tcPr>
            <w:tcW w:w="414" w:type="pct"/>
            <w:gridSpan w:val="2"/>
            <w:tcBorders>
              <w:top w:val="single" w:sz="4" w:space="0" w:color="auto"/>
              <w:left w:val="nil"/>
              <w:bottom w:val="single" w:sz="4" w:space="0" w:color="auto"/>
              <w:right w:val="nil"/>
            </w:tcBorders>
            <w:shd w:val="clear" w:color="auto" w:fill="auto"/>
            <w:noWrap/>
            <w:vAlign w:val="center"/>
            <w:hideMark/>
          </w:tcPr>
          <w:p w14:paraId="69808A98" w14:textId="77777777" w:rsidR="00AA3451" w:rsidRPr="00173059" w:rsidRDefault="00AA3451" w:rsidP="00AA3451">
            <w:pPr>
              <w:spacing w:before="0"/>
              <w:jc w:val="center"/>
              <w:rPr>
                <w:rFonts w:cs="Tahoma"/>
                <w:sz w:val="16"/>
                <w:szCs w:val="16"/>
              </w:rPr>
            </w:pPr>
            <w:r w:rsidRPr="00173059">
              <w:rPr>
                <w:rFonts w:cs="Tahoma"/>
                <w:sz w:val="16"/>
                <w:szCs w:val="16"/>
              </w:rPr>
              <w:t>29,3</w:t>
            </w:r>
          </w:p>
        </w:tc>
        <w:tc>
          <w:tcPr>
            <w:tcW w:w="414" w:type="pct"/>
            <w:tcBorders>
              <w:top w:val="single" w:sz="4" w:space="0" w:color="auto"/>
              <w:left w:val="nil"/>
              <w:bottom w:val="single" w:sz="4" w:space="0" w:color="auto"/>
              <w:right w:val="single" w:sz="4" w:space="0" w:color="auto"/>
            </w:tcBorders>
            <w:shd w:val="clear" w:color="auto" w:fill="auto"/>
            <w:noWrap/>
            <w:vAlign w:val="center"/>
            <w:hideMark/>
          </w:tcPr>
          <w:p w14:paraId="0351E348" w14:textId="77777777" w:rsidR="00AA3451" w:rsidRPr="00173059" w:rsidRDefault="00AA3451" w:rsidP="00AA3451">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14" w:type="pct"/>
            <w:gridSpan w:val="2"/>
            <w:tcBorders>
              <w:top w:val="single" w:sz="4" w:space="0" w:color="auto"/>
              <w:left w:val="nil"/>
              <w:bottom w:val="single" w:sz="4" w:space="0" w:color="auto"/>
              <w:right w:val="nil"/>
            </w:tcBorders>
            <w:shd w:val="clear" w:color="auto" w:fill="auto"/>
            <w:noWrap/>
            <w:vAlign w:val="center"/>
            <w:hideMark/>
          </w:tcPr>
          <w:p w14:paraId="7788F082" w14:textId="77777777" w:rsidR="00AA3451" w:rsidRPr="00173059" w:rsidRDefault="00AA3451" w:rsidP="00AA3451">
            <w:pPr>
              <w:spacing w:before="0"/>
              <w:jc w:val="right"/>
              <w:rPr>
                <w:rFonts w:cs="Tahoma"/>
                <w:i/>
                <w:iCs/>
                <w:sz w:val="16"/>
                <w:szCs w:val="16"/>
              </w:rPr>
            </w:pPr>
            <w:r w:rsidRPr="00173059">
              <w:rPr>
                <w:rFonts w:cs="Tahoma"/>
                <w:i/>
                <w:iCs/>
                <w:sz w:val="16"/>
                <w:szCs w:val="16"/>
              </w:rPr>
              <w:t>S</w:t>
            </w:r>
            <w:r w:rsidRPr="00173059">
              <w:rPr>
                <w:rFonts w:cs="Tahoma"/>
                <w:sz w:val="16"/>
                <w:szCs w:val="16"/>
                <w:vertAlign w:val="subscript"/>
              </w:rPr>
              <w:t>o</w:t>
            </w:r>
            <w:r w:rsidRPr="00173059">
              <w:rPr>
                <w:rFonts w:cs="Tahoma"/>
                <w:sz w:val="16"/>
                <w:szCs w:val="16"/>
              </w:rPr>
              <w:t xml:space="preserve"> = </w:t>
            </w:r>
          </w:p>
        </w:tc>
        <w:tc>
          <w:tcPr>
            <w:tcW w:w="466" w:type="pct"/>
            <w:gridSpan w:val="2"/>
            <w:tcBorders>
              <w:top w:val="single" w:sz="4" w:space="0" w:color="auto"/>
              <w:left w:val="nil"/>
              <w:bottom w:val="single" w:sz="4" w:space="0" w:color="auto"/>
              <w:right w:val="nil"/>
            </w:tcBorders>
            <w:shd w:val="clear" w:color="auto" w:fill="auto"/>
            <w:noWrap/>
            <w:vAlign w:val="center"/>
            <w:hideMark/>
          </w:tcPr>
          <w:p w14:paraId="5B7FA3A3" w14:textId="77777777" w:rsidR="00AA3451" w:rsidRPr="00173059" w:rsidRDefault="00AA3451" w:rsidP="00AA3451">
            <w:pPr>
              <w:spacing w:before="0"/>
              <w:jc w:val="center"/>
              <w:rPr>
                <w:rFonts w:cs="Tahoma"/>
                <w:sz w:val="16"/>
                <w:szCs w:val="16"/>
              </w:rPr>
            </w:pPr>
            <w:r w:rsidRPr="00173059">
              <w:rPr>
                <w:rFonts w:cs="Tahoma"/>
                <w:sz w:val="16"/>
                <w:szCs w:val="16"/>
              </w:rPr>
              <w:t>1,08</w:t>
            </w:r>
          </w:p>
        </w:tc>
        <w:tc>
          <w:tcPr>
            <w:tcW w:w="414" w:type="pct"/>
            <w:gridSpan w:val="2"/>
            <w:tcBorders>
              <w:top w:val="single" w:sz="4" w:space="0" w:color="auto"/>
              <w:left w:val="nil"/>
              <w:bottom w:val="single" w:sz="4" w:space="0" w:color="auto"/>
              <w:right w:val="single" w:sz="4" w:space="0" w:color="auto"/>
            </w:tcBorders>
            <w:shd w:val="clear" w:color="auto" w:fill="auto"/>
            <w:noWrap/>
            <w:vAlign w:val="center"/>
            <w:hideMark/>
          </w:tcPr>
          <w:p w14:paraId="4AB59116" w14:textId="77777777" w:rsidR="00AA3451" w:rsidRPr="00173059" w:rsidRDefault="00AA3451" w:rsidP="00AA3451">
            <w:pPr>
              <w:spacing w:before="0"/>
              <w:jc w:val="left"/>
              <w:rPr>
                <w:rFonts w:cs="Tahoma"/>
                <w:sz w:val="16"/>
                <w:szCs w:val="16"/>
              </w:rPr>
            </w:pPr>
            <w:r w:rsidRPr="00173059">
              <w:rPr>
                <w:rFonts w:cs="Tahoma"/>
                <w:sz w:val="16"/>
                <w:szCs w:val="16"/>
              </w:rPr>
              <w:t>m</w:t>
            </w:r>
            <w:r w:rsidRPr="00173059">
              <w:rPr>
                <w:rFonts w:cs="Tahoma"/>
                <w:sz w:val="16"/>
                <w:szCs w:val="16"/>
                <w:vertAlign w:val="superscript"/>
              </w:rPr>
              <w:t>2</w:t>
            </w:r>
          </w:p>
        </w:tc>
        <w:tc>
          <w:tcPr>
            <w:tcW w:w="414" w:type="pct"/>
            <w:gridSpan w:val="2"/>
            <w:tcBorders>
              <w:top w:val="nil"/>
              <w:left w:val="nil"/>
              <w:bottom w:val="nil"/>
              <w:right w:val="nil"/>
            </w:tcBorders>
            <w:shd w:val="clear" w:color="auto" w:fill="auto"/>
            <w:noWrap/>
            <w:vAlign w:val="center"/>
            <w:hideMark/>
          </w:tcPr>
          <w:p w14:paraId="328BCFE9" w14:textId="77777777" w:rsidR="00AA3451" w:rsidRPr="00173059" w:rsidRDefault="00AA3451" w:rsidP="00AA3451">
            <w:pPr>
              <w:spacing w:before="0"/>
              <w:jc w:val="left"/>
              <w:rPr>
                <w:rFonts w:cs="Tahoma"/>
                <w:sz w:val="16"/>
                <w:szCs w:val="16"/>
              </w:rPr>
            </w:pPr>
          </w:p>
        </w:tc>
        <w:tc>
          <w:tcPr>
            <w:tcW w:w="479" w:type="pct"/>
            <w:gridSpan w:val="2"/>
            <w:tcBorders>
              <w:top w:val="nil"/>
              <w:left w:val="nil"/>
              <w:bottom w:val="nil"/>
              <w:right w:val="nil"/>
            </w:tcBorders>
            <w:shd w:val="clear" w:color="auto" w:fill="auto"/>
            <w:noWrap/>
            <w:vAlign w:val="center"/>
            <w:hideMark/>
          </w:tcPr>
          <w:p w14:paraId="38B3EC18" w14:textId="77777777" w:rsidR="00AA3451" w:rsidRPr="00173059" w:rsidRDefault="00AA3451" w:rsidP="00AA3451">
            <w:pPr>
              <w:spacing w:before="0"/>
              <w:jc w:val="left"/>
              <w:rPr>
                <w:rFonts w:ascii="Times New Roman" w:hAnsi="Times New Roman"/>
                <w:sz w:val="20"/>
              </w:rPr>
            </w:pPr>
          </w:p>
        </w:tc>
        <w:tc>
          <w:tcPr>
            <w:tcW w:w="420" w:type="pct"/>
            <w:gridSpan w:val="2"/>
            <w:tcBorders>
              <w:top w:val="nil"/>
              <w:left w:val="nil"/>
              <w:bottom w:val="nil"/>
              <w:right w:val="nil"/>
            </w:tcBorders>
            <w:shd w:val="clear" w:color="auto" w:fill="auto"/>
            <w:noWrap/>
            <w:vAlign w:val="center"/>
            <w:hideMark/>
          </w:tcPr>
          <w:p w14:paraId="69753560" w14:textId="77777777" w:rsidR="00AA3451" w:rsidRPr="00173059" w:rsidRDefault="00AA3451" w:rsidP="00AA3451">
            <w:pPr>
              <w:spacing w:before="0"/>
              <w:jc w:val="left"/>
              <w:rPr>
                <w:rFonts w:ascii="Times New Roman" w:hAnsi="Times New Roman"/>
                <w:sz w:val="20"/>
              </w:rPr>
            </w:pPr>
          </w:p>
        </w:tc>
      </w:tr>
      <w:tr w:rsidR="00AA3451" w:rsidRPr="00173059" w14:paraId="67628162" w14:textId="77777777" w:rsidTr="00AA3451">
        <w:trPr>
          <w:gridAfter w:val="1"/>
          <w:wAfter w:w="306" w:type="pct"/>
          <w:trHeight w:val="20"/>
        </w:trPr>
        <w:tc>
          <w:tcPr>
            <w:tcW w:w="355" w:type="pct"/>
            <w:tcBorders>
              <w:top w:val="nil"/>
              <w:left w:val="single" w:sz="4" w:space="0" w:color="auto"/>
              <w:bottom w:val="single" w:sz="4" w:space="0" w:color="auto"/>
              <w:right w:val="nil"/>
            </w:tcBorders>
            <w:shd w:val="clear" w:color="auto" w:fill="auto"/>
            <w:noWrap/>
            <w:vAlign w:val="center"/>
            <w:hideMark/>
          </w:tcPr>
          <w:p w14:paraId="60EE5233" w14:textId="77777777" w:rsidR="00AA3451" w:rsidRPr="00173059" w:rsidRDefault="00AA3451" w:rsidP="00AA3451">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s</w:t>
            </w:r>
            <w:r w:rsidRPr="00173059">
              <w:rPr>
                <w:rFonts w:cs="Tahoma"/>
                <w:sz w:val="16"/>
                <w:szCs w:val="16"/>
              </w:rPr>
              <w:t xml:space="preserve"> =</w:t>
            </w:r>
          </w:p>
        </w:tc>
        <w:tc>
          <w:tcPr>
            <w:tcW w:w="581" w:type="pct"/>
            <w:tcBorders>
              <w:top w:val="nil"/>
              <w:left w:val="nil"/>
              <w:bottom w:val="single" w:sz="4" w:space="0" w:color="auto"/>
              <w:right w:val="nil"/>
            </w:tcBorders>
            <w:shd w:val="clear" w:color="auto" w:fill="auto"/>
            <w:noWrap/>
            <w:vAlign w:val="center"/>
            <w:hideMark/>
          </w:tcPr>
          <w:p w14:paraId="31D45ED9" w14:textId="77777777" w:rsidR="00AA3451" w:rsidRPr="00173059" w:rsidRDefault="00AA3451" w:rsidP="00AA3451">
            <w:pPr>
              <w:spacing w:before="0"/>
              <w:jc w:val="center"/>
              <w:rPr>
                <w:rFonts w:cs="Tahoma"/>
                <w:sz w:val="16"/>
                <w:szCs w:val="16"/>
              </w:rPr>
            </w:pPr>
            <w:r w:rsidRPr="00173059">
              <w:rPr>
                <w:rFonts w:cs="Tahoma"/>
                <w:sz w:val="16"/>
                <w:szCs w:val="16"/>
              </w:rPr>
              <w:t>2,76</w:t>
            </w:r>
          </w:p>
        </w:tc>
        <w:tc>
          <w:tcPr>
            <w:tcW w:w="324" w:type="pct"/>
            <w:tcBorders>
              <w:top w:val="nil"/>
              <w:left w:val="nil"/>
              <w:bottom w:val="single" w:sz="4" w:space="0" w:color="auto"/>
              <w:right w:val="single" w:sz="4" w:space="0" w:color="auto"/>
            </w:tcBorders>
            <w:shd w:val="clear" w:color="auto" w:fill="auto"/>
            <w:noWrap/>
            <w:vAlign w:val="center"/>
            <w:hideMark/>
          </w:tcPr>
          <w:p w14:paraId="3B476906" w14:textId="77777777" w:rsidR="00AA3451" w:rsidRPr="00173059" w:rsidRDefault="00AA3451" w:rsidP="00AA3451">
            <w:pPr>
              <w:spacing w:before="0"/>
              <w:jc w:val="left"/>
              <w:rPr>
                <w:rFonts w:cs="Tahoma"/>
                <w:sz w:val="16"/>
                <w:szCs w:val="16"/>
              </w:rPr>
            </w:pPr>
            <w:r w:rsidRPr="00173059">
              <w:rPr>
                <w:rFonts w:cs="Tahoma"/>
                <w:sz w:val="16"/>
                <w:szCs w:val="16"/>
              </w:rPr>
              <w:t>m</w:t>
            </w:r>
          </w:p>
        </w:tc>
        <w:tc>
          <w:tcPr>
            <w:tcW w:w="414" w:type="pct"/>
            <w:gridSpan w:val="2"/>
            <w:tcBorders>
              <w:top w:val="nil"/>
              <w:left w:val="nil"/>
              <w:bottom w:val="single" w:sz="4" w:space="0" w:color="auto"/>
              <w:right w:val="nil"/>
            </w:tcBorders>
            <w:shd w:val="clear" w:color="auto" w:fill="auto"/>
            <w:noWrap/>
            <w:vAlign w:val="center"/>
            <w:hideMark/>
          </w:tcPr>
          <w:p w14:paraId="3D94DBE1" w14:textId="77777777" w:rsidR="00AA3451" w:rsidRPr="00173059" w:rsidRDefault="00AA3451" w:rsidP="00AA3451">
            <w:pPr>
              <w:spacing w:before="0"/>
              <w:jc w:val="right"/>
              <w:rPr>
                <w:rFonts w:cs="Tahoma"/>
                <w:i/>
                <w:iCs/>
                <w:sz w:val="16"/>
                <w:szCs w:val="16"/>
              </w:rPr>
            </w:pPr>
            <w:r w:rsidRPr="00173059">
              <w:rPr>
                <w:rFonts w:cs="Tahoma"/>
                <w:i/>
                <w:iCs/>
                <w:sz w:val="16"/>
                <w:szCs w:val="16"/>
              </w:rPr>
              <w:t>h</w:t>
            </w:r>
            <w:r w:rsidRPr="00173059">
              <w:rPr>
                <w:rFonts w:cs="Tahoma"/>
                <w:sz w:val="16"/>
                <w:szCs w:val="16"/>
                <w:vertAlign w:val="subscript"/>
              </w:rPr>
              <w:t>o</w:t>
            </w:r>
            <w:r w:rsidRPr="00173059">
              <w:rPr>
                <w:rFonts w:cs="Tahoma"/>
                <w:sz w:val="16"/>
                <w:szCs w:val="16"/>
              </w:rPr>
              <w:t xml:space="preserve"> = </w:t>
            </w:r>
          </w:p>
        </w:tc>
        <w:tc>
          <w:tcPr>
            <w:tcW w:w="414" w:type="pct"/>
            <w:tcBorders>
              <w:top w:val="nil"/>
              <w:left w:val="nil"/>
              <w:bottom w:val="single" w:sz="4" w:space="0" w:color="auto"/>
              <w:right w:val="nil"/>
            </w:tcBorders>
            <w:shd w:val="clear" w:color="auto" w:fill="auto"/>
            <w:noWrap/>
            <w:vAlign w:val="center"/>
            <w:hideMark/>
          </w:tcPr>
          <w:p w14:paraId="12C41245" w14:textId="77777777" w:rsidR="00AA3451" w:rsidRPr="00173059" w:rsidRDefault="00AA3451" w:rsidP="00AA3451">
            <w:pPr>
              <w:spacing w:before="0"/>
              <w:jc w:val="left"/>
              <w:rPr>
                <w:rFonts w:cs="Tahoma"/>
                <w:sz w:val="16"/>
                <w:szCs w:val="16"/>
              </w:rPr>
            </w:pPr>
            <w:r w:rsidRPr="00173059">
              <w:rPr>
                <w:rFonts w:cs="Tahoma"/>
                <w:sz w:val="16"/>
                <w:szCs w:val="16"/>
              </w:rPr>
              <w:t>0,900</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06FD9824" w14:textId="77777777" w:rsidR="00AA3451" w:rsidRPr="00173059" w:rsidRDefault="00AA3451" w:rsidP="00AA3451">
            <w:pPr>
              <w:spacing w:before="0"/>
              <w:jc w:val="left"/>
              <w:rPr>
                <w:rFonts w:cs="Tahoma"/>
                <w:sz w:val="16"/>
                <w:szCs w:val="16"/>
              </w:rPr>
            </w:pPr>
            <w:r w:rsidRPr="00173059">
              <w:rPr>
                <w:rFonts w:cs="Tahoma"/>
                <w:sz w:val="16"/>
                <w:szCs w:val="16"/>
              </w:rPr>
              <w:t>m</w:t>
            </w:r>
          </w:p>
        </w:tc>
        <w:tc>
          <w:tcPr>
            <w:tcW w:w="466" w:type="pct"/>
            <w:gridSpan w:val="2"/>
            <w:tcBorders>
              <w:top w:val="nil"/>
              <w:left w:val="nil"/>
              <w:bottom w:val="single" w:sz="4" w:space="0" w:color="auto"/>
              <w:right w:val="nil"/>
            </w:tcBorders>
            <w:shd w:val="clear" w:color="auto" w:fill="auto"/>
            <w:noWrap/>
            <w:vAlign w:val="center"/>
            <w:hideMark/>
          </w:tcPr>
          <w:p w14:paraId="49C263F6" w14:textId="77777777" w:rsidR="00AA3451" w:rsidRPr="00173059" w:rsidRDefault="00AA3451" w:rsidP="00AA3451">
            <w:pPr>
              <w:spacing w:before="0"/>
              <w:jc w:val="center"/>
              <w:rPr>
                <w:rFonts w:cs="Tahoma"/>
                <w:sz w:val="16"/>
                <w:szCs w:val="16"/>
              </w:rPr>
            </w:pPr>
            <w:r w:rsidRPr="00173059">
              <w:rPr>
                <w:rFonts w:cs="Tahoma"/>
                <w:sz w:val="16"/>
                <w:szCs w:val="16"/>
              </w:rPr>
              <w:t>(</w:t>
            </w:r>
            <w:r w:rsidRPr="00173059">
              <w:rPr>
                <w:rFonts w:cs="Tahoma"/>
                <w:i/>
                <w:iCs/>
                <w:sz w:val="16"/>
                <w:szCs w:val="16"/>
              </w:rPr>
              <w:t>S . p</w:t>
            </w:r>
            <w:r w:rsidRPr="00173059">
              <w:rPr>
                <w:rFonts w:cs="Tahoma"/>
                <w:sz w:val="16"/>
                <w:szCs w:val="16"/>
              </w:rPr>
              <w:t>)=</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4181A7C3" w14:textId="77777777" w:rsidR="00AA3451" w:rsidRPr="00173059" w:rsidRDefault="00AA3451" w:rsidP="00AA3451">
            <w:pPr>
              <w:spacing w:before="0"/>
              <w:jc w:val="center"/>
              <w:rPr>
                <w:rFonts w:cs="Tahoma"/>
                <w:sz w:val="16"/>
                <w:szCs w:val="16"/>
              </w:rPr>
            </w:pPr>
            <w:r w:rsidRPr="00173059">
              <w:rPr>
                <w:rFonts w:cs="Tahoma"/>
                <w:sz w:val="16"/>
                <w:szCs w:val="16"/>
              </w:rPr>
              <w:t>585,2</w:t>
            </w:r>
          </w:p>
        </w:tc>
        <w:tc>
          <w:tcPr>
            <w:tcW w:w="414" w:type="pct"/>
            <w:gridSpan w:val="2"/>
            <w:tcBorders>
              <w:top w:val="nil"/>
              <w:left w:val="nil"/>
              <w:bottom w:val="nil"/>
              <w:right w:val="nil"/>
            </w:tcBorders>
            <w:shd w:val="clear" w:color="auto" w:fill="auto"/>
            <w:noWrap/>
            <w:vAlign w:val="center"/>
            <w:hideMark/>
          </w:tcPr>
          <w:p w14:paraId="260DC40D" w14:textId="77777777" w:rsidR="00AA3451" w:rsidRPr="00173059" w:rsidRDefault="00AA3451" w:rsidP="00AA3451">
            <w:pPr>
              <w:spacing w:before="0"/>
              <w:jc w:val="center"/>
              <w:rPr>
                <w:rFonts w:cs="Tahoma"/>
                <w:sz w:val="16"/>
                <w:szCs w:val="16"/>
              </w:rPr>
            </w:pPr>
          </w:p>
        </w:tc>
        <w:tc>
          <w:tcPr>
            <w:tcW w:w="479" w:type="pct"/>
            <w:gridSpan w:val="2"/>
            <w:tcBorders>
              <w:top w:val="nil"/>
              <w:left w:val="nil"/>
              <w:bottom w:val="nil"/>
              <w:right w:val="nil"/>
            </w:tcBorders>
            <w:shd w:val="clear" w:color="auto" w:fill="auto"/>
            <w:noWrap/>
            <w:vAlign w:val="center"/>
            <w:hideMark/>
          </w:tcPr>
          <w:p w14:paraId="7926E2E3" w14:textId="77777777" w:rsidR="00AA3451" w:rsidRPr="00173059" w:rsidRDefault="00AA3451" w:rsidP="00AA3451">
            <w:pPr>
              <w:spacing w:before="0"/>
              <w:jc w:val="center"/>
              <w:rPr>
                <w:rFonts w:ascii="Times New Roman" w:hAnsi="Times New Roman"/>
                <w:sz w:val="20"/>
              </w:rPr>
            </w:pPr>
          </w:p>
        </w:tc>
        <w:tc>
          <w:tcPr>
            <w:tcW w:w="420" w:type="pct"/>
            <w:gridSpan w:val="2"/>
            <w:tcBorders>
              <w:top w:val="nil"/>
              <w:left w:val="nil"/>
              <w:bottom w:val="nil"/>
              <w:right w:val="nil"/>
            </w:tcBorders>
            <w:shd w:val="clear" w:color="auto" w:fill="auto"/>
            <w:noWrap/>
            <w:vAlign w:val="center"/>
            <w:hideMark/>
          </w:tcPr>
          <w:p w14:paraId="63DB1932" w14:textId="77777777" w:rsidR="00AA3451" w:rsidRPr="00173059" w:rsidRDefault="00AA3451" w:rsidP="00AA3451">
            <w:pPr>
              <w:spacing w:before="0"/>
              <w:jc w:val="center"/>
              <w:rPr>
                <w:rFonts w:ascii="Times New Roman" w:hAnsi="Times New Roman"/>
                <w:sz w:val="20"/>
              </w:rPr>
            </w:pPr>
          </w:p>
        </w:tc>
      </w:tr>
      <w:tr w:rsidR="00AA3451" w:rsidRPr="00173059" w14:paraId="57702717" w14:textId="77777777" w:rsidTr="00AA3451">
        <w:trPr>
          <w:gridAfter w:val="1"/>
          <w:wAfter w:w="306" w:type="pct"/>
          <w:trHeight w:val="20"/>
        </w:trPr>
        <w:tc>
          <w:tcPr>
            <w:tcW w:w="355" w:type="pct"/>
            <w:tcBorders>
              <w:top w:val="nil"/>
              <w:left w:val="single" w:sz="4" w:space="0" w:color="auto"/>
              <w:bottom w:val="single" w:sz="4" w:space="0" w:color="auto"/>
              <w:right w:val="nil"/>
            </w:tcBorders>
            <w:shd w:val="clear" w:color="auto" w:fill="auto"/>
            <w:noWrap/>
            <w:vAlign w:val="center"/>
            <w:hideMark/>
          </w:tcPr>
          <w:p w14:paraId="490A6DDC" w14:textId="77777777" w:rsidR="00AA3451" w:rsidRPr="00173059" w:rsidRDefault="00AA3451" w:rsidP="00AA3451">
            <w:pPr>
              <w:spacing w:before="0"/>
              <w:jc w:val="right"/>
              <w:rPr>
                <w:rFonts w:cs="Tahoma"/>
                <w:i/>
                <w:iCs/>
                <w:sz w:val="16"/>
                <w:szCs w:val="16"/>
              </w:rPr>
            </w:pPr>
            <w:r w:rsidRPr="00173059">
              <w:rPr>
                <w:rFonts w:cs="Tahoma"/>
                <w:i/>
                <w:iCs/>
                <w:sz w:val="16"/>
                <w:szCs w:val="16"/>
              </w:rPr>
              <w:t>n</w:t>
            </w:r>
            <w:r w:rsidRPr="00173059">
              <w:rPr>
                <w:rFonts w:cs="Tahoma"/>
                <w:sz w:val="16"/>
                <w:szCs w:val="16"/>
              </w:rPr>
              <w:t xml:space="preserve"> =</w:t>
            </w:r>
          </w:p>
        </w:tc>
        <w:tc>
          <w:tcPr>
            <w:tcW w:w="581" w:type="pct"/>
            <w:tcBorders>
              <w:top w:val="nil"/>
              <w:left w:val="nil"/>
              <w:bottom w:val="single" w:sz="4" w:space="0" w:color="auto"/>
              <w:right w:val="single" w:sz="4" w:space="0" w:color="auto"/>
            </w:tcBorders>
            <w:shd w:val="clear" w:color="auto" w:fill="auto"/>
            <w:noWrap/>
            <w:vAlign w:val="center"/>
            <w:hideMark/>
          </w:tcPr>
          <w:p w14:paraId="302561EC" w14:textId="77777777" w:rsidR="00AA3451" w:rsidRPr="00173059" w:rsidRDefault="00AA3451" w:rsidP="00AA3451">
            <w:pPr>
              <w:spacing w:before="0"/>
              <w:jc w:val="left"/>
              <w:rPr>
                <w:rFonts w:cs="Tahoma"/>
                <w:sz w:val="16"/>
                <w:szCs w:val="16"/>
              </w:rPr>
            </w:pPr>
            <w:r w:rsidRPr="00173059">
              <w:rPr>
                <w:rFonts w:cs="Tahoma"/>
                <w:sz w:val="16"/>
                <w:szCs w:val="16"/>
              </w:rPr>
              <w:t>0,021</w:t>
            </w:r>
          </w:p>
        </w:tc>
        <w:tc>
          <w:tcPr>
            <w:tcW w:w="324" w:type="pct"/>
            <w:tcBorders>
              <w:top w:val="nil"/>
              <w:left w:val="nil"/>
              <w:bottom w:val="single" w:sz="4" w:space="0" w:color="auto"/>
              <w:right w:val="nil"/>
            </w:tcBorders>
            <w:shd w:val="clear" w:color="auto" w:fill="auto"/>
            <w:noWrap/>
            <w:vAlign w:val="center"/>
            <w:hideMark/>
          </w:tcPr>
          <w:p w14:paraId="252A5BC6" w14:textId="77777777" w:rsidR="00AA3451" w:rsidRPr="00173059" w:rsidRDefault="00AA3451" w:rsidP="00AA3451">
            <w:pPr>
              <w:spacing w:before="0"/>
              <w:jc w:val="right"/>
              <w:rPr>
                <w:rFonts w:cs="Tahoma"/>
                <w:i/>
                <w:iCs/>
                <w:sz w:val="16"/>
                <w:szCs w:val="16"/>
              </w:rPr>
            </w:pPr>
            <w:r w:rsidRPr="00173059">
              <w:rPr>
                <w:rFonts w:cs="Tahoma"/>
                <w:i/>
                <w:iCs/>
                <w:sz w:val="16"/>
                <w:szCs w:val="16"/>
              </w:rPr>
              <w:t>k</w:t>
            </w:r>
            <w:r w:rsidRPr="00173059">
              <w:rPr>
                <w:rFonts w:cs="Tahoma"/>
                <w:sz w:val="16"/>
                <w:szCs w:val="16"/>
              </w:rPr>
              <w:t xml:space="preserve"> =</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650F87E1" w14:textId="77777777" w:rsidR="00AA3451" w:rsidRPr="00173059" w:rsidRDefault="00AA3451" w:rsidP="00AA3451">
            <w:pPr>
              <w:spacing w:before="0"/>
              <w:jc w:val="left"/>
              <w:rPr>
                <w:rFonts w:cs="Tahoma"/>
                <w:sz w:val="16"/>
                <w:szCs w:val="16"/>
              </w:rPr>
            </w:pPr>
            <w:r w:rsidRPr="00173059">
              <w:rPr>
                <w:rFonts w:cs="Tahoma"/>
                <w:sz w:val="16"/>
                <w:szCs w:val="16"/>
              </w:rPr>
              <w:t>0,041</w:t>
            </w:r>
          </w:p>
        </w:tc>
        <w:tc>
          <w:tcPr>
            <w:tcW w:w="414" w:type="pct"/>
            <w:tcBorders>
              <w:top w:val="nil"/>
              <w:left w:val="nil"/>
              <w:bottom w:val="single" w:sz="4" w:space="0" w:color="auto"/>
              <w:right w:val="nil"/>
            </w:tcBorders>
            <w:shd w:val="clear" w:color="auto" w:fill="auto"/>
            <w:noWrap/>
            <w:vAlign w:val="center"/>
            <w:hideMark/>
          </w:tcPr>
          <w:p w14:paraId="1FDCB17C" w14:textId="77777777" w:rsidR="00AA3451" w:rsidRPr="00173059" w:rsidRDefault="00AA3451" w:rsidP="00AA3451">
            <w:pPr>
              <w:spacing w:before="0"/>
              <w:jc w:val="right"/>
              <w:rPr>
                <w:rFonts w:cs="Tahoma"/>
                <w:i/>
                <w:iCs/>
                <w:sz w:val="16"/>
                <w:szCs w:val="16"/>
              </w:rPr>
            </w:pPr>
            <w:r w:rsidRPr="00173059">
              <w:rPr>
                <w:rFonts w:cs="Tahoma"/>
                <w:i/>
                <w:iCs/>
                <w:sz w:val="16"/>
                <w:szCs w:val="16"/>
              </w:rPr>
              <w:t>b</w:t>
            </w:r>
            <w:r w:rsidRPr="00173059">
              <w:rPr>
                <w:rFonts w:cs="Tahoma"/>
                <w:sz w:val="16"/>
                <w:szCs w:val="16"/>
              </w:rPr>
              <w:t xml:space="preserve"> =</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7091A75A" w14:textId="77777777" w:rsidR="00AA3451" w:rsidRPr="00173059" w:rsidRDefault="00AA3451" w:rsidP="00AA3451">
            <w:pPr>
              <w:spacing w:before="0"/>
              <w:jc w:val="left"/>
              <w:rPr>
                <w:rFonts w:cs="Tahoma"/>
                <w:sz w:val="16"/>
                <w:szCs w:val="16"/>
              </w:rPr>
            </w:pPr>
            <w:r w:rsidRPr="00173059">
              <w:rPr>
                <w:rFonts w:cs="Tahoma"/>
                <w:sz w:val="16"/>
                <w:szCs w:val="16"/>
              </w:rPr>
              <w:t>1,157</w:t>
            </w:r>
          </w:p>
        </w:tc>
        <w:tc>
          <w:tcPr>
            <w:tcW w:w="466" w:type="pct"/>
            <w:gridSpan w:val="2"/>
            <w:tcBorders>
              <w:top w:val="nil"/>
              <w:left w:val="nil"/>
              <w:bottom w:val="single" w:sz="4" w:space="0" w:color="auto"/>
              <w:right w:val="nil"/>
            </w:tcBorders>
            <w:shd w:val="clear" w:color="auto" w:fill="auto"/>
            <w:noWrap/>
            <w:vAlign w:val="center"/>
            <w:hideMark/>
          </w:tcPr>
          <w:p w14:paraId="1ECE2893" w14:textId="77777777" w:rsidR="00AA3451" w:rsidRPr="00173059" w:rsidRDefault="00AA3451" w:rsidP="00AA3451">
            <w:pPr>
              <w:spacing w:before="0"/>
              <w:jc w:val="right"/>
              <w:rPr>
                <w:rFonts w:cs="Tahoma"/>
                <w:i/>
                <w:iCs/>
                <w:sz w:val="16"/>
                <w:szCs w:val="16"/>
              </w:rPr>
            </w:pPr>
            <w:r w:rsidRPr="00173059">
              <w:rPr>
                <w:rFonts w:cs="Tahoma"/>
                <w:i/>
                <w:iCs/>
                <w:sz w:val="16"/>
                <w:szCs w:val="16"/>
              </w:rPr>
              <w:t>c</w:t>
            </w:r>
            <w:r w:rsidRPr="00173059">
              <w:rPr>
                <w:rFonts w:cs="Tahoma"/>
                <w:sz w:val="16"/>
                <w:szCs w:val="16"/>
              </w:rPr>
              <w:t xml:space="preserve"> =</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65F75310" w14:textId="77777777" w:rsidR="00AA3451" w:rsidRPr="00173059" w:rsidRDefault="00AA3451" w:rsidP="00AA3451">
            <w:pPr>
              <w:spacing w:before="0"/>
              <w:jc w:val="left"/>
              <w:rPr>
                <w:rFonts w:cs="Tahoma"/>
                <w:sz w:val="16"/>
                <w:szCs w:val="16"/>
              </w:rPr>
            </w:pPr>
            <w:r w:rsidRPr="00173059">
              <w:rPr>
                <w:rFonts w:cs="Tahoma"/>
                <w:sz w:val="16"/>
                <w:szCs w:val="16"/>
              </w:rPr>
              <w:t>1,00</w:t>
            </w:r>
          </w:p>
        </w:tc>
        <w:tc>
          <w:tcPr>
            <w:tcW w:w="414" w:type="pct"/>
            <w:gridSpan w:val="2"/>
            <w:tcBorders>
              <w:top w:val="nil"/>
              <w:left w:val="nil"/>
              <w:bottom w:val="nil"/>
              <w:right w:val="nil"/>
            </w:tcBorders>
            <w:shd w:val="clear" w:color="auto" w:fill="auto"/>
            <w:noWrap/>
            <w:vAlign w:val="center"/>
            <w:hideMark/>
          </w:tcPr>
          <w:p w14:paraId="5C3A6779" w14:textId="77777777" w:rsidR="00AA3451" w:rsidRPr="00173059" w:rsidRDefault="00AA3451" w:rsidP="00AA3451">
            <w:pPr>
              <w:spacing w:before="0"/>
              <w:jc w:val="left"/>
              <w:rPr>
                <w:rFonts w:cs="Tahoma"/>
                <w:sz w:val="16"/>
                <w:szCs w:val="16"/>
              </w:rPr>
            </w:pPr>
          </w:p>
        </w:tc>
        <w:tc>
          <w:tcPr>
            <w:tcW w:w="479" w:type="pct"/>
            <w:gridSpan w:val="2"/>
            <w:tcBorders>
              <w:top w:val="nil"/>
              <w:left w:val="nil"/>
              <w:bottom w:val="nil"/>
              <w:right w:val="nil"/>
            </w:tcBorders>
            <w:shd w:val="clear" w:color="auto" w:fill="auto"/>
            <w:noWrap/>
            <w:vAlign w:val="center"/>
            <w:hideMark/>
          </w:tcPr>
          <w:p w14:paraId="47A084EB" w14:textId="77777777" w:rsidR="00AA3451" w:rsidRPr="00173059" w:rsidRDefault="00AA3451" w:rsidP="00AA3451">
            <w:pPr>
              <w:spacing w:before="0"/>
              <w:jc w:val="center"/>
              <w:rPr>
                <w:rFonts w:ascii="Times New Roman" w:hAnsi="Times New Roman"/>
                <w:sz w:val="20"/>
              </w:rPr>
            </w:pPr>
          </w:p>
        </w:tc>
        <w:tc>
          <w:tcPr>
            <w:tcW w:w="420" w:type="pct"/>
            <w:gridSpan w:val="2"/>
            <w:tcBorders>
              <w:top w:val="nil"/>
              <w:left w:val="nil"/>
              <w:bottom w:val="nil"/>
              <w:right w:val="nil"/>
            </w:tcBorders>
            <w:shd w:val="clear" w:color="auto" w:fill="auto"/>
            <w:noWrap/>
            <w:vAlign w:val="center"/>
            <w:hideMark/>
          </w:tcPr>
          <w:p w14:paraId="7417FDCA" w14:textId="77777777" w:rsidR="00AA3451" w:rsidRPr="00173059" w:rsidRDefault="00AA3451" w:rsidP="00AA3451">
            <w:pPr>
              <w:spacing w:before="0"/>
              <w:jc w:val="center"/>
              <w:rPr>
                <w:rFonts w:ascii="Times New Roman" w:hAnsi="Times New Roman"/>
                <w:sz w:val="20"/>
              </w:rPr>
            </w:pPr>
          </w:p>
        </w:tc>
      </w:tr>
      <w:tr w:rsidR="00AA3451" w:rsidRPr="00173059" w14:paraId="6D002EE6" w14:textId="77777777" w:rsidTr="00AA3451">
        <w:trPr>
          <w:gridAfter w:val="1"/>
          <w:wAfter w:w="306" w:type="pct"/>
          <w:trHeight w:val="20"/>
        </w:trPr>
        <w:tc>
          <w:tcPr>
            <w:tcW w:w="355" w:type="pct"/>
            <w:tcBorders>
              <w:top w:val="nil"/>
              <w:left w:val="single" w:sz="4" w:space="0" w:color="auto"/>
              <w:bottom w:val="single" w:sz="4" w:space="0" w:color="auto"/>
              <w:right w:val="nil"/>
            </w:tcBorders>
            <w:shd w:val="clear" w:color="auto" w:fill="auto"/>
            <w:noWrap/>
            <w:vAlign w:val="center"/>
            <w:hideMark/>
          </w:tcPr>
          <w:p w14:paraId="04988F2D" w14:textId="77777777" w:rsidR="00AA3451" w:rsidRPr="00173059" w:rsidRDefault="00AA3451" w:rsidP="00AA3451">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s</w:t>
            </w:r>
            <w:r w:rsidRPr="00173059">
              <w:rPr>
                <w:rFonts w:cs="Tahoma"/>
                <w:sz w:val="16"/>
                <w:szCs w:val="16"/>
              </w:rPr>
              <w:t xml:space="preserve"> =</w:t>
            </w:r>
          </w:p>
        </w:tc>
        <w:tc>
          <w:tcPr>
            <w:tcW w:w="581" w:type="pct"/>
            <w:tcBorders>
              <w:top w:val="nil"/>
              <w:left w:val="nil"/>
              <w:bottom w:val="single" w:sz="4" w:space="0" w:color="auto"/>
              <w:right w:val="single" w:sz="4" w:space="0" w:color="auto"/>
            </w:tcBorders>
            <w:shd w:val="clear" w:color="auto" w:fill="auto"/>
            <w:noWrap/>
            <w:vAlign w:val="center"/>
            <w:hideMark/>
          </w:tcPr>
          <w:p w14:paraId="6BB96173" w14:textId="77777777" w:rsidR="00AA3451" w:rsidRPr="00173059" w:rsidRDefault="00AA3451" w:rsidP="00AA3451">
            <w:pPr>
              <w:spacing w:before="0"/>
              <w:jc w:val="left"/>
              <w:rPr>
                <w:rFonts w:cs="Tahoma"/>
                <w:sz w:val="16"/>
                <w:szCs w:val="16"/>
              </w:rPr>
            </w:pPr>
            <w:r w:rsidRPr="00173059">
              <w:rPr>
                <w:rFonts w:cs="Tahoma"/>
                <w:sz w:val="16"/>
                <w:szCs w:val="16"/>
              </w:rPr>
              <w:t>5,000</w:t>
            </w:r>
          </w:p>
        </w:tc>
        <w:tc>
          <w:tcPr>
            <w:tcW w:w="324" w:type="pct"/>
            <w:tcBorders>
              <w:top w:val="nil"/>
              <w:left w:val="nil"/>
              <w:bottom w:val="single" w:sz="4" w:space="0" w:color="auto"/>
              <w:right w:val="nil"/>
            </w:tcBorders>
            <w:shd w:val="clear" w:color="auto" w:fill="auto"/>
            <w:noWrap/>
            <w:vAlign w:val="center"/>
            <w:hideMark/>
          </w:tcPr>
          <w:p w14:paraId="41DC6A25" w14:textId="77777777" w:rsidR="00AA3451" w:rsidRPr="00173059" w:rsidRDefault="00AA3451" w:rsidP="00AA3451">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n</w:t>
            </w:r>
            <w:r w:rsidRPr="00173059">
              <w:rPr>
                <w:rFonts w:cs="Tahoma"/>
                <w:sz w:val="16"/>
                <w:szCs w:val="16"/>
              </w:rPr>
              <w:t xml:space="preserve"> =</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3FE0E08A" w14:textId="77777777" w:rsidR="00AA3451" w:rsidRPr="00173059" w:rsidRDefault="00AA3451" w:rsidP="00AA3451">
            <w:pPr>
              <w:spacing w:before="0"/>
              <w:jc w:val="left"/>
              <w:rPr>
                <w:rFonts w:cs="Tahoma"/>
                <w:sz w:val="16"/>
                <w:szCs w:val="16"/>
              </w:rPr>
            </w:pPr>
            <w:r w:rsidRPr="00173059">
              <w:rPr>
                <w:rFonts w:cs="Tahoma"/>
                <w:sz w:val="16"/>
                <w:szCs w:val="16"/>
              </w:rPr>
              <w:t>0,900</w:t>
            </w:r>
          </w:p>
        </w:tc>
        <w:tc>
          <w:tcPr>
            <w:tcW w:w="414" w:type="pct"/>
            <w:tcBorders>
              <w:top w:val="nil"/>
              <w:left w:val="nil"/>
              <w:bottom w:val="single" w:sz="4" w:space="0" w:color="auto"/>
              <w:right w:val="nil"/>
            </w:tcBorders>
            <w:shd w:val="clear" w:color="auto" w:fill="auto"/>
            <w:noWrap/>
            <w:vAlign w:val="center"/>
            <w:hideMark/>
          </w:tcPr>
          <w:p w14:paraId="3112D278" w14:textId="77777777" w:rsidR="00AA3451" w:rsidRPr="00173059" w:rsidRDefault="00AA3451" w:rsidP="00AA3451">
            <w:pPr>
              <w:spacing w:before="0"/>
              <w:jc w:val="right"/>
              <w:rPr>
                <w:rFonts w:cs="Tahoma"/>
                <w:i/>
                <w:iCs/>
                <w:sz w:val="16"/>
                <w:szCs w:val="16"/>
              </w:rPr>
            </w:pPr>
            <w:r w:rsidRPr="00173059">
              <w:rPr>
                <w:rFonts w:cs="Tahoma"/>
                <w:i/>
                <w:iCs/>
                <w:sz w:val="16"/>
                <w:szCs w:val="16"/>
              </w:rPr>
              <w:t>p</w:t>
            </w:r>
            <w:r w:rsidRPr="00173059">
              <w:rPr>
                <w:rFonts w:cs="Tahoma"/>
                <w:sz w:val="16"/>
                <w:szCs w:val="16"/>
                <w:vertAlign w:val="subscript"/>
              </w:rPr>
              <w:t>n</w:t>
            </w:r>
            <w:r w:rsidRPr="00173059">
              <w:rPr>
                <w:rFonts w:cs="Tahoma"/>
                <w:sz w:val="16"/>
                <w:szCs w:val="16"/>
              </w:rPr>
              <w:t xml:space="preserve"> =</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3A21123F" w14:textId="77777777" w:rsidR="00AA3451" w:rsidRPr="00173059" w:rsidRDefault="00AA3451" w:rsidP="00AA3451">
            <w:pPr>
              <w:spacing w:before="0"/>
              <w:jc w:val="left"/>
              <w:rPr>
                <w:rFonts w:cs="Tahoma"/>
                <w:sz w:val="16"/>
                <w:szCs w:val="16"/>
              </w:rPr>
            </w:pPr>
            <w:r w:rsidRPr="00173059">
              <w:rPr>
                <w:rFonts w:cs="Tahoma"/>
                <w:sz w:val="16"/>
                <w:szCs w:val="16"/>
              </w:rPr>
              <w:t>15,00</w:t>
            </w:r>
          </w:p>
        </w:tc>
        <w:tc>
          <w:tcPr>
            <w:tcW w:w="466" w:type="pct"/>
            <w:gridSpan w:val="2"/>
            <w:tcBorders>
              <w:top w:val="nil"/>
              <w:left w:val="nil"/>
              <w:bottom w:val="single" w:sz="4" w:space="0" w:color="auto"/>
              <w:right w:val="nil"/>
            </w:tcBorders>
            <w:shd w:val="clear" w:color="auto" w:fill="auto"/>
            <w:noWrap/>
            <w:vAlign w:val="center"/>
            <w:hideMark/>
          </w:tcPr>
          <w:p w14:paraId="21C5CDC2" w14:textId="77777777" w:rsidR="00AA3451" w:rsidRPr="00173059" w:rsidRDefault="00AA3451" w:rsidP="00AA3451">
            <w:pPr>
              <w:spacing w:before="0"/>
              <w:jc w:val="right"/>
              <w:rPr>
                <w:rFonts w:cs="Tahoma"/>
                <w:i/>
                <w:iCs/>
                <w:sz w:val="16"/>
                <w:szCs w:val="16"/>
              </w:rPr>
            </w:pPr>
            <w:r w:rsidRPr="00173059">
              <w:rPr>
                <w:rFonts w:cs="Tahoma"/>
                <w:i/>
                <w:iCs/>
                <w:sz w:val="16"/>
                <w:szCs w:val="16"/>
              </w:rPr>
              <w:t>a</w:t>
            </w:r>
            <w:r w:rsidRPr="00173059">
              <w:rPr>
                <w:rFonts w:cs="Tahoma"/>
                <w:sz w:val="16"/>
                <w:szCs w:val="16"/>
                <w:vertAlign w:val="subscript"/>
              </w:rPr>
              <w:t>s</w:t>
            </w:r>
            <w:r w:rsidRPr="00173059">
              <w:rPr>
                <w:rFonts w:cs="Tahoma"/>
                <w:sz w:val="16"/>
                <w:szCs w:val="16"/>
              </w:rPr>
              <w:t xml:space="preserve"> =</w:t>
            </w:r>
          </w:p>
        </w:tc>
        <w:tc>
          <w:tcPr>
            <w:tcW w:w="414" w:type="pct"/>
            <w:gridSpan w:val="2"/>
            <w:tcBorders>
              <w:top w:val="nil"/>
              <w:left w:val="nil"/>
              <w:bottom w:val="single" w:sz="4" w:space="0" w:color="auto"/>
              <w:right w:val="single" w:sz="4" w:space="0" w:color="auto"/>
            </w:tcBorders>
            <w:shd w:val="clear" w:color="auto" w:fill="auto"/>
            <w:noWrap/>
            <w:vAlign w:val="center"/>
            <w:hideMark/>
          </w:tcPr>
          <w:p w14:paraId="3C736145" w14:textId="77777777" w:rsidR="00AA3451" w:rsidRPr="00173059" w:rsidRDefault="00AA3451" w:rsidP="00AA3451">
            <w:pPr>
              <w:spacing w:before="0"/>
              <w:jc w:val="left"/>
              <w:rPr>
                <w:rFonts w:cs="Tahoma"/>
                <w:sz w:val="16"/>
                <w:szCs w:val="16"/>
              </w:rPr>
            </w:pPr>
            <w:r w:rsidRPr="00173059">
              <w:rPr>
                <w:rFonts w:cs="Tahoma"/>
                <w:sz w:val="16"/>
                <w:szCs w:val="16"/>
              </w:rPr>
              <w:t>0,9</w:t>
            </w:r>
          </w:p>
        </w:tc>
        <w:tc>
          <w:tcPr>
            <w:tcW w:w="414" w:type="pct"/>
            <w:gridSpan w:val="2"/>
            <w:tcBorders>
              <w:top w:val="nil"/>
              <w:left w:val="nil"/>
              <w:bottom w:val="nil"/>
              <w:right w:val="nil"/>
            </w:tcBorders>
            <w:shd w:val="clear" w:color="auto" w:fill="auto"/>
            <w:noWrap/>
            <w:vAlign w:val="center"/>
            <w:hideMark/>
          </w:tcPr>
          <w:p w14:paraId="31676D15" w14:textId="77777777" w:rsidR="00AA3451" w:rsidRPr="00173059" w:rsidRDefault="00AA3451" w:rsidP="00AA3451">
            <w:pPr>
              <w:spacing w:before="0"/>
              <w:jc w:val="left"/>
              <w:rPr>
                <w:rFonts w:cs="Tahoma"/>
                <w:sz w:val="16"/>
                <w:szCs w:val="16"/>
              </w:rPr>
            </w:pPr>
          </w:p>
        </w:tc>
        <w:tc>
          <w:tcPr>
            <w:tcW w:w="479" w:type="pct"/>
            <w:gridSpan w:val="2"/>
            <w:tcBorders>
              <w:top w:val="nil"/>
              <w:left w:val="nil"/>
              <w:bottom w:val="nil"/>
              <w:right w:val="nil"/>
            </w:tcBorders>
            <w:shd w:val="clear" w:color="auto" w:fill="auto"/>
            <w:noWrap/>
            <w:vAlign w:val="center"/>
            <w:hideMark/>
          </w:tcPr>
          <w:p w14:paraId="67D09060" w14:textId="77777777" w:rsidR="00AA3451" w:rsidRPr="00173059" w:rsidRDefault="00AA3451" w:rsidP="00AA3451">
            <w:pPr>
              <w:spacing w:before="0"/>
              <w:jc w:val="center"/>
              <w:rPr>
                <w:rFonts w:ascii="Times New Roman" w:hAnsi="Times New Roman"/>
                <w:sz w:val="20"/>
              </w:rPr>
            </w:pPr>
          </w:p>
        </w:tc>
        <w:tc>
          <w:tcPr>
            <w:tcW w:w="420" w:type="pct"/>
            <w:gridSpan w:val="2"/>
            <w:tcBorders>
              <w:top w:val="nil"/>
              <w:left w:val="nil"/>
              <w:bottom w:val="nil"/>
              <w:right w:val="nil"/>
            </w:tcBorders>
            <w:shd w:val="clear" w:color="auto" w:fill="auto"/>
            <w:noWrap/>
            <w:vAlign w:val="center"/>
            <w:hideMark/>
          </w:tcPr>
          <w:p w14:paraId="473F933C" w14:textId="77777777" w:rsidR="00AA3451" w:rsidRPr="00173059" w:rsidRDefault="00AA3451" w:rsidP="00AA3451">
            <w:pPr>
              <w:spacing w:before="0"/>
              <w:jc w:val="center"/>
              <w:rPr>
                <w:rFonts w:ascii="Times New Roman" w:hAnsi="Times New Roman"/>
                <w:sz w:val="20"/>
              </w:rPr>
            </w:pPr>
          </w:p>
        </w:tc>
      </w:tr>
      <w:tr w:rsidR="00AA3451" w:rsidRPr="00173059" w14:paraId="196D35B1" w14:textId="77777777" w:rsidTr="00AA3451">
        <w:trPr>
          <w:gridAfter w:val="1"/>
          <w:wAfter w:w="306" w:type="pct"/>
          <w:trHeight w:val="20"/>
        </w:trPr>
        <w:tc>
          <w:tcPr>
            <w:tcW w:w="355" w:type="pct"/>
            <w:tcBorders>
              <w:top w:val="nil"/>
              <w:left w:val="single" w:sz="4" w:space="0" w:color="auto"/>
              <w:bottom w:val="nil"/>
              <w:right w:val="nil"/>
            </w:tcBorders>
            <w:shd w:val="clear" w:color="auto" w:fill="auto"/>
            <w:noWrap/>
            <w:vAlign w:val="center"/>
            <w:hideMark/>
          </w:tcPr>
          <w:p w14:paraId="3B14200C" w14:textId="77777777" w:rsidR="00AA3451" w:rsidRPr="00173059" w:rsidRDefault="00AA3451" w:rsidP="00AA3451">
            <w:pPr>
              <w:spacing w:before="0"/>
              <w:jc w:val="right"/>
              <w:rPr>
                <w:rFonts w:cs="Tahoma"/>
                <w:i/>
                <w:iCs/>
                <w:sz w:val="16"/>
                <w:szCs w:val="16"/>
              </w:rPr>
            </w:pPr>
            <w:r w:rsidRPr="00173059">
              <w:rPr>
                <w:rFonts w:cs="Tahoma"/>
                <w:i/>
                <w:iCs/>
                <w:sz w:val="16"/>
                <w:szCs w:val="16"/>
              </w:rPr>
              <w:t>p</w:t>
            </w:r>
            <w:r w:rsidRPr="00173059">
              <w:rPr>
                <w:rFonts w:cs="Tahoma"/>
                <w:sz w:val="16"/>
                <w:szCs w:val="16"/>
              </w:rPr>
              <w:t xml:space="preserve"> =</w:t>
            </w:r>
          </w:p>
        </w:tc>
        <w:tc>
          <w:tcPr>
            <w:tcW w:w="581" w:type="pct"/>
            <w:tcBorders>
              <w:top w:val="nil"/>
              <w:left w:val="nil"/>
              <w:bottom w:val="nil"/>
              <w:right w:val="single" w:sz="4" w:space="0" w:color="auto"/>
            </w:tcBorders>
            <w:shd w:val="clear" w:color="auto" w:fill="auto"/>
            <w:noWrap/>
            <w:vAlign w:val="center"/>
            <w:hideMark/>
          </w:tcPr>
          <w:p w14:paraId="0E1E34D2" w14:textId="77777777" w:rsidR="00AA3451" w:rsidRPr="00173059" w:rsidRDefault="00AA3451" w:rsidP="00AA3451">
            <w:pPr>
              <w:spacing w:before="0"/>
              <w:jc w:val="left"/>
              <w:rPr>
                <w:rFonts w:cs="Tahoma"/>
                <w:sz w:val="16"/>
                <w:szCs w:val="16"/>
              </w:rPr>
            </w:pPr>
            <w:r w:rsidRPr="00173059">
              <w:rPr>
                <w:rFonts w:cs="Tahoma"/>
                <w:sz w:val="16"/>
                <w:szCs w:val="16"/>
              </w:rPr>
              <w:t>20,00</w:t>
            </w:r>
          </w:p>
        </w:tc>
        <w:tc>
          <w:tcPr>
            <w:tcW w:w="324" w:type="pct"/>
            <w:tcBorders>
              <w:top w:val="nil"/>
              <w:left w:val="nil"/>
              <w:bottom w:val="nil"/>
              <w:right w:val="nil"/>
            </w:tcBorders>
            <w:shd w:val="clear" w:color="auto" w:fill="auto"/>
            <w:noWrap/>
            <w:vAlign w:val="center"/>
            <w:hideMark/>
          </w:tcPr>
          <w:p w14:paraId="37DD0234" w14:textId="77777777" w:rsidR="00AA3451" w:rsidRPr="00173059" w:rsidRDefault="00AA3451" w:rsidP="00AA3451">
            <w:pPr>
              <w:spacing w:before="0"/>
              <w:jc w:val="right"/>
              <w:rPr>
                <w:rFonts w:cs="Tahoma"/>
                <w:i/>
                <w:iCs/>
                <w:sz w:val="16"/>
                <w:szCs w:val="16"/>
              </w:rPr>
            </w:pPr>
            <w:r w:rsidRPr="00173059">
              <w:rPr>
                <w:rFonts w:cs="Tahoma"/>
                <w:i/>
                <w:iCs/>
                <w:sz w:val="16"/>
                <w:szCs w:val="16"/>
              </w:rPr>
              <w:t>a</w:t>
            </w:r>
            <w:r w:rsidRPr="00173059">
              <w:rPr>
                <w:rFonts w:cs="Tahoma"/>
                <w:sz w:val="16"/>
                <w:szCs w:val="16"/>
              </w:rPr>
              <w:t xml:space="preserve"> =</w:t>
            </w:r>
          </w:p>
        </w:tc>
        <w:tc>
          <w:tcPr>
            <w:tcW w:w="414" w:type="pct"/>
            <w:gridSpan w:val="2"/>
            <w:tcBorders>
              <w:top w:val="nil"/>
              <w:left w:val="nil"/>
              <w:bottom w:val="nil"/>
              <w:right w:val="single" w:sz="4" w:space="0" w:color="auto"/>
            </w:tcBorders>
            <w:shd w:val="clear" w:color="auto" w:fill="auto"/>
            <w:noWrap/>
            <w:vAlign w:val="center"/>
            <w:hideMark/>
          </w:tcPr>
          <w:p w14:paraId="34AA5B49" w14:textId="77777777" w:rsidR="00AA3451" w:rsidRPr="00173059" w:rsidRDefault="00AA3451" w:rsidP="00AA3451">
            <w:pPr>
              <w:spacing w:before="0"/>
              <w:jc w:val="left"/>
              <w:rPr>
                <w:rFonts w:cs="Tahoma"/>
                <w:sz w:val="16"/>
                <w:szCs w:val="16"/>
              </w:rPr>
            </w:pPr>
            <w:r w:rsidRPr="00173059">
              <w:rPr>
                <w:rFonts w:cs="Tahoma"/>
                <w:sz w:val="16"/>
                <w:szCs w:val="16"/>
              </w:rPr>
              <w:t>0,900</w:t>
            </w:r>
          </w:p>
        </w:tc>
        <w:tc>
          <w:tcPr>
            <w:tcW w:w="828" w:type="pct"/>
            <w:gridSpan w:val="3"/>
            <w:tcBorders>
              <w:top w:val="single" w:sz="4" w:space="0" w:color="auto"/>
              <w:left w:val="nil"/>
              <w:bottom w:val="nil"/>
              <w:right w:val="nil"/>
            </w:tcBorders>
            <w:shd w:val="clear" w:color="auto" w:fill="auto"/>
            <w:noWrap/>
            <w:vAlign w:val="center"/>
            <w:hideMark/>
          </w:tcPr>
          <w:p w14:paraId="067CC38F" w14:textId="77777777" w:rsidR="00AA3451" w:rsidRPr="00173059" w:rsidRDefault="00AA3451" w:rsidP="00AA3451">
            <w:pPr>
              <w:spacing w:before="0"/>
              <w:jc w:val="right"/>
              <w:rPr>
                <w:rFonts w:cs="Tahoma"/>
                <w:sz w:val="16"/>
                <w:szCs w:val="16"/>
              </w:rPr>
            </w:pPr>
            <w:r w:rsidRPr="00173059">
              <w:rPr>
                <w:rFonts w:cs="Tahoma"/>
                <w:sz w:val="16"/>
                <w:szCs w:val="16"/>
              </w:rPr>
              <w:t> </w:t>
            </w:r>
          </w:p>
        </w:tc>
        <w:tc>
          <w:tcPr>
            <w:tcW w:w="466" w:type="pct"/>
            <w:gridSpan w:val="2"/>
            <w:tcBorders>
              <w:top w:val="nil"/>
              <w:left w:val="nil"/>
              <w:bottom w:val="nil"/>
              <w:right w:val="nil"/>
            </w:tcBorders>
            <w:shd w:val="clear" w:color="auto" w:fill="auto"/>
            <w:noWrap/>
            <w:vAlign w:val="center"/>
            <w:hideMark/>
          </w:tcPr>
          <w:p w14:paraId="7B66F5B9" w14:textId="77777777" w:rsidR="00AA3451" w:rsidRPr="00173059" w:rsidRDefault="00AA3451" w:rsidP="00AA3451">
            <w:pPr>
              <w:spacing w:before="0"/>
              <w:jc w:val="right"/>
              <w:rPr>
                <w:rFonts w:cs="Tahoma"/>
                <w:sz w:val="16"/>
                <w:szCs w:val="16"/>
              </w:rPr>
            </w:pPr>
            <w:r w:rsidRPr="00173059">
              <w:rPr>
                <w:rFonts w:cs="Tahoma"/>
                <w:sz w:val="16"/>
                <w:szCs w:val="16"/>
              </w:rPr>
              <w:t> </w:t>
            </w:r>
          </w:p>
        </w:tc>
        <w:tc>
          <w:tcPr>
            <w:tcW w:w="414" w:type="pct"/>
            <w:gridSpan w:val="2"/>
            <w:tcBorders>
              <w:top w:val="nil"/>
              <w:left w:val="nil"/>
              <w:bottom w:val="nil"/>
              <w:right w:val="single" w:sz="4" w:space="0" w:color="auto"/>
            </w:tcBorders>
            <w:shd w:val="clear" w:color="auto" w:fill="auto"/>
            <w:noWrap/>
            <w:vAlign w:val="center"/>
            <w:hideMark/>
          </w:tcPr>
          <w:p w14:paraId="37EDC3ED" w14:textId="77777777" w:rsidR="00AA3451" w:rsidRPr="00173059" w:rsidRDefault="00AA3451" w:rsidP="00AA3451">
            <w:pPr>
              <w:spacing w:before="0"/>
              <w:jc w:val="center"/>
              <w:rPr>
                <w:rFonts w:cs="Tahoma"/>
                <w:sz w:val="16"/>
                <w:szCs w:val="16"/>
              </w:rPr>
            </w:pPr>
            <w:r w:rsidRPr="00173059">
              <w:rPr>
                <w:rFonts w:cs="Tahoma"/>
                <w:sz w:val="16"/>
                <w:szCs w:val="16"/>
              </w:rPr>
              <w:t> </w:t>
            </w:r>
          </w:p>
        </w:tc>
        <w:tc>
          <w:tcPr>
            <w:tcW w:w="414" w:type="pct"/>
            <w:gridSpan w:val="2"/>
            <w:tcBorders>
              <w:top w:val="nil"/>
              <w:left w:val="nil"/>
              <w:bottom w:val="nil"/>
              <w:right w:val="nil"/>
            </w:tcBorders>
            <w:shd w:val="clear" w:color="auto" w:fill="auto"/>
            <w:noWrap/>
            <w:vAlign w:val="center"/>
            <w:hideMark/>
          </w:tcPr>
          <w:p w14:paraId="37822F8B" w14:textId="77777777" w:rsidR="00AA3451" w:rsidRPr="00173059" w:rsidRDefault="00AA3451" w:rsidP="00AA3451">
            <w:pPr>
              <w:spacing w:before="0"/>
              <w:jc w:val="center"/>
              <w:rPr>
                <w:rFonts w:cs="Tahoma"/>
                <w:sz w:val="16"/>
                <w:szCs w:val="16"/>
              </w:rPr>
            </w:pPr>
          </w:p>
        </w:tc>
        <w:tc>
          <w:tcPr>
            <w:tcW w:w="479" w:type="pct"/>
            <w:gridSpan w:val="2"/>
            <w:tcBorders>
              <w:top w:val="nil"/>
              <w:left w:val="nil"/>
              <w:bottom w:val="nil"/>
              <w:right w:val="nil"/>
            </w:tcBorders>
            <w:shd w:val="clear" w:color="auto" w:fill="auto"/>
            <w:noWrap/>
            <w:vAlign w:val="center"/>
            <w:hideMark/>
          </w:tcPr>
          <w:p w14:paraId="1866B62C" w14:textId="77777777" w:rsidR="00AA3451" w:rsidRPr="00173059" w:rsidRDefault="00AA3451" w:rsidP="00AA3451">
            <w:pPr>
              <w:spacing w:before="0"/>
              <w:jc w:val="center"/>
              <w:rPr>
                <w:rFonts w:ascii="Times New Roman" w:hAnsi="Times New Roman"/>
                <w:sz w:val="20"/>
              </w:rPr>
            </w:pPr>
          </w:p>
        </w:tc>
        <w:tc>
          <w:tcPr>
            <w:tcW w:w="420" w:type="pct"/>
            <w:gridSpan w:val="2"/>
            <w:tcBorders>
              <w:top w:val="nil"/>
              <w:left w:val="nil"/>
              <w:bottom w:val="nil"/>
              <w:right w:val="nil"/>
            </w:tcBorders>
            <w:shd w:val="clear" w:color="auto" w:fill="auto"/>
            <w:noWrap/>
            <w:vAlign w:val="center"/>
            <w:hideMark/>
          </w:tcPr>
          <w:p w14:paraId="3767852F" w14:textId="77777777" w:rsidR="00AA3451" w:rsidRPr="00173059" w:rsidRDefault="00AA3451" w:rsidP="00AA3451">
            <w:pPr>
              <w:spacing w:before="0"/>
              <w:jc w:val="center"/>
              <w:rPr>
                <w:rFonts w:ascii="Times New Roman" w:hAnsi="Times New Roman"/>
                <w:sz w:val="20"/>
              </w:rPr>
            </w:pPr>
          </w:p>
        </w:tc>
      </w:tr>
      <w:tr w:rsidR="00AA3451" w:rsidRPr="00173059" w14:paraId="4A9F3040" w14:textId="77777777" w:rsidTr="00AA3451">
        <w:trPr>
          <w:gridAfter w:val="1"/>
          <w:wAfter w:w="306" w:type="pct"/>
          <w:trHeight w:val="20"/>
        </w:trPr>
        <w:tc>
          <w:tcPr>
            <w:tcW w:w="355" w:type="pct"/>
            <w:tcBorders>
              <w:top w:val="single" w:sz="4" w:space="0" w:color="auto"/>
              <w:left w:val="single" w:sz="4" w:space="0" w:color="auto"/>
              <w:bottom w:val="single" w:sz="4" w:space="0" w:color="auto"/>
              <w:right w:val="nil"/>
            </w:tcBorders>
            <w:shd w:val="clear" w:color="auto" w:fill="auto"/>
            <w:noWrap/>
            <w:vAlign w:val="center"/>
            <w:hideMark/>
          </w:tcPr>
          <w:p w14:paraId="0DB18412" w14:textId="77777777" w:rsidR="00AA3451" w:rsidRPr="00173059" w:rsidRDefault="00AA3451" w:rsidP="00AA3451">
            <w:pPr>
              <w:spacing w:before="0"/>
              <w:jc w:val="left"/>
              <w:rPr>
                <w:rFonts w:cs="Tahoma"/>
                <w:b/>
                <w:bCs/>
                <w:i/>
                <w:iCs/>
                <w:sz w:val="16"/>
                <w:szCs w:val="16"/>
              </w:rPr>
            </w:pPr>
            <w:r w:rsidRPr="00173059">
              <w:rPr>
                <w:rFonts w:cs="Tahoma"/>
                <w:b/>
                <w:bCs/>
                <w:i/>
                <w:iCs/>
                <w:sz w:val="16"/>
                <w:szCs w:val="16"/>
              </w:rPr>
              <w:t>p</w:t>
            </w:r>
            <w:r w:rsidRPr="00173059">
              <w:rPr>
                <w:rFonts w:cs="Tahoma"/>
                <w:b/>
                <w:bCs/>
                <w:sz w:val="16"/>
                <w:szCs w:val="16"/>
                <w:vertAlign w:val="subscript"/>
              </w:rPr>
              <w:t>v</w:t>
            </w:r>
            <w:r w:rsidRPr="00173059">
              <w:rPr>
                <w:rFonts w:cs="Tahoma"/>
                <w:b/>
                <w:bCs/>
                <w:sz w:val="16"/>
                <w:szCs w:val="16"/>
              </w:rPr>
              <w:t xml:space="preserve"> =</w:t>
            </w:r>
          </w:p>
        </w:tc>
        <w:tc>
          <w:tcPr>
            <w:tcW w:w="581" w:type="pct"/>
            <w:tcBorders>
              <w:top w:val="single" w:sz="4" w:space="0" w:color="auto"/>
              <w:left w:val="nil"/>
              <w:bottom w:val="single" w:sz="4" w:space="0" w:color="auto"/>
              <w:right w:val="nil"/>
            </w:tcBorders>
            <w:shd w:val="clear" w:color="auto" w:fill="auto"/>
            <w:noWrap/>
            <w:vAlign w:val="center"/>
            <w:hideMark/>
          </w:tcPr>
          <w:p w14:paraId="6E2465ED" w14:textId="77777777" w:rsidR="00AA3451" w:rsidRPr="00173059" w:rsidRDefault="00AA3451" w:rsidP="00AA3451">
            <w:pPr>
              <w:spacing w:before="0"/>
              <w:jc w:val="right"/>
              <w:rPr>
                <w:rFonts w:cs="Tahoma"/>
                <w:b/>
                <w:bCs/>
                <w:sz w:val="16"/>
                <w:szCs w:val="16"/>
              </w:rPr>
            </w:pPr>
            <w:r w:rsidRPr="00173059">
              <w:rPr>
                <w:rFonts w:cs="Tahoma"/>
                <w:b/>
                <w:bCs/>
                <w:sz w:val="16"/>
                <w:szCs w:val="16"/>
              </w:rPr>
              <w:t>20,000</w:t>
            </w:r>
          </w:p>
        </w:tc>
        <w:tc>
          <w:tcPr>
            <w:tcW w:w="324" w:type="pct"/>
            <w:tcBorders>
              <w:top w:val="single" w:sz="4" w:space="0" w:color="auto"/>
              <w:left w:val="nil"/>
              <w:bottom w:val="single" w:sz="4" w:space="0" w:color="auto"/>
              <w:right w:val="nil"/>
            </w:tcBorders>
            <w:shd w:val="clear" w:color="auto" w:fill="auto"/>
            <w:noWrap/>
            <w:vAlign w:val="center"/>
            <w:hideMark/>
          </w:tcPr>
          <w:p w14:paraId="05672891" w14:textId="77777777" w:rsidR="00AA3451" w:rsidRPr="00173059" w:rsidRDefault="00AA3451" w:rsidP="00AA3451">
            <w:pPr>
              <w:spacing w:before="0"/>
              <w:jc w:val="center"/>
              <w:rPr>
                <w:rFonts w:cs="Tahoma"/>
                <w:b/>
                <w:bCs/>
                <w:sz w:val="16"/>
                <w:szCs w:val="16"/>
              </w:rPr>
            </w:pPr>
            <w:r w:rsidRPr="00173059">
              <w:rPr>
                <w:rFonts w:cs="Tahoma"/>
                <w:b/>
                <w:bCs/>
                <w:sz w:val="16"/>
                <w:szCs w:val="16"/>
              </w:rPr>
              <w:t>.</w:t>
            </w:r>
          </w:p>
        </w:tc>
        <w:tc>
          <w:tcPr>
            <w:tcW w:w="414" w:type="pct"/>
            <w:gridSpan w:val="2"/>
            <w:tcBorders>
              <w:top w:val="single" w:sz="4" w:space="0" w:color="auto"/>
              <w:left w:val="nil"/>
              <w:bottom w:val="single" w:sz="4" w:space="0" w:color="auto"/>
              <w:right w:val="nil"/>
            </w:tcBorders>
            <w:shd w:val="clear" w:color="auto" w:fill="auto"/>
            <w:noWrap/>
            <w:vAlign w:val="center"/>
            <w:hideMark/>
          </w:tcPr>
          <w:p w14:paraId="618BF2B4" w14:textId="77777777" w:rsidR="00AA3451" w:rsidRPr="00173059" w:rsidRDefault="00AA3451" w:rsidP="00AA3451">
            <w:pPr>
              <w:spacing w:before="0"/>
              <w:jc w:val="right"/>
              <w:rPr>
                <w:rFonts w:cs="Tahoma"/>
                <w:b/>
                <w:bCs/>
                <w:sz w:val="16"/>
                <w:szCs w:val="16"/>
              </w:rPr>
            </w:pPr>
            <w:r w:rsidRPr="00173059">
              <w:rPr>
                <w:rFonts w:cs="Tahoma"/>
                <w:b/>
                <w:bCs/>
                <w:sz w:val="16"/>
                <w:szCs w:val="16"/>
              </w:rPr>
              <w:t>0,900</w:t>
            </w:r>
          </w:p>
        </w:tc>
        <w:tc>
          <w:tcPr>
            <w:tcW w:w="414" w:type="pct"/>
            <w:tcBorders>
              <w:top w:val="single" w:sz="4" w:space="0" w:color="auto"/>
              <w:left w:val="nil"/>
              <w:bottom w:val="single" w:sz="4" w:space="0" w:color="auto"/>
              <w:right w:val="nil"/>
            </w:tcBorders>
            <w:shd w:val="clear" w:color="auto" w:fill="auto"/>
            <w:noWrap/>
            <w:vAlign w:val="center"/>
            <w:hideMark/>
          </w:tcPr>
          <w:p w14:paraId="50EACDCA" w14:textId="77777777" w:rsidR="00AA3451" w:rsidRPr="00173059" w:rsidRDefault="00AA3451" w:rsidP="00AA3451">
            <w:pPr>
              <w:spacing w:before="0"/>
              <w:jc w:val="center"/>
              <w:rPr>
                <w:rFonts w:cs="Tahoma"/>
                <w:b/>
                <w:bCs/>
                <w:sz w:val="16"/>
                <w:szCs w:val="16"/>
              </w:rPr>
            </w:pPr>
            <w:r w:rsidRPr="00173059">
              <w:rPr>
                <w:rFonts w:cs="Tahoma"/>
                <w:b/>
                <w:bCs/>
                <w:sz w:val="16"/>
                <w:szCs w:val="16"/>
              </w:rPr>
              <w:t>.</w:t>
            </w:r>
          </w:p>
        </w:tc>
        <w:tc>
          <w:tcPr>
            <w:tcW w:w="414" w:type="pct"/>
            <w:gridSpan w:val="2"/>
            <w:tcBorders>
              <w:top w:val="single" w:sz="4" w:space="0" w:color="auto"/>
              <w:left w:val="nil"/>
              <w:bottom w:val="single" w:sz="4" w:space="0" w:color="auto"/>
              <w:right w:val="nil"/>
            </w:tcBorders>
            <w:shd w:val="clear" w:color="auto" w:fill="auto"/>
            <w:noWrap/>
            <w:vAlign w:val="center"/>
            <w:hideMark/>
          </w:tcPr>
          <w:p w14:paraId="5AE59586" w14:textId="77777777" w:rsidR="00AA3451" w:rsidRPr="00173059" w:rsidRDefault="00AA3451" w:rsidP="00AA3451">
            <w:pPr>
              <w:spacing w:before="0"/>
              <w:jc w:val="right"/>
              <w:rPr>
                <w:rFonts w:cs="Tahoma"/>
                <w:b/>
                <w:bCs/>
                <w:sz w:val="16"/>
                <w:szCs w:val="16"/>
              </w:rPr>
            </w:pPr>
            <w:r w:rsidRPr="00173059">
              <w:rPr>
                <w:rFonts w:cs="Tahoma"/>
                <w:b/>
                <w:bCs/>
                <w:sz w:val="16"/>
                <w:szCs w:val="16"/>
              </w:rPr>
              <w:t>1,157</w:t>
            </w:r>
          </w:p>
        </w:tc>
        <w:tc>
          <w:tcPr>
            <w:tcW w:w="466" w:type="pct"/>
            <w:gridSpan w:val="2"/>
            <w:tcBorders>
              <w:top w:val="single" w:sz="4" w:space="0" w:color="auto"/>
              <w:left w:val="nil"/>
              <w:bottom w:val="single" w:sz="4" w:space="0" w:color="auto"/>
              <w:right w:val="nil"/>
            </w:tcBorders>
            <w:shd w:val="clear" w:color="auto" w:fill="auto"/>
            <w:noWrap/>
            <w:vAlign w:val="center"/>
            <w:hideMark/>
          </w:tcPr>
          <w:p w14:paraId="34A61909" w14:textId="77777777" w:rsidR="00AA3451" w:rsidRPr="00173059" w:rsidRDefault="00AA3451" w:rsidP="00AA3451">
            <w:pPr>
              <w:spacing w:before="0"/>
              <w:jc w:val="center"/>
              <w:rPr>
                <w:rFonts w:cs="Tahoma"/>
                <w:b/>
                <w:bCs/>
                <w:sz w:val="16"/>
                <w:szCs w:val="16"/>
              </w:rPr>
            </w:pPr>
            <w:r w:rsidRPr="00173059">
              <w:rPr>
                <w:rFonts w:cs="Tahoma"/>
                <w:b/>
                <w:bCs/>
                <w:sz w:val="16"/>
                <w:szCs w:val="16"/>
              </w:rPr>
              <w:t>.</w:t>
            </w:r>
          </w:p>
        </w:tc>
        <w:tc>
          <w:tcPr>
            <w:tcW w:w="414" w:type="pct"/>
            <w:gridSpan w:val="2"/>
            <w:tcBorders>
              <w:top w:val="single" w:sz="4" w:space="0" w:color="auto"/>
              <w:left w:val="nil"/>
              <w:bottom w:val="single" w:sz="4" w:space="0" w:color="auto"/>
              <w:right w:val="nil"/>
            </w:tcBorders>
            <w:shd w:val="clear" w:color="auto" w:fill="auto"/>
            <w:noWrap/>
            <w:vAlign w:val="center"/>
            <w:hideMark/>
          </w:tcPr>
          <w:p w14:paraId="631B4290" w14:textId="77777777" w:rsidR="00AA3451" w:rsidRPr="00173059" w:rsidRDefault="00AA3451" w:rsidP="00AA3451">
            <w:pPr>
              <w:spacing w:before="0"/>
              <w:jc w:val="center"/>
              <w:rPr>
                <w:rFonts w:cs="Tahoma"/>
                <w:b/>
                <w:bCs/>
                <w:sz w:val="16"/>
                <w:szCs w:val="16"/>
              </w:rPr>
            </w:pPr>
            <w:r w:rsidRPr="00173059">
              <w:rPr>
                <w:rFonts w:cs="Tahoma"/>
                <w:b/>
                <w:bCs/>
                <w:sz w:val="16"/>
                <w:szCs w:val="16"/>
              </w:rPr>
              <w:t>1,00</w:t>
            </w:r>
          </w:p>
        </w:tc>
        <w:tc>
          <w:tcPr>
            <w:tcW w:w="414" w:type="pct"/>
            <w:gridSpan w:val="2"/>
            <w:tcBorders>
              <w:top w:val="single" w:sz="4" w:space="0" w:color="auto"/>
              <w:left w:val="nil"/>
              <w:bottom w:val="single" w:sz="4" w:space="0" w:color="auto"/>
              <w:right w:val="nil"/>
            </w:tcBorders>
            <w:shd w:val="clear" w:color="auto" w:fill="auto"/>
            <w:noWrap/>
            <w:vAlign w:val="center"/>
            <w:hideMark/>
          </w:tcPr>
          <w:p w14:paraId="27D5756A" w14:textId="77777777" w:rsidR="00AA3451" w:rsidRPr="00173059" w:rsidRDefault="00AA3451" w:rsidP="00AA3451">
            <w:pPr>
              <w:spacing w:before="0"/>
              <w:jc w:val="center"/>
              <w:rPr>
                <w:rFonts w:cs="Tahoma"/>
                <w:b/>
                <w:bCs/>
                <w:sz w:val="16"/>
                <w:szCs w:val="16"/>
              </w:rPr>
            </w:pPr>
            <w:r w:rsidRPr="00173059">
              <w:rPr>
                <w:rFonts w:cs="Tahoma"/>
                <w:b/>
                <w:bCs/>
                <w:sz w:val="16"/>
                <w:szCs w:val="16"/>
              </w:rPr>
              <w:t>=</w:t>
            </w:r>
          </w:p>
        </w:tc>
        <w:tc>
          <w:tcPr>
            <w:tcW w:w="479" w:type="pct"/>
            <w:gridSpan w:val="2"/>
            <w:tcBorders>
              <w:top w:val="single" w:sz="4" w:space="0" w:color="auto"/>
              <w:left w:val="nil"/>
              <w:bottom w:val="single" w:sz="4" w:space="0" w:color="auto"/>
              <w:right w:val="nil"/>
            </w:tcBorders>
            <w:shd w:val="clear" w:color="auto" w:fill="auto"/>
            <w:noWrap/>
            <w:vAlign w:val="center"/>
            <w:hideMark/>
          </w:tcPr>
          <w:p w14:paraId="43063AF3" w14:textId="77777777" w:rsidR="00AA3451" w:rsidRPr="00173059" w:rsidRDefault="00AA3451" w:rsidP="00AA3451">
            <w:pPr>
              <w:spacing w:before="0"/>
              <w:jc w:val="center"/>
              <w:rPr>
                <w:rFonts w:cs="Tahoma"/>
                <w:b/>
                <w:bCs/>
                <w:sz w:val="16"/>
                <w:szCs w:val="16"/>
                <w:u w:val="single"/>
              </w:rPr>
            </w:pPr>
            <w:r w:rsidRPr="00173059">
              <w:rPr>
                <w:rFonts w:cs="Tahoma"/>
                <w:b/>
                <w:bCs/>
                <w:sz w:val="16"/>
                <w:szCs w:val="16"/>
                <w:u w:val="single"/>
              </w:rPr>
              <w:t>20,82</w:t>
            </w:r>
          </w:p>
        </w:tc>
        <w:tc>
          <w:tcPr>
            <w:tcW w:w="420" w:type="pct"/>
            <w:gridSpan w:val="2"/>
            <w:tcBorders>
              <w:top w:val="single" w:sz="4" w:space="0" w:color="auto"/>
              <w:left w:val="nil"/>
              <w:bottom w:val="single" w:sz="4" w:space="0" w:color="auto"/>
              <w:right w:val="single" w:sz="4" w:space="0" w:color="auto"/>
            </w:tcBorders>
            <w:shd w:val="clear" w:color="auto" w:fill="auto"/>
            <w:noWrap/>
            <w:vAlign w:val="center"/>
            <w:hideMark/>
          </w:tcPr>
          <w:p w14:paraId="61105524" w14:textId="77777777" w:rsidR="00AA3451" w:rsidRPr="00173059" w:rsidRDefault="00AA3451" w:rsidP="00AA3451">
            <w:pPr>
              <w:spacing w:before="0"/>
              <w:jc w:val="left"/>
              <w:rPr>
                <w:rFonts w:cs="Tahoma"/>
                <w:b/>
                <w:bCs/>
                <w:sz w:val="16"/>
                <w:szCs w:val="16"/>
                <w:u w:val="single"/>
              </w:rPr>
            </w:pPr>
            <w:r w:rsidRPr="00173059">
              <w:rPr>
                <w:rFonts w:cs="Tahoma"/>
                <w:b/>
                <w:bCs/>
                <w:sz w:val="16"/>
                <w:szCs w:val="16"/>
                <w:u w:val="single"/>
              </w:rPr>
              <w:t>kg/m</w:t>
            </w:r>
            <w:r w:rsidRPr="00173059">
              <w:rPr>
                <w:rFonts w:cs="Tahoma"/>
                <w:b/>
                <w:bCs/>
                <w:sz w:val="16"/>
                <w:szCs w:val="16"/>
                <w:u w:val="single"/>
                <w:vertAlign w:val="superscript"/>
              </w:rPr>
              <w:t>2</w:t>
            </w:r>
          </w:p>
        </w:tc>
      </w:tr>
    </w:tbl>
    <w:p w14:paraId="62BC472F" w14:textId="77777777" w:rsidR="00AA3451" w:rsidRPr="00173059" w:rsidRDefault="00AA3451" w:rsidP="00AA3451">
      <w:pPr>
        <w:rPr>
          <w:rFonts w:cs="Tahoma"/>
        </w:rPr>
      </w:pPr>
      <w:r w:rsidRPr="00173059">
        <w:rPr>
          <w:rFonts w:cs="Tahoma"/>
        </w:rPr>
        <w:t xml:space="preserve">Konstrukční systém objektu je nehořlavý. Mezní rozměry PÚ nejsou dle tabulky 9 ČSN 73 0802 překročeny. Požární výška objektu </w:t>
      </w:r>
      <w:r w:rsidRPr="00173059">
        <w:rPr>
          <w:rFonts w:cs="Tahoma"/>
          <w:b/>
          <w:i/>
        </w:rPr>
        <w:t>h</w:t>
      </w:r>
      <w:r w:rsidRPr="00173059">
        <w:rPr>
          <w:rFonts w:cs="Tahoma"/>
          <w:b/>
        </w:rPr>
        <w:t xml:space="preserve"> = 4,11 m</w:t>
      </w:r>
      <w:r w:rsidRPr="00173059">
        <w:rPr>
          <w:rFonts w:cs="Tahoma"/>
        </w:rPr>
        <w:t xml:space="preserve">. Dle tabulky 8 ČSN 73 0802 je PÚ zařazen do </w:t>
      </w:r>
      <w:r w:rsidRPr="00173059">
        <w:rPr>
          <w:rFonts w:cs="Tahoma"/>
          <w:b/>
        </w:rPr>
        <w:t>II. SPB</w:t>
      </w:r>
      <w:r w:rsidRPr="00173059">
        <w:rPr>
          <w:rFonts w:cs="Tahoma"/>
        </w:rPr>
        <w:t>.</w:t>
      </w:r>
    </w:p>
    <w:p w14:paraId="2B897E2F" w14:textId="32376D3C" w:rsidR="00827799" w:rsidRPr="00173059" w:rsidRDefault="00827799">
      <w:pPr>
        <w:spacing w:before="0"/>
        <w:jc w:val="left"/>
        <w:rPr>
          <w:rFonts w:cs="Tahoma"/>
        </w:rPr>
      </w:pPr>
      <w:r w:rsidRPr="00173059">
        <w:rPr>
          <w:rFonts w:cs="Tahoma"/>
        </w:rPr>
        <w:br w:type="page"/>
      </w:r>
    </w:p>
    <w:p w14:paraId="313D75A9" w14:textId="42C8C509" w:rsidR="00BA5B47" w:rsidRPr="00173059" w:rsidRDefault="002821BD" w:rsidP="002821BD">
      <w:pPr>
        <w:pStyle w:val="Nadpis2"/>
        <w:spacing w:after="120"/>
      </w:pPr>
      <w:bookmarkStart w:id="21" w:name="_Toc525196836"/>
      <w:bookmarkStart w:id="22" w:name="_Toc88654447"/>
      <w:bookmarkEnd w:id="20"/>
      <w:r w:rsidRPr="00173059">
        <w:lastRenderedPageBreak/>
        <w:t xml:space="preserve">3.3 </w:t>
      </w:r>
      <w:r w:rsidR="00BA5B47" w:rsidRPr="00173059">
        <w:t>Požární odolnost stavebních konstrukcí</w:t>
      </w:r>
      <w:bookmarkEnd w:id="18"/>
      <w:bookmarkEnd w:id="19"/>
      <w:bookmarkEnd w:id="21"/>
      <w:bookmarkEnd w:id="22"/>
    </w:p>
    <w:p w14:paraId="1561CB3E" w14:textId="02718EB3" w:rsidR="00014B75" w:rsidRPr="00173059" w:rsidRDefault="00BA5B47" w:rsidP="00187656">
      <w:pPr>
        <w:spacing w:after="120"/>
      </w:pPr>
      <w:bookmarkStart w:id="23" w:name="_Toc499648642"/>
      <w:bookmarkStart w:id="24" w:name="_Toc499670931"/>
      <w:r w:rsidRPr="00173059">
        <w:t xml:space="preserve">Požadovaný druh konstrukcí a jejich nejnižší požární odolnost je posouzena dle ČSN 73 0810 </w:t>
      </w:r>
      <w:r w:rsidR="002E15AB" w:rsidRPr="00173059">
        <w:t xml:space="preserve">a dle </w:t>
      </w:r>
      <w:r w:rsidRPr="00173059">
        <w:t>tab.12 ČSN 73 0802</w:t>
      </w:r>
      <w:r w:rsidR="00D062C0" w:rsidRPr="00173059">
        <w:t xml:space="preserve"> </w:t>
      </w:r>
      <w:r w:rsidR="003765DF" w:rsidRPr="00173059">
        <w:t xml:space="preserve">v závislosti na zařazení </w:t>
      </w:r>
      <w:r w:rsidR="00175BEA" w:rsidRPr="00173059">
        <w:t>řešen</w:t>
      </w:r>
      <w:r w:rsidR="00702CD5" w:rsidRPr="00173059">
        <w:t>ých</w:t>
      </w:r>
      <w:r w:rsidR="00175BEA" w:rsidRPr="00173059">
        <w:t xml:space="preserve"> </w:t>
      </w:r>
      <w:r w:rsidR="003765DF" w:rsidRPr="00173059">
        <w:t>PÚ do I.</w:t>
      </w:r>
      <w:r w:rsidR="00702CD5" w:rsidRPr="00173059">
        <w:t>-III. SPB</w:t>
      </w:r>
      <w:r w:rsidR="003765DF" w:rsidRPr="00173059">
        <w:t>:</w:t>
      </w:r>
    </w:p>
    <w:tbl>
      <w:tblPr>
        <w:tblW w:w="9072"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1418"/>
        <w:gridCol w:w="1899"/>
        <w:gridCol w:w="5755"/>
      </w:tblGrid>
      <w:tr w:rsidR="000017FE" w:rsidRPr="00173059" w14:paraId="61544E68" w14:textId="77777777" w:rsidTr="00D062C0">
        <w:trPr>
          <w:cantSplit/>
        </w:trPr>
        <w:tc>
          <w:tcPr>
            <w:tcW w:w="1418" w:type="dxa"/>
            <w:tcBorders>
              <w:bottom w:val="single" w:sz="12" w:space="0" w:color="000000"/>
            </w:tcBorders>
            <w:vAlign w:val="center"/>
          </w:tcPr>
          <w:p w14:paraId="07AC5BBE" w14:textId="77777777" w:rsidR="000017FE" w:rsidRPr="00173059" w:rsidRDefault="000017FE" w:rsidP="00394F3C">
            <w:pPr>
              <w:spacing w:before="0" w:line="240" w:lineRule="atLeast"/>
              <w:jc w:val="center"/>
              <w:rPr>
                <w:rFonts w:cs="Tahoma"/>
                <w:sz w:val="20"/>
              </w:rPr>
            </w:pPr>
            <w:r w:rsidRPr="00173059">
              <w:rPr>
                <w:rFonts w:cs="Tahoma"/>
                <w:b/>
                <w:sz w:val="20"/>
              </w:rPr>
              <w:t>Název stavební konstrukce</w:t>
            </w:r>
          </w:p>
        </w:tc>
        <w:tc>
          <w:tcPr>
            <w:tcW w:w="1899" w:type="dxa"/>
            <w:tcBorders>
              <w:bottom w:val="single" w:sz="12" w:space="0" w:color="000000"/>
            </w:tcBorders>
            <w:vAlign w:val="center"/>
          </w:tcPr>
          <w:p w14:paraId="7A483C65" w14:textId="77777777" w:rsidR="000017FE" w:rsidRPr="00173059" w:rsidRDefault="000017FE" w:rsidP="00394F3C">
            <w:pPr>
              <w:spacing w:before="0" w:line="240" w:lineRule="atLeast"/>
              <w:jc w:val="center"/>
              <w:rPr>
                <w:rFonts w:cs="Tahoma"/>
                <w:b/>
                <w:sz w:val="20"/>
              </w:rPr>
            </w:pPr>
            <w:r w:rsidRPr="00173059">
              <w:rPr>
                <w:rFonts w:cs="Tahoma"/>
                <w:b/>
                <w:sz w:val="20"/>
              </w:rPr>
              <w:t>Požadavek</w:t>
            </w:r>
          </w:p>
          <w:p w14:paraId="4041ED9F" w14:textId="77777777" w:rsidR="000017FE" w:rsidRPr="00173059" w:rsidRDefault="000017FE" w:rsidP="00394F3C">
            <w:pPr>
              <w:spacing w:before="0" w:line="240" w:lineRule="atLeast"/>
              <w:jc w:val="center"/>
              <w:rPr>
                <w:rFonts w:cs="Tahoma"/>
                <w:b/>
                <w:sz w:val="20"/>
              </w:rPr>
            </w:pPr>
            <w:r w:rsidRPr="00173059">
              <w:rPr>
                <w:rFonts w:cs="Tahoma"/>
                <w:b/>
                <w:sz w:val="20"/>
              </w:rPr>
              <w:t>ČSN 73 0810</w:t>
            </w:r>
          </w:p>
          <w:p w14:paraId="3C45BB36" w14:textId="2EB32B32" w:rsidR="000017FE" w:rsidRPr="00173059" w:rsidRDefault="000017FE" w:rsidP="002D2AA5">
            <w:pPr>
              <w:spacing w:before="0" w:line="240" w:lineRule="atLeast"/>
              <w:jc w:val="center"/>
              <w:rPr>
                <w:rFonts w:cs="Tahoma"/>
                <w:b/>
                <w:sz w:val="20"/>
              </w:rPr>
            </w:pPr>
            <w:r w:rsidRPr="00173059">
              <w:rPr>
                <w:rFonts w:cs="Tahoma"/>
                <w:b/>
                <w:sz w:val="20"/>
              </w:rPr>
              <w:t xml:space="preserve">ČSN 73 0802 </w:t>
            </w:r>
          </w:p>
        </w:tc>
        <w:tc>
          <w:tcPr>
            <w:tcW w:w="5755" w:type="dxa"/>
            <w:tcBorders>
              <w:bottom w:val="single" w:sz="12" w:space="0" w:color="000000"/>
            </w:tcBorders>
            <w:vAlign w:val="center"/>
          </w:tcPr>
          <w:p w14:paraId="5A2BE746" w14:textId="77777777" w:rsidR="000017FE" w:rsidRPr="00173059" w:rsidRDefault="000017FE" w:rsidP="00394F3C">
            <w:pPr>
              <w:spacing w:before="0" w:line="240" w:lineRule="atLeast"/>
              <w:jc w:val="center"/>
              <w:rPr>
                <w:rFonts w:cs="Tahoma"/>
                <w:b/>
                <w:sz w:val="20"/>
              </w:rPr>
            </w:pPr>
            <w:r w:rsidRPr="00173059">
              <w:rPr>
                <w:rFonts w:cs="Tahoma"/>
                <w:b/>
                <w:sz w:val="20"/>
              </w:rPr>
              <w:t>Skutečné provedení konstrukce</w:t>
            </w:r>
          </w:p>
        </w:tc>
      </w:tr>
      <w:tr w:rsidR="000017FE" w:rsidRPr="00173059" w14:paraId="375D0A8C" w14:textId="77777777" w:rsidTr="00D062C0">
        <w:trPr>
          <w:cantSplit/>
        </w:trPr>
        <w:tc>
          <w:tcPr>
            <w:tcW w:w="1418" w:type="dxa"/>
            <w:vAlign w:val="center"/>
          </w:tcPr>
          <w:p w14:paraId="7A50CDC9" w14:textId="41CA48A9" w:rsidR="000017FE" w:rsidRPr="00173059" w:rsidRDefault="002E67F6" w:rsidP="00394F3C">
            <w:pPr>
              <w:spacing w:before="0" w:line="240" w:lineRule="atLeast"/>
              <w:jc w:val="left"/>
              <w:rPr>
                <w:rFonts w:cs="Tahoma"/>
                <w:sz w:val="20"/>
              </w:rPr>
            </w:pPr>
            <w:r w:rsidRPr="00173059">
              <w:rPr>
                <w:rFonts w:cs="Tahoma"/>
                <w:sz w:val="20"/>
              </w:rPr>
              <w:t>p</w:t>
            </w:r>
            <w:r w:rsidR="000017FE" w:rsidRPr="00173059">
              <w:rPr>
                <w:rFonts w:cs="Tahoma"/>
                <w:sz w:val="20"/>
              </w:rPr>
              <w:t>ožární stěny</w:t>
            </w:r>
          </w:p>
        </w:tc>
        <w:tc>
          <w:tcPr>
            <w:tcW w:w="1899" w:type="dxa"/>
            <w:vAlign w:val="center"/>
          </w:tcPr>
          <w:p w14:paraId="7CDE2011" w14:textId="7E8F3E49" w:rsidR="00D97BC1" w:rsidRPr="00173059" w:rsidRDefault="00D97BC1" w:rsidP="00D97BC1">
            <w:pPr>
              <w:spacing w:before="0" w:line="240" w:lineRule="atLeast"/>
              <w:jc w:val="center"/>
              <w:rPr>
                <w:rFonts w:cs="Tahoma"/>
                <w:sz w:val="20"/>
              </w:rPr>
            </w:pPr>
            <w:r w:rsidRPr="00173059">
              <w:rPr>
                <w:rFonts w:cs="Tahoma"/>
                <w:sz w:val="20"/>
              </w:rPr>
              <w:t>I-NP:EI15</w:t>
            </w:r>
          </w:p>
          <w:p w14:paraId="70812ABA" w14:textId="4E83AF52" w:rsidR="00D97BC1" w:rsidRPr="00173059" w:rsidRDefault="00D97BC1" w:rsidP="00D97BC1">
            <w:pPr>
              <w:spacing w:before="0" w:line="240" w:lineRule="atLeast"/>
              <w:jc w:val="center"/>
              <w:rPr>
                <w:rFonts w:cs="Tahoma"/>
                <w:sz w:val="20"/>
              </w:rPr>
            </w:pPr>
            <w:r w:rsidRPr="00173059">
              <w:rPr>
                <w:rFonts w:cs="Tahoma"/>
                <w:sz w:val="20"/>
              </w:rPr>
              <w:t>II-NP:EI30</w:t>
            </w:r>
          </w:p>
          <w:p w14:paraId="1E73F056" w14:textId="77777777" w:rsidR="00233011" w:rsidRPr="00173059" w:rsidRDefault="00D97BC1" w:rsidP="00D97BC1">
            <w:pPr>
              <w:spacing w:before="0" w:line="240" w:lineRule="atLeast"/>
              <w:jc w:val="center"/>
              <w:rPr>
                <w:rFonts w:cs="Tahoma"/>
                <w:sz w:val="20"/>
              </w:rPr>
            </w:pPr>
            <w:r w:rsidRPr="00173059">
              <w:rPr>
                <w:rFonts w:cs="Tahoma"/>
                <w:sz w:val="20"/>
              </w:rPr>
              <w:t>III-NP:EI45</w:t>
            </w:r>
          </w:p>
          <w:p w14:paraId="27EABB9F" w14:textId="11A33E2F" w:rsidR="00747340" w:rsidRPr="00173059" w:rsidRDefault="00747340" w:rsidP="00747340">
            <w:pPr>
              <w:spacing w:before="0" w:line="240" w:lineRule="atLeast"/>
              <w:jc w:val="center"/>
              <w:rPr>
                <w:rFonts w:cs="Tahoma"/>
                <w:sz w:val="20"/>
              </w:rPr>
            </w:pPr>
            <w:r w:rsidRPr="00173059">
              <w:rPr>
                <w:rFonts w:cs="Tahoma"/>
                <w:sz w:val="20"/>
              </w:rPr>
              <w:t>III-PP:EI60/DP1</w:t>
            </w:r>
          </w:p>
        </w:tc>
        <w:tc>
          <w:tcPr>
            <w:tcW w:w="5755" w:type="dxa"/>
            <w:vAlign w:val="center"/>
          </w:tcPr>
          <w:p w14:paraId="54FDD4C6" w14:textId="33D8BF7D" w:rsidR="002E67F6" w:rsidRPr="00173059" w:rsidRDefault="00A4433B" w:rsidP="00EF6A2E">
            <w:pPr>
              <w:pStyle w:val="Textkomente"/>
              <w:numPr>
                <w:ilvl w:val="0"/>
                <w:numId w:val="10"/>
              </w:numPr>
              <w:spacing w:before="0" w:line="240" w:lineRule="atLeast"/>
              <w:jc w:val="left"/>
              <w:rPr>
                <w:rFonts w:cs="Tahoma"/>
              </w:rPr>
            </w:pPr>
            <w:r w:rsidRPr="00173059">
              <w:rPr>
                <w:rFonts w:cs="Tahoma"/>
              </w:rPr>
              <w:t>Stávající stěny z </w:t>
            </w:r>
            <w:r w:rsidR="00EF6A2E" w:rsidRPr="00173059">
              <w:rPr>
                <w:rFonts w:cs="Tahoma"/>
              </w:rPr>
              <w:t>CPP</w:t>
            </w:r>
            <w:r w:rsidRPr="00173059">
              <w:rPr>
                <w:rFonts w:cs="Tahoma"/>
              </w:rPr>
              <w:t xml:space="preserve"> tl. </w:t>
            </w:r>
            <w:r w:rsidR="00EF6A2E" w:rsidRPr="00173059">
              <w:rPr>
                <w:rFonts w:cs="Tahoma"/>
              </w:rPr>
              <w:t>30</w:t>
            </w:r>
            <w:r w:rsidRPr="00173059">
              <w:rPr>
                <w:rFonts w:cs="Tahoma"/>
              </w:rPr>
              <w:t>0</w:t>
            </w:r>
            <w:r w:rsidR="00EF6A2E" w:rsidRPr="00173059">
              <w:rPr>
                <w:rFonts w:cs="Tahoma"/>
              </w:rPr>
              <w:t>-650</w:t>
            </w:r>
            <w:r w:rsidRPr="00173059">
              <w:rPr>
                <w:rFonts w:cs="Tahoma"/>
              </w:rPr>
              <w:t xml:space="preserve"> mm – požární odolnost RE</w:t>
            </w:r>
            <w:r w:rsidR="00EF6A2E" w:rsidRPr="00173059">
              <w:rPr>
                <w:rFonts w:cs="Tahoma"/>
              </w:rPr>
              <w:t>I120</w:t>
            </w:r>
            <w:r w:rsidRPr="00173059">
              <w:rPr>
                <w:rFonts w:cs="Tahoma"/>
              </w:rPr>
              <w:t xml:space="preserve">/DP1 </w:t>
            </w:r>
            <w:r w:rsidR="00EF6A2E" w:rsidRPr="00173059">
              <w:rPr>
                <w:rFonts w:cs="Tahoma"/>
              </w:rPr>
              <w:t>–</w:t>
            </w:r>
            <w:r w:rsidRPr="00173059">
              <w:rPr>
                <w:rFonts w:cs="Tahoma"/>
              </w:rPr>
              <w:t xml:space="preserve"> </w:t>
            </w:r>
            <w:r w:rsidRPr="00173059">
              <w:rPr>
                <w:rFonts w:cs="Tahoma"/>
                <w:b/>
                <w:bCs/>
              </w:rPr>
              <w:t>vyhovuje</w:t>
            </w:r>
          </w:p>
          <w:p w14:paraId="5F129991" w14:textId="67941B69" w:rsidR="00EF6A2E" w:rsidRPr="00173059" w:rsidRDefault="00EF6A2E" w:rsidP="00EF6A2E">
            <w:pPr>
              <w:pStyle w:val="Textkomente"/>
              <w:numPr>
                <w:ilvl w:val="0"/>
                <w:numId w:val="10"/>
              </w:numPr>
              <w:spacing w:before="0" w:line="240" w:lineRule="atLeast"/>
              <w:jc w:val="left"/>
              <w:rPr>
                <w:rFonts w:cs="Tahoma"/>
              </w:rPr>
            </w:pPr>
            <w:r w:rsidRPr="00173059">
              <w:rPr>
                <w:rFonts w:cs="Tahoma"/>
              </w:rPr>
              <w:t xml:space="preserve">Stávající příčky z CPP tl. 100-150 mm – požární odolnost EI90/DP1 – </w:t>
            </w:r>
            <w:r w:rsidRPr="00173059">
              <w:rPr>
                <w:rFonts w:cs="Tahoma"/>
                <w:b/>
                <w:bCs/>
              </w:rPr>
              <w:t>vyhovuje</w:t>
            </w:r>
          </w:p>
          <w:p w14:paraId="5536EE33" w14:textId="631F218A" w:rsidR="00EF6A2E" w:rsidRPr="00173059" w:rsidRDefault="00EF6A2E" w:rsidP="00EF6A2E">
            <w:pPr>
              <w:pStyle w:val="Textkomente"/>
              <w:numPr>
                <w:ilvl w:val="0"/>
                <w:numId w:val="10"/>
              </w:numPr>
              <w:spacing w:before="0" w:line="240" w:lineRule="atLeast"/>
              <w:jc w:val="left"/>
              <w:rPr>
                <w:rFonts w:cs="Tahoma"/>
              </w:rPr>
            </w:pPr>
            <w:r w:rsidRPr="00173059">
              <w:rPr>
                <w:rFonts w:cs="Tahoma"/>
              </w:rPr>
              <w:t xml:space="preserve">Nové příčky z pórobetonových tvárnic tl. 100-150 mm – požární odolnost EI90/DP1 - </w:t>
            </w:r>
            <w:r w:rsidRPr="00173059">
              <w:rPr>
                <w:rFonts w:cs="Tahoma"/>
                <w:b/>
                <w:bCs/>
              </w:rPr>
              <w:t>vyhovuje</w:t>
            </w:r>
          </w:p>
        </w:tc>
      </w:tr>
      <w:tr w:rsidR="000017FE" w:rsidRPr="00173059" w14:paraId="651FCAA9" w14:textId="77777777" w:rsidTr="006D5054">
        <w:trPr>
          <w:cantSplit/>
          <w:trHeight w:val="686"/>
        </w:trPr>
        <w:tc>
          <w:tcPr>
            <w:tcW w:w="1418" w:type="dxa"/>
            <w:vAlign w:val="center"/>
          </w:tcPr>
          <w:p w14:paraId="17C64051" w14:textId="5843BFFD" w:rsidR="000017FE" w:rsidRPr="00173059" w:rsidRDefault="002E67F6" w:rsidP="00394F3C">
            <w:pPr>
              <w:spacing w:before="0" w:line="240" w:lineRule="atLeast"/>
              <w:jc w:val="left"/>
              <w:rPr>
                <w:rFonts w:cs="Tahoma"/>
                <w:sz w:val="20"/>
              </w:rPr>
            </w:pPr>
            <w:r w:rsidRPr="00173059">
              <w:rPr>
                <w:rFonts w:cs="Tahoma"/>
                <w:sz w:val="20"/>
              </w:rPr>
              <w:t>p</w:t>
            </w:r>
            <w:r w:rsidR="000017FE" w:rsidRPr="00173059">
              <w:rPr>
                <w:rFonts w:cs="Tahoma"/>
                <w:sz w:val="20"/>
              </w:rPr>
              <w:t>ožární stropy</w:t>
            </w:r>
          </w:p>
        </w:tc>
        <w:tc>
          <w:tcPr>
            <w:tcW w:w="1899" w:type="dxa"/>
            <w:vAlign w:val="center"/>
          </w:tcPr>
          <w:p w14:paraId="1A5D4879" w14:textId="77777777" w:rsidR="00D97BC1" w:rsidRPr="00173059" w:rsidRDefault="00D97BC1" w:rsidP="00D97BC1">
            <w:pPr>
              <w:spacing w:before="0" w:line="240" w:lineRule="atLeast"/>
              <w:jc w:val="center"/>
              <w:rPr>
                <w:rFonts w:cs="Tahoma"/>
                <w:sz w:val="20"/>
              </w:rPr>
            </w:pPr>
            <w:r w:rsidRPr="00173059">
              <w:rPr>
                <w:rFonts w:cs="Tahoma"/>
                <w:sz w:val="20"/>
              </w:rPr>
              <w:t>I-NP:EI15</w:t>
            </w:r>
          </w:p>
          <w:p w14:paraId="07B21796" w14:textId="77777777" w:rsidR="00D97BC1" w:rsidRPr="00173059" w:rsidRDefault="00D97BC1" w:rsidP="00D97BC1">
            <w:pPr>
              <w:spacing w:before="0" w:line="240" w:lineRule="atLeast"/>
              <w:jc w:val="center"/>
              <w:rPr>
                <w:rFonts w:cs="Tahoma"/>
                <w:sz w:val="20"/>
              </w:rPr>
            </w:pPr>
            <w:r w:rsidRPr="00173059">
              <w:rPr>
                <w:rFonts w:cs="Tahoma"/>
                <w:sz w:val="20"/>
              </w:rPr>
              <w:t>II-NP:EI30</w:t>
            </w:r>
          </w:p>
          <w:p w14:paraId="2F80D0DF" w14:textId="77777777" w:rsidR="000017FE" w:rsidRPr="00173059" w:rsidRDefault="00D97BC1" w:rsidP="00D97BC1">
            <w:pPr>
              <w:spacing w:before="0" w:line="240" w:lineRule="atLeast"/>
              <w:jc w:val="center"/>
              <w:rPr>
                <w:rFonts w:cs="Tahoma"/>
                <w:sz w:val="20"/>
              </w:rPr>
            </w:pPr>
            <w:r w:rsidRPr="00173059">
              <w:rPr>
                <w:rFonts w:cs="Tahoma"/>
                <w:sz w:val="20"/>
              </w:rPr>
              <w:t>III-NP:EI45</w:t>
            </w:r>
          </w:p>
          <w:p w14:paraId="4747734B" w14:textId="2EE9D075" w:rsidR="00CA6846" w:rsidRPr="00173059" w:rsidRDefault="00CA6846" w:rsidP="00204B7A">
            <w:pPr>
              <w:spacing w:before="0" w:line="240" w:lineRule="atLeast"/>
              <w:jc w:val="center"/>
              <w:rPr>
                <w:rFonts w:cs="Tahoma"/>
                <w:sz w:val="20"/>
              </w:rPr>
            </w:pPr>
            <w:r w:rsidRPr="00173059">
              <w:rPr>
                <w:rFonts w:cs="Tahoma"/>
                <w:sz w:val="20"/>
              </w:rPr>
              <w:t>III-PP</w:t>
            </w:r>
            <w:r w:rsidR="00204B7A" w:rsidRPr="00173059">
              <w:rPr>
                <w:rFonts w:cs="Tahoma"/>
                <w:sz w:val="20"/>
              </w:rPr>
              <w:t>:EI60/DP1</w:t>
            </w:r>
          </w:p>
        </w:tc>
        <w:tc>
          <w:tcPr>
            <w:tcW w:w="5755" w:type="dxa"/>
            <w:vAlign w:val="center"/>
          </w:tcPr>
          <w:p w14:paraId="782957F2" w14:textId="593A75C6" w:rsidR="00765949" w:rsidRPr="00173059" w:rsidRDefault="007A7481" w:rsidP="00FD3AED">
            <w:pPr>
              <w:pStyle w:val="Textkomente"/>
              <w:numPr>
                <w:ilvl w:val="0"/>
                <w:numId w:val="16"/>
              </w:numPr>
              <w:spacing w:before="0" w:line="240" w:lineRule="atLeast"/>
              <w:jc w:val="left"/>
              <w:rPr>
                <w:rFonts w:cs="Tahoma"/>
                <w:color w:val="000000" w:themeColor="text1"/>
              </w:rPr>
            </w:pPr>
            <w:r w:rsidRPr="00173059">
              <w:rPr>
                <w:rFonts w:cs="Tahoma"/>
                <w:color w:val="000000" w:themeColor="text1"/>
              </w:rPr>
              <w:t>Stávající ŽB stropní konstrukce</w:t>
            </w:r>
            <w:r w:rsidR="00204B7A" w:rsidRPr="00173059">
              <w:rPr>
                <w:rFonts w:cs="Tahoma"/>
                <w:color w:val="000000" w:themeColor="text1"/>
              </w:rPr>
              <w:t xml:space="preserve"> tl. 150-190 mm </w:t>
            </w:r>
            <w:r w:rsidR="00FD3AED" w:rsidRPr="00173059">
              <w:rPr>
                <w:rFonts w:cs="Tahoma"/>
                <w:color w:val="000000" w:themeColor="text1"/>
              </w:rPr>
              <w:t xml:space="preserve">se vzdáleností osy výztuže od nejbližšího ohřívaného povrchu </w:t>
            </w:r>
            <w:r w:rsidR="00204B7A" w:rsidRPr="00173059">
              <w:rPr>
                <w:rFonts w:cs="Tahoma"/>
                <w:color w:val="000000" w:themeColor="text1"/>
              </w:rPr>
              <w:t>min. 20 mm</w:t>
            </w:r>
            <w:r w:rsidRPr="00173059">
              <w:rPr>
                <w:rFonts w:cs="Tahoma"/>
                <w:color w:val="000000" w:themeColor="text1"/>
              </w:rPr>
              <w:t xml:space="preserve"> – pož. odolnost dle </w:t>
            </w:r>
            <w:r w:rsidR="00204B7A" w:rsidRPr="00173059">
              <w:rPr>
                <w:rFonts w:cs="Tahoma"/>
                <w:color w:val="000000" w:themeColor="text1"/>
              </w:rPr>
              <w:t>EN1992-1-2 – REI60</w:t>
            </w:r>
            <w:r w:rsidRPr="00173059">
              <w:rPr>
                <w:rFonts w:cs="Tahoma"/>
                <w:color w:val="000000" w:themeColor="text1"/>
              </w:rPr>
              <w:t xml:space="preserve">/DP1 - </w:t>
            </w:r>
            <w:r w:rsidRPr="00173059">
              <w:rPr>
                <w:rFonts w:cs="Tahoma"/>
                <w:b/>
                <w:color w:val="000000" w:themeColor="text1"/>
              </w:rPr>
              <w:t>vyhovuje</w:t>
            </w:r>
          </w:p>
        </w:tc>
      </w:tr>
      <w:tr w:rsidR="000017FE" w:rsidRPr="00173059" w14:paraId="004FE110" w14:textId="77777777" w:rsidTr="00D062C0">
        <w:trPr>
          <w:cantSplit/>
        </w:trPr>
        <w:tc>
          <w:tcPr>
            <w:tcW w:w="1418" w:type="dxa"/>
            <w:vAlign w:val="center"/>
          </w:tcPr>
          <w:p w14:paraId="0FAE9708" w14:textId="552E2DCA" w:rsidR="000017FE" w:rsidRPr="00173059" w:rsidRDefault="00010518" w:rsidP="00394F3C">
            <w:pPr>
              <w:spacing w:before="0" w:line="240" w:lineRule="atLeast"/>
              <w:jc w:val="left"/>
              <w:rPr>
                <w:rFonts w:cs="Tahoma"/>
                <w:sz w:val="20"/>
              </w:rPr>
            </w:pPr>
            <w:r w:rsidRPr="00173059">
              <w:rPr>
                <w:rFonts w:cs="Tahoma"/>
                <w:b/>
                <w:sz w:val="20"/>
                <w:szCs w:val="16"/>
                <w:vertAlign w:val="superscript"/>
              </w:rPr>
              <w:t>1</w:t>
            </w:r>
            <w:r w:rsidR="000017FE" w:rsidRPr="00173059">
              <w:rPr>
                <w:rFonts w:cs="Tahoma"/>
                <w:b/>
                <w:sz w:val="20"/>
                <w:szCs w:val="16"/>
                <w:vertAlign w:val="superscript"/>
              </w:rPr>
              <w:t>)</w:t>
            </w:r>
            <w:r w:rsidR="002E67F6" w:rsidRPr="00173059">
              <w:rPr>
                <w:rFonts w:cs="Tahoma"/>
                <w:bCs/>
                <w:sz w:val="20"/>
                <w:szCs w:val="16"/>
              </w:rPr>
              <w:t>p</w:t>
            </w:r>
            <w:r w:rsidR="000017FE" w:rsidRPr="00173059">
              <w:rPr>
                <w:rFonts w:cs="Tahoma"/>
                <w:sz w:val="20"/>
              </w:rPr>
              <w:t>ožární uzávěry</w:t>
            </w:r>
          </w:p>
        </w:tc>
        <w:tc>
          <w:tcPr>
            <w:tcW w:w="1899" w:type="dxa"/>
            <w:vAlign w:val="center"/>
          </w:tcPr>
          <w:p w14:paraId="23AB004C" w14:textId="3D5A7BD9" w:rsidR="00341C80" w:rsidRPr="00173059" w:rsidRDefault="00341C80" w:rsidP="00341C80">
            <w:pPr>
              <w:spacing w:before="0" w:line="240" w:lineRule="atLeast"/>
              <w:jc w:val="center"/>
              <w:rPr>
                <w:rFonts w:cs="Tahoma"/>
                <w:sz w:val="20"/>
              </w:rPr>
            </w:pPr>
            <w:r w:rsidRPr="00173059">
              <w:rPr>
                <w:rFonts w:cs="Tahoma"/>
                <w:sz w:val="20"/>
              </w:rPr>
              <w:t>III-</w:t>
            </w:r>
            <w:r w:rsidR="00796D84" w:rsidRPr="00173059">
              <w:rPr>
                <w:rFonts w:cs="Tahoma"/>
                <w:sz w:val="20"/>
              </w:rPr>
              <w:t>P</w:t>
            </w:r>
            <w:r w:rsidRPr="00173059">
              <w:rPr>
                <w:rFonts w:cs="Tahoma"/>
                <w:sz w:val="20"/>
              </w:rPr>
              <w:t>NP:</w:t>
            </w:r>
          </w:p>
          <w:p w14:paraId="7237258B" w14:textId="79BF8CC7" w:rsidR="00341C80" w:rsidRPr="00173059" w:rsidRDefault="00341C80" w:rsidP="00341C80">
            <w:pPr>
              <w:spacing w:before="0" w:line="240" w:lineRule="atLeast"/>
              <w:jc w:val="center"/>
              <w:rPr>
                <w:rFonts w:cs="Tahoma"/>
                <w:sz w:val="20"/>
              </w:rPr>
            </w:pPr>
            <w:r w:rsidRPr="00173059">
              <w:rPr>
                <w:rFonts w:cs="Tahoma"/>
                <w:sz w:val="20"/>
              </w:rPr>
              <w:t>E</w:t>
            </w:r>
            <w:r w:rsidR="00796D84" w:rsidRPr="00173059">
              <w:rPr>
                <w:rFonts w:cs="Tahoma"/>
                <w:sz w:val="20"/>
              </w:rPr>
              <w:t>I15</w:t>
            </w:r>
            <w:r w:rsidRPr="00173059">
              <w:rPr>
                <w:rFonts w:cs="Tahoma"/>
                <w:sz w:val="20"/>
              </w:rPr>
              <w:t xml:space="preserve">-C/DP3 </w:t>
            </w:r>
          </w:p>
          <w:p w14:paraId="26F73609" w14:textId="59FAD61A" w:rsidR="00341C80" w:rsidRPr="00173059" w:rsidRDefault="00796D84" w:rsidP="00341C80">
            <w:pPr>
              <w:spacing w:before="0" w:line="240" w:lineRule="atLeast"/>
              <w:jc w:val="center"/>
              <w:rPr>
                <w:rFonts w:cs="Tahoma"/>
                <w:sz w:val="20"/>
              </w:rPr>
            </w:pPr>
            <w:r w:rsidRPr="00173059">
              <w:rPr>
                <w:rFonts w:cs="Tahoma"/>
                <w:sz w:val="20"/>
              </w:rPr>
              <w:t>III-</w:t>
            </w:r>
            <w:r w:rsidR="00341C80" w:rsidRPr="00173059">
              <w:rPr>
                <w:rFonts w:cs="Tahoma"/>
                <w:sz w:val="20"/>
              </w:rPr>
              <w:t>NP:EI30</w:t>
            </w:r>
            <w:r w:rsidRPr="00173059">
              <w:rPr>
                <w:rFonts w:cs="Tahoma"/>
                <w:sz w:val="20"/>
              </w:rPr>
              <w:t>-C</w:t>
            </w:r>
            <w:r w:rsidR="00341C80" w:rsidRPr="00173059">
              <w:rPr>
                <w:rFonts w:cs="Tahoma"/>
                <w:sz w:val="20"/>
              </w:rPr>
              <w:t>/DP3</w:t>
            </w:r>
          </w:p>
          <w:p w14:paraId="67E1E3FE" w14:textId="1A93B13B" w:rsidR="00796D84" w:rsidRPr="00173059" w:rsidRDefault="00796D84" w:rsidP="00796D84">
            <w:pPr>
              <w:spacing w:before="0" w:line="240" w:lineRule="atLeast"/>
              <w:jc w:val="center"/>
              <w:rPr>
                <w:rFonts w:cs="Tahoma"/>
                <w:sz w:val="20"/>
              </w:rPr>
            </w:pPr>
            <w:r w:rsidRPr="00173059">
              <w:rPr>
                <w:rFonts w:cs="Tahoma"/>
                <w:sz w:val="20"/>
              </w:rPr>
              <w:t>III-PP:EI30-C/DP1</w:t>
            </w:r>
          </w:p>
          <w:p w14:paraId="183B89BD" w14:textId="77777777" w:rsidR="00796D84" w:rsidRPr="00173059" w:rsidRDefault="00796D84" w:rsidP="00341C80">
            <w:pPr>
              <w:spacing w:before="0" w:line="240" w:lineRule="atLeast"/>
              <w:jc w:val="center"/>
              <w:rPr>
                <w:rFonts w:cs="Tahoma"/>
                <w:sz w:val="20"/>
              </w:rPr>
            </w:pPr>
          </w:p>
          <w:p w14:paraId="37E4B505" w14:textId="29FB2AF0" w:rsidR="00B9262B" w:rsidRPr="00173059" w:rsidRDefault="00B9262B" w:rsidP="00DC4FE3">
            <w:pPr>
              <w:spacing w:before="0" w:line="240" w:lineRule="atLeast"/>
              <w:jc w:val="center"/>
              <w:rPr>
                <w:rFonts w:cs="Tahoma"/>
                <w:sz w:val="20"/>
              </w:rPr>
            </w:pPr>
          </w:p>
        </w:tc>
        <w:tc>
          <w:tcPr>
            <w:tcW w:w="5755" w:type="dxa"/>
            <w:vAlign w:val="center"/>
          </w:tcPr>
          <w:p w14:paraId="6BAC9A65" w14:textId="14A2154B" w:rsidR="00221210" w:rsidRPr="00173059" w:rsidRDefault="00A773EC" w:rsidP="00A4433B">
            <w:pPr>
              <w:pStyle w:val="Odstavecseseznamem"/>
              <w:numPr>
                <w:ilvl w:val="0"/>
                <w:numId w:val="11"/>
              </w:numPr>
              <w:spacing w:before="0"/>
              <w:rPr>
                <w:sz w:val="20"/>
              </w:rPr>
            </w:pPr>
            <w:r w:rsidRPr="00173059">
              <w:rPr>
                <w:sz w:val="20"/>
              </w:rPr>
              <w:t xml:space="preserve">1x dveře </w:t>
            </w:r>
            <w:r w:rsidR="00BF24AD" w:rsidRPr="00173059">
              <w:rPr>
                <w:sz w:val="20"/>
              </w:rPr>
              <w:t>ze skladu (004) do schodiště (001)</w:t>
            </w:r>
            <w:r w:rsidR="00991540" w:rsidRPr="00173059">
              <w:rPr>
                <w:sz w:val="20"/>
              </w:rPr>
              <w:t xml:space="preserve"> -</w:t>
            </w:r>
            <w:r w:rsidRPr="00173059">
              <w:rPr>
                <w:sz w:val="20"/>
              </w:rPr>
              <w:t xml:space="preserve"> s požární odolností </w:t>
            </w:r>
            <w:r w:rsidR="00FB2B81" w:rsidRPr="00173059">
              <w:rPr>
                <w:sz w:val="20"/>
              </w:rPr>
              <w:t>E</w:t>
            </w:r>
            <w:r w:rsidR="00BF24AD" w:rsidRPr="00173059">
              <w:rPr>
                <w:sz w:val="20"/>
              </w:rPr>
              <w:t>I30</w:t>
            </w:r>
            <w:r w:rsidR="00FB2B81" w:rsidRPr="00173059">
              <w:rPr>
                <w:sz w:val="20"/>
              </w:rPr>
              <w:t>-C</w:t>
            </w:r>
            <w:r w:rsidRPr="00173059">
              <w:rPr>
                <w:sz w:val="20"/>
              </w:rPr>
              <w:t>/DP</w:t>
            </w:r>
            <w:r w:rsidR="00BF24AD" w:rsidRPr="00173059">
              <w:rPr>
                <w:sz w:val="20"/>
              </w:rPr>
              <w:t>1</w:t>
            </w:r>
            <w:r w:rsidRPr="00173059">
              <w:rPr>
                <w:sz w:val="20"/>
              </w:rPr>
              <w:t xml:space="preserve"> </w:t>
            </w:r>
            <w:r w:rsidR="00991540" w:rsidRPr="00173059">
              <w:rPr>
                <w:sz w:val="20"/>
              </w:rPr>
              <w:t>–</w:t>
            </w:r>
            <w:r w:rsidRPr="00173059">
              <w:rPr>
                <w:b/>
                <w:sz w:val="20"/>
              </w:rPr>
              <w:t xml:space="preserve"> vyhovuje</w:t>
            </w:r>
          </w:p>
          <w:p w14:paraId="512AB711" w14:textId="0A95FA2C" w:rsidR="00BF24AD" w:rsidRPr="00173059" w:rsidRDefault="00BF24AD" w:rsidP="00BF24AD">
            <w:pPr>
              <w:pStyle w:val="Odstavecseseznamem"/>
              <w:numPr>
                <w:ilvl w:val="0"/>
                <w:numId w:val="11"/>
              </w:numPr>
              <w:spacing w:before="0"/>
              <w:rPr>
                <w:sz w:val="20"/>
              </w:rPr>
            </w:pPr>
            <w:r w:rsidRPr="00173059">
              <w:rPr>
                <w:sz w:val="20"/>
              </w:rPr>
              <w:t>1x dveře z technické místnosti (035) do chodby (008) - s požární odolností EI30-C/DP1 –</w:t>
            </w:r>
            <w:r w:rsidRPr="00173059">
              <w:rPr>
                <w:b/>
                <w:sz w:val="20"/>
              </w:rPr>
              <w:t xml:space="preserve"> vyhovuje</w:t>
            </w:r>
          </w:p>
          <w:p w14:paraId="46BD5B40" w14:textId="15432057" w:rsidR="00BF24AD" w:rsidRPr="00173059" w:rsidRDefault="00BF24AD" w:rsidP="00BF24AD">
            <w:pPr>
              <w:pStyle w:val="Odstavecseseznamem"/>
              <w:numPr>
                <w:ilvl w:val="0"/>
                <w:numId w:val="11"/>
              </w:numPr>
              <w:spacing w:before="0"/>
              <w:rPr>
                <w:sz w:val="20"/>
              </w:rPr>
            </w:pPr>
            <w:r w:rsidRPr="00173059">
              <w:rPr>
                <w:sz w:val="20"/>
              </w:rPr>
              <w:t>1x dveře z rezervy (036) do chodby (008) - s požární odolností EI30-C/DP1 –</w:t>
            </w:r>
            <w:r w:rsidRPr="00173059">
              <w:rPr>
                <w:b/>
                <w:sz w:val="20"/>
              </w:rPr>
              <w:t xml:space="preserve"> vyhovuje</w:t>
            </w:r>
          </w:p>
          <w:p w14:paraId="29178FC7" w14:textId="65328244" w:rsidR="00BF24AD" w:rsidRPr="00173059" w:rsidRDefault="000D7DD1" w:rsidP="00A4433B">
            <w:pPr>
              <w:pStyle w:val="Odstavecseseznamem"/>
              <w:numPr>
                <w:ilvl w:val="0"/>
                <w:numId w:val="11"/>
              </w:numPr>
              <w:spacing w:before="0"/>
              <w:rPr>
                <w:sz w:val="20"/>
              </w:rPr>
            </w:pPr>
            <w:r w:rsidRPr="00173059">
              <w:rPr>
                <w:sz w:val="20"/>
              </w:rPr>
              <w:t>1x dveře ze strojovny VZT (114) do chodby (117) – s požární odolností EI30-C/DP3</w:t>
            </w:r>
            <w:r w:rsidR="009B2134" w:rsidRPr="00173059">
              <w:rPr>
                <w:sz w:val="20"/>
              </w:rPr>
              <w:t xml:space="preserve"> –</w:t>
            </w:r>
            <w:r w:rsidR="009B2134" w:rsidRPr="00173059">
              <w:rPr>
                <w:b/>
                <w:sz w:val="20"/>
              </w:rPr>
              <w:t xml:space="preserve"> vyhovuje</w:t>
            </w:r>
          </w:p>
          <w:p w14:paraId="28181817" w14:textId="48BB0955" w:rsidR="000D7DD1" w:rsidRPr="00173059" w:rsidRDefault="000D7DD1" w:rsidP="000D7DD1">
            <w:pPr>
              <w:pStyle w:val="Odstavecseseznamem"/>
              <w:numPr>
                <w:ilvl w:val="0"/>
                <w:numId w:val="11"/>
              </w:numPr>
              <w:spacing w:before="0"/>
              <w:rPr>
                <w:sz w:val="20"/>
              </w:rPr>
            </w:pPr>
            <w:r w:rsidRPr="00173059">
              <w:rPr>
                <w:sz w:val="20"/>
              </w:rPr>
              <w:t>1x dveře z kanceláře (121) do chodby (134) – s požární odolností EI30-C/DP3</w:t>
            </w:r>
            <w:r w:rsidR="009B2134" w:rsidRPr="00173059">
              <w:rPr>
                <w:sz w:val="20"/>
              </w:rPr>
              <w:t xml:space="preserve"> –</w:t>
            </w:r>
            <w:r w:rsidR="009B2134" w:rsidRPr="00173059">
              <w:rPr>
                <w:b/>
                <w:sz w:val="20"/>
              </w:rPr>
              <w:t xml:space="preserve"> vyhovuje</w:t>
            </w:r>
          </w:p>
          <w:p w14:paraId="37091293" w14:textId="4D4A9A80" w:rsidR="009B2134" w:rsidRPr="00173059" w:rsidRDefault="000D7DD1" w:rsidP="009B2134">
            <w:pPr>
              <w:pStyle w:val="Odstavecseseznamem"/>
              <w:numPr>
                <w:ilvl w:val="0"/>
                <w:numId w:val="11"/>
              </w:numPr>
              <w:spacing w:before="0"/>
              <w:rPr>
                <w:sz w:val="20"/>
              </w:rPr>
            </w:pPr>
            <w:r w:rsidRPr="00173059">
              <w:rPr>
                <w:sz w:val="20"/>
              </w:rPr>
              <w:t>1x dveře z šatny (103) do vestibulu (104) – s požární odolností EI30-C/DP3</w:t>
            </w:r>
            <w:r w:rsidR="009B2134" w:rsidRPr="00173059">
              <w:rPr>
                <w:sz w:val="20"/>
              </w:rPr>
              <w:t xml:space="preserve"> –</w:t>
            </w:r>
            <w:r w:rsidR="009B2134" w:rsidRPr="00173059">
              <w:rPr>
                <w:b/>
                <w:sz w:val="20"/>
              </w:rPr>
              <w:t xml:space="preserve"> vyhovuje</w:t>
            </w:r>
          </w:p>
          <w:p w14:paraId="28C145D2" w14:textId="0D35A58A" w:rsidR="009B2134" w:rsidRPr="00173059" w:rsidRDefault="009B2134" w:rsidP="009B2134">
            <w:pPr>
              <w:pStyle w:val="Odstavecseseznamem"/>
              <w:numPr>
                <w:ilvl w:val="0"/>
                <w:numId w:val="11"/>
              </w:numPr>
              <w:spacing w:before="0"/>
              <w:rPr>
                <w:sz w:val="20"/>
              </w:rPr>
            </w:pPr>
            <w:r w:rsidRPr="00173059">
              <w:rPr>
                <w:sz w:val="20"/>
              </w:rPr>
              <w:t>1x dveře z šatny (103) do vstupu (101b) – s požární odolností EI30-C/DP3 –</w:t>
            </w:r>
            <w:r w:rsidRPr="00173059">
              <w:rPr>
                <w:b/>
                <w:sz w:val="20"/>
              </w:rPr>
              <w:t xml:space="preserve"> vyhovuje</w:t>
            </w:r>
          </w:p>
          <w:p w14:paraId="0590A205" w14:textId="63BF9D90" w:rsidR="000D7DD1" w:rsidRPr="00173059" w:rsidRDefault="000D7DD1" w:rsidP="000D7DD1">
            <w:pPr>
              <w:pStyle w:val="Odstavecseseznamem"/>
              <w:numPr>
                <w:ilvl w:val="0"/>
                <w:numId w:val="11"/>
              </w:numPr>
              <w:spacing w:before="0"/>
              <w:rPr>
                <w:sz w:val="20"/>
              </w:rPr>
            </w:pPr>
            <w:r w:rsidRPr="00173059">
              <w:rPr>
                <w:sz w:val="20"/>
              </w:rPr>
              <w:t>1x dveře z bufetu (140) do vestibulu (104) – s požární odolností EI30-C/DP3</w:t>
            </w:r>
            <w:r w:rsidR="009B2134" w:rsidRPr="00173059">
              <w:rPr>
                <w:sz w:val="20"/>
              </w:rPr>
              <w:t xml:space="preserve"> –</w:t>
            </w:r>
            <w:r w:rsidR="009B2134" w:rsidRPr="00173059">
              <w:rPr>
                <w:b/>
                <w:sz w:val="20"/>
              </w:rPr>
              <w:t xml:space="preserve"> vyhovuje</w:t>
            </w:r>
          </w:p>
          <w:p w14:paraId="2EBA5725" w14:textId="0C647C71" w:rsidR="000D7DD1" w:rsidRPr="00173059" w:rsidRDefault="000D7DD1" w:rsidP="000D7DD1">
            <w:pPr>
              <w:pStyle w:val="Odstavecseseznamem"/>
              <w:numPr>
                <w:ilvl w:val="0"/>
                <w:numId w:val="11"/>
              </w:numPr>
              <w:spacing w:before="0"/>
              <w:rPr>
                <w:sz w:val="20"/>
              </w:rPr>
            </w:pPr>
            <w:r w:rsidRPr="00173059">
              <w:rPr>
                <w:sz w:val="20"/>
              </w:rPr>
              <w:t>1x dveře z kanceláře (127) do chodby (126) – s požární odolností EI30-C/DP3</w:t>
            </w:r>
            <w:r w:rsidR="009B2134" w:rsidRPr="00173059">
              <w:rPr>
                <w:sz w:val="20"/>
              </w:rPr>
              <w:t xml:space="preserve"> –</w:t>
            </w:r>
            <w:r w:rsidR="009B2134" w:rsidRPr="00173059">
              <w:rPr>
                <w:b/>
                <w:sz w:val="20"/>
              </w:rPr>
              <w:t xml:space="preserve"> vyhovuje</w:t>
            </w:r>
          </w:p>
          <w:p w14:paraId="20E41E9F" w14:textId="6EAEF98A" w:rsidR="009B2134" w:rsidRPr="00173059" w:rsidRDefault="009B2134" w:rsidP="009B2134">
            <w:pPr>
              <w:pStyle w:val="Odstavecseseznamem"/>
              <w:numPr>
                <w:ilvl w:val="0"/>
                <w:numId w:val="11"/>
              </w:numPr>
              <w:spacing w:before="0"/>
              <w:rPr>
                <w:sz w:val="20"/>
              </w:rPr>
            </w:pPr>
            <w:r w:rsidRPr="00173059">
              <w:rPr>
                <w:sz w:val="20"/>
              </w:rPr>
              <w:t>1x dveře z kanceláře (127) do vstupu (101a) – s požární odolností EI30-C/DP3 –</w:t>
            </w:r>
            <w:r w:rsidRPr="00173059">
              <w:rPr>
                <w:b/>
                <w:sz w:val="20"/>
              </w:rPr>
              <w:t xml:space="preserve"> vyhovuje</w:t>
            </w:r>
          </w:p>
          <w:p w14:paraId="60971677" w14:textId="39F409D5" w:rsidR="00991540" w:rsidRPr="00173059" w:rsidRDefault="00C87EAB" w:rsidP="00A4433B">
            <w:pPr>
              <w:pStyle w:val="Odstavecseseznamem"/>
              <w:numPr>
                <w:ilvl w:val="0"/>
                <w:numId w:val="11"/>
              </w:numPr>
              <w:spacing w:before="0"/>
              <w:rPr>
                <w:sz w:val="20"/>
              </w:rPr>
            </w:pPr>
            <w:r w:rsidRPr="00173059">
              <w:rPr>
                <w:b/>
                <w:sz w:val="20"/>
                <w:vertAlign w:val="superscript"/>
              </w:rPr>
              <w:t>3)</w:t>
            </w:r>
            <w:r w:rsidR="000D7DD1" w:rsidRPr="00173059">
              <w:rPr>
                <w:sz w:val="20"/>
              </w:rPr>
              <w:t xml:space="preserve">2x požární roleta z šatny (103) do vestibulu (104) – s požární odolností </w:t>
            </w:r>
            <w:r w:rsidRPr="00173059">
              <w:rPr>
                <w:sz w:val="20"/>
              </w:rPr>
              <w:t xml:space="preserve">EW30-C/DP3 - </w:t>
            </w:r>
            <w:r w:rsidRPr="00173059">
              <w:rPr>
                <w:b/>
                <w:sz w:val="20"/>
              </w:rPr>
              <w:t>vyhovuje</w:t>
            </w:r>
          </w:p>
          <w:p w14:paraId="1E832988" w14:textId="11D9C236" w:rsidR="000D7DD1" w:rsidRPr="00173059" w:rsidRDefault="00C87EAB" w:rsidP="00C87EAB">
            <w:pPr>
              <w:pStyle w:val="Odstavecseseznamem"/>
              <w:numPr>
                <w:ilvl w:val="0"/>
                <w:numId w:val="11"/>
              </w:numPr>
              <w:spacing w:before="0"/>
              <w:rPr>
                <w:sz w:val="20"/>
              </w:rPr>
            </w:pPr>
            <w:r w:rsidRPr="00173059">
              <w:rPr>
                <w:b/>
                <w:sz w:val="20"/>
                <w:vertAlign w:val="superscript"/>
              </w:rPr>
              <w:t>3)</w:t>
            </w:r>
            <w:r w:rsidR="000D7DD1" w:rsidRPr="00173059">
              <w:rPr>
                <w:sz w:val="20"/>
              </w:rPr>
              <w:t xml:space="preserve">2x požární roleta z bufetu (140) do vestibulu (104) – s požární odolností </w:t>
            </w:r>
            <w:r w:rsidRPr="00173059">
              <w:rPr>
                <w:sz w:val="20"/>
              </w:rPr>
              <w:t xml:space="preserve">EW30-C/DP3 - </w:t>
            </w:r>
            <w:r w:rsidRPr="00173059">
              <w:rPr>
                <w:b/>
                <w:sz w:val="20"/>
              </w:rPr>
              <w:t>vyhovuje</w:t>
            </w:r>
          </w:p>
          <w:p w14:paraId="39F17CDC" w14:textId="2F31A3A4" w:rsidR="001D37B2" w:rsidRPr="00173059" w:rsidRDefault="001D37B2" w:rsidP="000D7DD1">
            <w:pPr>
              <w:pStyle w:val="Odstavecseseznamem"/>
              <w:numPr>
                <w:ilvl w:val="0"/>
                <w:numId w:val="11"/>
              </w:numPr>
              <w:spacing w:before="0"/>
              <w:rPr>
                <w:sz w:val="20"/>
              </w:rPr>
            </w:pPr>
            <w:r w:rsidRPr="00173059">
              <w:rPr>
                <w:sz w:val="20"/>
              </w:rPr>
              <w:t>1x revizní poklop v podlaze z hlediště (105) do suterénu – požární odolnost E</w:t>
            </w:r>
            <w:r w:rsidR="00A86347" w:rsidRPr="00173059">
              <w:rPr>
                <w:sz w:val="20"/>
              </w:rPr>
              <w:t>W</w:t>
            </w:r>
            <w:r w:rsidRPr="00173059">
              <w:rPr>
                <w:sz w:val="20"/>
              </w:rPr>
              <w:t xml:space="preserve">30/DP1 - </w:t>
            </w:r>
            <w:r w:rsidRPr="00173059">
              <w:rPr>
                <w:b/>
                <w:sz w:val="20"/>
              </w:rPr>
              <w:t>vyhovuje</w:t>
            </w:r>
          </w:p>
        </w:tc>
      </w:tr>
      <w:tr w:rsidR="000017FE" w:rsidRPr="00173059" w14:paraId="25651652" w14:textId="77777777" w:rsidTr="00D062C0">
        <w:trPr>
          <w:cantSplit/>
        </w:trPr>
        <w:tc>
          <w:tcPr>
            <w:tcW w:w="1418" w:type="dxa"/>
            <w:vAlign w:val="center"/>
          </w:tcPr>
          <w:p w14:paraId="1379CDD3" w14:textId="1984B760" w:rsidR="000017FE" w:rsidRPr="00173059" w:rsidRDefault="00FE6308" w:rsidP="00394F3C">
            <w:pPr>
              <w:spacing w:before="0" w:line="240" w:lineRule="atLeast"/>
              <w:jc w:val="left"/>
              <w:rPr>
                <w:rFonts w:cs="Tahoma"/>
                <w:sz w:val="20"/>
              </w:rPr>
            </w:pPr>
            <w:r w:rsidRPr="00173059">
              <w:rPr>
                <w:rFonts w:cs="Tahoma"/>
                <w:sz w:val="20"/>
              </w:rPr>
              <w:t>o</w:t>
            </w:r>
            <w:r w:rsidR="000017FE" w:rsidRPr="00173059">
              <w:rPr>
                <w:rFonts w:cs="Tahoma"/>
                <w:sz w:val="20"/>
              </w:rPr>
              <w:t>bvodové stěny</w:t>
            </w:r>
          </w:p>
        </w:tc>
        <w:tc>
          <w:tcPr>
            <w:tcW w:w="1899" w:type="dxa"/>
            <w:vAlign w:val="center"/>
          </w:tcPr>
          <w:p w14:paraId="5AD36FC7" w14:textId="77777777" w:rsidR="00000347" w:rsidRPr="00173059" w:rsidRDefault="00000347" w:rsidP="00000347">
            <w:pPr>
              <w:spacing w:before="0" w:line="240" w:lineRule="atLeast"/>
              <w:jc w:val="center"/>
              <w:rPr>
                <w:rFonts w:cs="Tahoma"/>
                <w:sz w:val="20"/>
              </w:rPr>
            </w:pPr>
            <w:r w:rsidRPr="00173059">
              <w:rPr>
                <w:rFonts w:cs="Tahoma"/>
                <w:sz w:val="20"/>
              </w:rPr>
              <w:t>I-NP:REW15</w:t>
            </w:r>
          </w:p>
          <w:p w14:paraId="7C73FFF4" w14:textId="77777777" w:rsidR="00000347" w:rsidRPr="00173059" w:rsidRDefault="00000347" w:rsidP="00000347">
            <w:pPr>
              <w:spacing w:before="0" w:line="240" w:lineRule="atLeast"/>
              <w:jc w:val="center"/>
              <w:rPr>
                <w:rFonts w:cs="Tahoma"/>
                <w:sz w:val="20"/>
              </w:rPr>
            </w:pPr>
            <w:r w:rsidRPr="00173059">
              <w:rPr>
                <w:rFonts w:cs="Tahoma"/>
                <w:sz w:val="20"/>
              </w:rPr>
              <w:t>II-NP:REW30</w:t>
            </w:r>
          </w:p>
          <w:p w14:paraId="711583C5" w14:textId="77777777" w:rsidR="000017FE" w:rsidRPr="00173059" w:rsidRDefault="00000347" w:rsidP="00000347">
            <w:pPr>
              <w:spacing w:before="0" w:line="240" w:lineRule="atLeast"/>
              <w:jc w:val="center"/>
              <w:rPr>
                <w:rFonts w:cs="Tahoma"/>
                <w:sz w:val="20"/>
              </w:rPr>
            </w:pPr>
            <w:r w:rsidRPr="00173059">
              <w:rPr>
                <w:rFonts w:cs="Tahoma"/>
                <w:sz w:val="20"/>
              </w:rPr>
              <w:t>III-NP:REW45</w:t>
            </w:r>
          </w:p>
          <w:p w14:paraId="0B6E035B" w14:textId="34E839ED" w:rsidR="00747340" w:rsidRPr="00173059" w:rsidRDefault="00747340" w:rsidP="00747340">
            <w:pPr>
              <w:spacing w:before="0" w:line="240" w:lineRule="atLeast"/>
              <w:jc w:val="center"/>
              <w:rPr>
                <w:rFonts w:cs="Tahoma"/>
                <w:sz w:val="20"/>
              </w:rPr>
            </w:pPr>
            <w:r w:rsidRPr="00173059">
              <w:rPr>
                <w:rFonts w:cs="Tahoma"/>
                <w:sz w:val="20"/>
              </w:rPr>
              <w:t>III-PP:REW60/DP1</w:t>
            </w:r>
          </w:p>
        </w:tc>
        <w:tc>
          <w:tcPr>
            <w:tcW w:w="5755" w:type="dxa"/>
            <w:vAlign w:val="center"/>
          </w:tcPr>
          <w:p w14:paraId="60EAA913" w14:textId="53DA6661" w:rsidR="000017FE" w:rsidRPr="00173059" w:rsidRDefault="00844867" w:rsidP="008A64EF">
            <w:pPr>
              <w:pStyle w:val="Textkomente"/>
              <w:numPr>
                <w:ilvl w:val="0"/>
                <w:numId w:val="10"/>
              </w:numPr>
              <w:spacing w:before="0" w:line="240" w:lineRule="atLeast"/>
              <w:jc w:val="left"/>
              <w:rPr>
                <w:rFonts w:cs="Tahoma"/>
              </w:rPr>
            </w:pPr>
            <w:r w:rsidRPr="00173059">
              <w:rPr>
                <w:rFonts w:cs="Tahoma"/>
              </w:rPr>
              <w:t>Stávající stěny z</w:t>
            </w:r>
            <w:r w:rsidR="001E41CA" w:rsidRPr="00173059">
              <w:rPr>
                <w:rFonts w:cs="Tahoma"/>
              </w:rPr>
              <w:t> </w:t>
            </w:r>
            <w:r w:rsidR="008A64EF" w:rsidRPr="00173059">
              <w:rPr>
                <w:rFonts w:cs="Tahoma"/>
              </w:rPr>
              <w:t>CPP</w:t>
            </w:r>
            <w:r w:rsidRPr="00173059">
              <w:rPr>
                <w:rFonts w:cs="Tahoma"/>
              </w:rPr>
              <w:t xml:space="preserve"> tl. 300</w:t>
            </w:r>
            <w:r w:rsidR="008A64EF" w:rsidRPr="00173059">
              <w:rPr>
                <w:rFonts w:cs="Tahoma"/>
              </w:rPr>
              <w:t>-650</w:t>
            </w:r>
            <w:r w:rsidRPr="00173059">
              <w:rPr>
                <w:rFonts w:cs="Tahoma"/>
              </w:rPr>
              <w:t>mm z vnější strany s</w:t>
            </w:r>
            <w:r w:rsidR="00D53DA3" w:rsidRPr="00173059">
              <w:rPr>
                <w:rFonts w:cs="Tahoma"/>
              </w:rPr>
              <w:t>e stávajícím</w:t>
            </w:r>
            <w:r w:rsidRPr="00173059">
              <w:rPr>
                <w:rFonts w:cs="Tahoma"/>
              </w:rPr>
              <w:t> </w:t>
            </w:r>
            <w:r w:rsidR="00B6739E" w:rsidRPr="00173059">
              <w:rPr>
                <w:rFonts w:cs="Tahoma"/>
                <w:b/>
                <w:vertAlign w:val="superscript"/>
              </w:rPr>
              <w:t>2</w:t>
            </w:r>
            <w:r w:rsidRPr="00173059">
              <w:rPr>
                <w:rFonts w:cs="Tahoma"/>
                <w:b/>
                <w:vertAlign w:val="superscript"/>
              </w:rPr>
              <w:t>)</w:t>
            </w:r>
            <w:r w:rsidRPr="00173059">
              <w:rPr>
                <w:rFonts w:cs="Tahoma"/>
              </w:rPr>
              <w:t xml:space="preserve">kontaktním zateplovacím systémem s polystyrénem tl. </w:t>
            </w:r>
            <w:r w:rsidR="008A64EF" w:rsidRPr="00173059">
              <w:rPr>
                <w:rFonts w:cs="Tahoma"/>
              </w:rPr>
              <w:t>150</w:t>
            </w:r>
            <w:r w:rsidRPr="00173059">
              <w:rPr>
                <w:rFonts w:cs="Tahoma"/>
              </w:rPr>
              <w:t xml:space="preserve"> mm s konečnou úpravou omítkou – požární odolnost REI180/DP1 - </w:t>
            </w:r>
            <w:r w:rsidRPr="00173059">
              <w:rPr>
                <w:rFonts w:cs="Tahoma"/>
                <w:b/>
                <w:bCs/>
              </w:rPr>
              <w:t>vyhovuje</w:t>
            </w:r>
          </w:p>
        </w:tc>
      </w:tr>
      <w:tr w:rsidR="00AC3063" w:rsidRPr="00173059" w14:paraId="5163DBE2" w14:textId="77777777" w:rsidTr="00D062C0">
        <w:trPr>
          <w:cantSplit/>
        </w:trPr>
        <w:tc>
          <w:tcPr>
            <w:tcW w:w="1418" w:type="dxa"/>
            <w:vAlign w:val="center"/>
          </w:tcPr>
          <w:p w14:paraId="48B5C563" w14:textId="3FFA17A4" w:rsidR="00AC3063" w:rsidRPr="00173059" w:rsidRDefault="00AC3063" w:rsidP="00AC3063">
            <w:pPr>
              <w:spacing w:before="0" w:line="240" w:lineRule="atLeast"/>
              <w:jc w:val="left"/>
              <w:rPr>
                <w:rFonts w:cs="Tahoma"/>
                <w:sz w:val="20"/>
              </w:rPr>
            </w:pPr>
            <w:r w:rsidRPr="00173059">
              <w:rPr>
                <w:rFonts w:cs="Tahoma"/>
                <w:sz w:val="20"/>
              </w:rPr>
              <w:t>nosné k-ce střech</w:t>
            </w:r>
          </w:p>
        </w:tc>
        <w:tc>
          <w:tcPr>
            <w:tcW w:w="1899" w:type="dxa"/>
            <w:vAlign w:val="center"/>
          </w:tcPr>
          <w:p w14:paraId="006242AE" w14:textId="5E515D6F" w:rsidR="00A15D00" w:rsidRPr="00173059" w:rsidRDefault="00AC3063" w:rsidP="002379CA">
            <w:pPr>
              <w:spacing w:before="0" w:line="240" w:lineRule="atLeast"/>
              <w:jc w:val="center"/>
              <w:rPr>
                <w:rFonts w:cs="Tahoma"/>
                <w:sz w:val="20"/>
              </w:rPr>
            </w:pPr>
            <w:r w:rsidRPr="00173059">
              <w:rPr>
                <w:rFonts w:cs="Tahoma"/>
                <w:sz w:val="20"/>
              </w:rPr>
              <w:t>I</w:t>
            </w:r>
            <w:r w:rsidR="00A15D00" w:rsidRPr="00173059">
              <w:rPr>
                <w:rFonts w:cs="Tahoma"/>
                <w:sz w:val="20"/>
              </w:rPr>
              <w:t>,II</w:t>
            </w:r>
            <w:r w:rsidRPr="00173059">
              <w:rPr>
                <w:rFonts w:cs="Tahoma"/>
                <w:sz w:val="20"/>
              </w:rPr>
              <w:t>:R15</w:t>
            </w:r>
          </w:p>
        </w:tc>
        <w:tc>
          <w:tcPr>
            <w:tcW w:w="5755" w:type="dxa"/>
            <w:vAlign w:val="center"/>
          </w:tcPr>
          <w:p w14:paraId="54A4CD46" w14:textId="1788092C" w:rsidR="00AC3063" w:rsidRPr="00173059" w:rsidRDefault="00A4433B" w:rsidP="00A4433B">
            <w:pPr>
              <w:pStyle w:val="Odstavecseseznamem"/>
              <w:numPr>
                <w:ilvl w:val="0"/>
                <w:numId w:val="10"/>
              </w:numPr>
              <w:spacing w:before="0" w:line="240" w:lineRule="atLeast"/>
              <w:jc w:val="left"/>
              <w:rPr>
                <w:rFonts w:cs="Tahoma"/>
                <w:sz w:val="20"/>
              </w:rPr>
            </w:pPr>
            <w:r w:rsidRPr="00173059">
              <w:rPr>
                <w:rFonts w:cs="Tahoma"/>
                <w:sz w:val="20"/>
              </w:rPr>
              <w:t xml:space="preserve">Dle čl. 8.7.2a)1) ČSN 73 0802 nemusí nosné konstrukce střechy nad požárními stropy vykazovat požární odolnost – </w:t>
            </w:r>
            <w:r w:rsidRPr="00173059">
              <w:rPr>
                <w:rFonts w:cs="Tahoma"/>
                <w:b/>
                <w:sz w:val="20"/>
              </w:rPr>
              <w:t>vyhovuje</w:t>
            </w:r>
          </w:p>
        </w:tc>
      </w:tr>
      <w:tr w:rsidR="00AC3063" w:rsidRPr="00173059" w14:paraId="2BD732C7" w14:textId="77777777" w:rsidTr="00D062C0">
        <w:trPr>
          <w:cantSplit/>
        </w:trPr>
        <w:tc>
          <w:tcPr>
            <w:tcW w:w="1418" w:type="dxa"/>
            <w:vAlign w:val="center"/>
          </w:tcPr>
          <w:p w14:paraId="112876F2" w14:textId="118E5F1E" w:rsidR="00AC3063" w:rsidRPr="00173059" w:rsidRDefault="00AC3063" w:rsidP="00AC3063">
            <w:pPr>
              <w:spacing w:before="0" w:line="240" w:lineRule="atLeast"/>
              <w:jc w:val="left"/>
              <w:rPr>
                <w:rFonts w:cs="Tahoma"/>
                <w:sz w:val="20"/>
              </w:rPr>
            </w:pPr>
            <w:r w:rsidRPr="00173059">
              <w:rPr>
                <w:rFonts w:cs="Tahoma"/>
                <w:sz w:val="20"/>
              </w:rPr>
              <w:t>nosné k-ce uvnitř PÚ</w:t>
            </w:r>
          </w:p>
        </w:tc>
        <w:tc>
          <w:tcPr>
            <w:tcW w:w="1899" w:type="dxa"/>
            <w:vAlign w:val="center"/>
          </w:tcPr>
          <w:p w14:paraId="29EB454F" w14:textId="77777777" w:rsidR="00000347" w:rsidRPr="00173059" w:rsidRDefault="00000347" w:rsidP="00000347">
            <w:pPr>
              <w:spacing w:before="0" w:line="240" w:lineRule="atLeast"/>
              <w:jc w:val="center"/>
              <w:rPr>
                <w:rFonts w:cs="Tahoma"/>
                <w:sz w:val="20"/>
              </w:rPr>
            </w:pPr>
            <w:r w:rsidRPr="00173059">
              <w:rPr>
                <w:rFonts w:cs="Tahoma"/>
                <w:sz w:val="20"/>
              </w:rPr>
              <w:t>I-NP:R15</w:t>
            </w:r>
          </w:p>
          <w:p w14:paraId="41CEA48B" w14:textId="77777777" w:rsidR="00000347" w:rsidRPr="00173059" w:rsidRDefault="00000347" w:rsidP="00000347">
            <w:pPr>
              <w:spacing w:before="0" w:line="240" w:lineRule="atLeast"/>
              <w:jc w:val="center"/>
              <w:rPr>
                <w:rFonts w:cs="Tahoma"/>
                <w:sz w:val="20"/>
              </w:rPr>
            </w:pPr>
            <w:r w:rsidRPr="00173059">
              <w:rPr>
                <w:rFonts w:cs="Tahoma"/>
                <w:sz w:val="20"/>
              </w:rPr>
              <w:t>II-NP:R30</w:t>
            </w:r>
          </w:p>
          <w:p w14:paraId="2F8B2EDB" w14:textId="55378EF9" w:rsidR="00000347" w:rsidRPr="00173059" w:rsidRDefault="00000347" w:rsidP="00000347">
            <w:pPr>
              <w:spacing w:before="0" w:line="240" w:lineRule="atLeast"/>
              <w:jc w:val="center"/>
              <w:rPr>
                <w:rFonts w:cs="Tahoma"/>
                <w:sz w:val="20"/>
              </w:rPr>
            </w:pPr>
            <w:r w:rsidRPr="00173059">
              <w:rPr>
                <w:rFonts w:cs="Tahoma"/>
                <w:sz w:val="20"/>
              </w:rPr>
              <w:t>III-NP:R45</w:t>
            </w:r>
          </w:p>
          <w:p w14:paraId="7239DF9E" w14:textId="45B6F3EC" w:rsidR="00AC3063" w:rsidRPr="00173059" w:rsidRDefault="008A4A29" w:rsidP="008A4A29">
            <w:pPr>
              <w:spacing w:before="0" w:line="240" w:lineRule="atLeast"/>
              <w:jc w:val="center"/>
              <w:rPr>
                <w:rFonts w:cs="Tahoma"/>
                <w:sz w:val="20"/>
              </w:rPr>
            </w:pPr>
            <w:r w:rsidRPr="00173059">
              <w:rPr>
                <w:rFonts w:cs="Tahoma"/>
                <w:sz w:val="20"/>
              </w:rPr>
              <w:t>III-PP:R60/DP1</w:t>
            </w:r>
          </w:p>
        </w:tc>
        <w:tc>
          <w:tcPr>
            <w:tcW w:w="5755" w:type="dxa"/>
            <w:vAlign w:val="center"/>
          </w:tcPr>
          <w:p w14:paraId="70236B22" w14:textId="77777777" w:rsidR="00D35754" w:rsidRPr="00173059" w:rsidRDefault="00D35754" w:rsidP="00D35754">
            <w:pPr>
              <w:pStyle w:val="Textkomente"/>
              <w:numPr>
                <w:ilvl w:val="0"/>
                <w:numId w:val="9"/>
              </w:numPr>
              <w:spacing w:before="0" w:line="240" w:lineRule="atLeast"/>
              <w:jc w:val="left"/>
              <w:rPr>
                <w:rFonts w:cs="Tahoma"/>
              </w:rPr>
            </w:pPr>
            <w:r w:rsidRPr="00173059">
              <w:rPr>
                <w:rFonts w:cs="Tahoma"/>
              </w:rPr>
              <w:t xml:space="preserve">Stávající stěny z CPP tl. 300-650 mm – požární odolnost REI120/DP1 – </w:t>
            </w:r>
            <w:r w:rsidRPr="00173059">
              <w:rPr>
                <w:rFonts w:cs="Tahoma"/>
                <w:b/>
                <w:bCs/>
              </w:rPr>
              <w:t>vyhovuje</w:t>
            </w:r>
          </w:p>
          <w:p w14:paraId="306EF5C4" w14:textId="6CFDFC55" w:rsidR="00AC3063" w:rsidRPr="00173059" w:rsidRDefault="002A27BF" w:rsidP="00FD3AED">
            <w:pPr>
              <w:pStyle w:val="Textkomente"/>
              <w:numPr>
                <w:ilvl w:val="0"/>
                <w:numId w:val="9"/>
              </w:numPr>
              <w:spacing w:before="0" w:line="240" w:lineRule="atLeast"/>
              <w:jc w:val="left"/>
              <w:rPr>
                <w:rFonts w:cs="Tahoma"/>
                <w:color w:val="000000" w:themeColor="text1"/>
              </w:rPr>
            </w:pPr>
            <w:r w:rsidRPr="00173059">
              <w:rPr>
                <w:rFonts w:cs="Tahoma"/>
                <w:color w:val="000000" w:themeColor="text1"/>
              </w:rPr>
              <w:t xml:space="preserve">Stávající ŽB stropní konstrukce tl. 150-190 </w:t>
            </w:r>
            <w:r w:rsidR="00FD3AED" w:rsidRPr="00173059">
              <w:rPr>
                <w:rFonts w:cs="Tahoma"/>
                <w:color w:val="000000" w:themeColor="text1"/>
              </w:rPr>
              <w:t>se vzdáleností osy výztuže od nejbližšího ohřívaného povrchu</w:t>
            </w:r>
            <w:r w:rsidRPr="00173059">
              <w:rPr>
                <w:rFonts w:cs="Tahoma"/>
                <w:color w:val="000000" w:themeColor="text1"/>
              </w:rPr>
              <w:t xml:space="preserve"> min. 20 mm – pož. odolnost dle EN1992-1-2 – REI60/DP1 - </w:t>
            </w:r>
            <w:r w:rsidRPr="00173059">
              <w:rPr>
                <w:rFonts w:cs="Tahoma"/>
                <w:b/>
                <w:color w:val="000000" w:themeColor="text1"/>
              </w:rPr>
              <w:t>vyhovuje</w:t>
            </w:r>
          </w:p>
        </w:tc>
      </w:tr>
      <w:tr w:rsidR="00E10888" w:rsidRPr="00173059" w14:paraId="4108D3E5" w14:textId="77777777" w:rsidTr="00D062C0">
        <w:trPr>
          <w:cantSplit/>
        </w:trPr>
        <w:tc>
          <w:tcPr>
            <w:tcW w:w="1418" w:type="dxa"/>
            <w:vAlign w:val="center"/>
          </w:tcPr>
          <w:p w14:paraId="57CCA582" w14:textId="02874423" w:rsidR="00E10888" w:rsidRPr="00173059" w:rsidRDefault="00E10888" w:rsidP="00E10888">
            <w:pPr>
              <w:spacing w:before="0" w:line="240" w:lineRule="atLeast"/>
              <w:jc w:val="left"/>
              <w:rPr>
                <w:rFonts w:cs="Tahoma"/>
                <w:sz w:val="20"/>
              </w:rPr>
            </w:pPr>
            <w:r w:rsidRPr="00173059">
              <w:rPr>
                <w:rFonts w:cs="Tahoma"/>
                <w:sz w:val="20"/>
              </w:rPr>
              <w:t>střešní plášť</w:t>
            </w:r>
          </w:p>
        </w:tc>
        <w:tc>
          <w:tcPr>
            <w:tcW w:w="1899" w:type="dxa"/>
            <w:vAlign w:val="center"/>
          </w:tcPr>
          <w:p w14:paraId="60F64B16" w14:textId="1F995D8C" w:rsidR="00E10888" w:rsidRPr="00173059" w:rsidRDefault="002379CA" w:rsidP="00E10888">
            <w:pPr>
              <w:spacing w:before="0" w:line="240" w:lineRule="atLeast"/>
              <w:jc w:val="center"/>
              <w:rPr>
                <w:rFonts w:cs="Tahoma"/>
                <w:sz w:val="20"/>
              </w:rPr>
            </w:pPr>
            <w:r w:rsidRPr="00173059">
              <w:rPr>
                <w:rFonts w:cs="Tahoma"/>
                <w:sz w:val="20"/>
              </w:rPr>
              <w:t>I,II-</w:t>
            </w:r>
            <w:r w:rsidR="00E10888" w:rsidRPr="00173059">
              <w:rPr>
                <w:rFonts w:cs="Tahoma"/>
                <w:sz w:val="20"/>
              </w:rPr>
              <w:t>bez požadavku</w:t>
            </w:r>
          </w:p>
        </w:tc>
        <w:tc>
          <w:tcPr>
            <w:tcW w:w="5755" w:type="dxa"/>
            <w:vAlign w:val="center"/>
          </w:tcPr>
          <w:p w14:paraId="63AB632E" w14:textId="4839D9DD" w:rsidR="00E10888" w:rsidRPr="00173059" w:rsidRDefault="00E10888" w:rsidP="002379CA">
            <w:pPr>
              <w:pStyle w:val="Textkomente"/>
              <w:numPr>
                <w:ilvl w:val="0"/>
                <w:numId w:val="9"/>
              </w:numPr>
              <w:spacing w:before="0" w:line="240" w:lineRule="atLeast"/>
              <w:jc w:val="left"/>
              <w:rPr>
                <w:rFonts w:cs="Tahoma"/>
              </w:rPr>
            </w:pPr>
            <w:r w:rsidRPr="00173059">
              <w:rPr>
                <w:rFonts w:cs="Tahoma"/>
              </w:rPr>
              <w:t>Dle čl. 8.15.4b)</w:t>
            </w:r>
            <w:r w:rsidR="002379CA" w:rsidRPr="00173059">
              <w:rPr>
                <w:rFonts w:cs="Tahoma"/>
              </w:rPr>
              <w:t>2</w:t>
            </w:r>
            <w:r w:rsidRPr="00173059">
              <w:rPr>
                <w:rFonts w:cs="Tahoma"/>
              </w:rPr>
              <w:t xml:space="preserve">) ČSN 73 0802 netvoří střešní plášť požárně otevřenou plochu – </w:t>
            </w:r>
            <w:r w:rsidRPr="00173059">
              <w:rPr>
                <w:rFonts w:cs="Tahoma"/>
                <w:b/>
              </w:rPr>
              <w:t>vyhovuje</w:t>
            </w:r>
          </w:p>
        </w:tc>
      </w:tr>
    </w:tbl>
    <w:p w14:paraId="42B5E82A" w14:textId="470080F9" w:rsidR="00767BBB" w:rsidRPr="00173059" w:rsidRDefault="00767BBB" w:rsidP="00767BBB">
      <w:pPr>
        <w:rPr>
          <w:rFonts w:cs="Tahoma"/>
          <w:sz w:val="20"/>
        </w:rPr>
      </w:pPr>
      <w:r w:rsidRPr="00173059">
        <w:rPr>
          <w:rFonts w:cs="Tahoma"/>
          <w:b/>
          <w:bCs/>
          <w:sz w:val="20"/>
          <w:vertAlign w:val="superscript"/>
        </w:rPr>
        <w:lastRenderedPageBreak/>
        <w:t>1)</w:t>
      </w:r>
      <w:r w:rsidRPr="00173059">
        <w:rPr>
          <w:rFonts w:cs="Tahoma"/>
          <w:sz w:val="20"/>
        </w:rPr>
        <w:t xml:space="preserve"> Atesty, certifikáty a doklady o montáži budou doloženy při kolaudaci. Tyto konstrukce smí provádět pouze oprávněné firmy či osoby. </w:t>
      </w:r>
    </w:p>
    <w:p w14:paraId="0BB2621F" w14:textId="115CE938" w:rsidR="006F69CA" w:rsidRPr="00173059" w:rsidRDefault="00762791" w:rsidP="006F69CA">
      <w:pPr>
        <w:rPr>
          <w:rFonts w:cs="Tahoma"/>
          <w:sz w:val="20"/>
        </w:rPr>
      </w:pPr>
      <w:r w:rsidRPr="00173059">
        <w:rPr>
          <w:rFonts w:cs="Tahoma"/>
          <w:b/>
          <w:sz w:val="20"/>
          <w:vertAlign w:val="superscript"/>
        </w:rPr>
        <w:t>2)</w:t>
      </w:r>
      <w:r w:rsidR="002D2AA5" w:rsidRPr="00173059">
        <w:rPr>
          <w:rFonts w:cs="Tahoma"/>
          <w:sz w:val="20"/>
        </w:rPr>
        <w:t xml:space="preserve"> </w:t>
      </w:r>
      <w:r w:rsidR="00A86347" w:rsidRPr="00173059">
        <w:rPr>
          <w:rFonts w:cs="Tahoma"/>
          <w:sz w:val="20"/>
        </w:rPr>
        <w:t>Zateplení obvodových stěn bylo provedeno v souladu s PBŘ z roku 2011 dle tehdy platných ČSN z oboru PBS.</w:t>
      </w:r>
    </w:p>
    <w:p w14:paraId="4BE847DD" w14:textId="74D2F43D" w:rsidR="00C87EAB" w:rsidRPr="00173059" w:rsidRDefault="00C87EAB" w:rsidP="00C87EAB">
      <w:pPr>
        <w:pStyle w:val="Zkladntext2"/>
        <w:rPr>
          <w:rFonts w:cs="Tahoma"/>
          <w:sz w:val="20"/>
        </w:rPr>
      </w:pPr>
      <w:r w:rsidRPr="00173059">
        <w:rPr>
          <w:b/>
          <w:sz w:val="20"/>
          <w:vertAlign w:val="superscript"/>
        </w:rPr>
        <w:t>3)</w:t>
      </w:r>
      <w:r w:rsidRPr="00173059">
        <w:rPr>
          <w:sz w:val="20"/>
        </w:rPr>
        <w:t xml:space="preserve"> Instalované protipožární rolety s požární odolností EW30-C/DP3</w:t>
      </w:r>
      <w:r w:rsidR="00FA5137" w:rsidRPr="00173059">
        <w:rPr>
          <w:sz w:val="20"/>
        </w:rPr>
        <w:t xml:space="preserve"> </w:t>
      </w:r>
      <w:r w:rsidR="009A58B5" w:rsidRPr="00173059">
        <w:rPr>
          <w:color w:val="000000" w:themeColor="text1"/>
          <w:sz w:val="20"/>
        </w:rPr>
        <w:t xml:space="preserve">jsou </w:t>
      </w:r>
      <w:r w:rsidRPr="00173059">
        <w:rPr>
          <w:color w:val="000000" w:themeColor="text1"/>
          <w:sz w:val="20"/>
        </w:rPr>
        <w:t xml:space="preserve">při běžném provozu </w:t>
      </w:r>
      <w:r w:rsidR="00E83588" w:rsidRPr="00173059">
        <w:rPr>
          <w:color w:val="000000" w:themeColor="text1"/>
          <w:sz w:val="20"/>
        </w:rPr>
        <w:t>vytažené</w:t>
      </w:r>
      <w:r w:rsidRPr="00173059">
        <w:rPr>
          <w:color w:val="000000" w:themeColor="text1"/>
          <w:sz w:val="20"/>
        </w:rPr>
        <w:t xml:space="preserve"> a </w:t>
      </w:r>
      <w:r w:rsidR="00E83588" w:rsidRPr="00173059">
        <w:rPr>
          <w:color w:val="000000" w:themeColor="text1"/>
          <w:sz w:val="20"/>
        </w:rPr>
        <w:t>stahují</w:t>
      </w:r>
      <w:r w:rsidRPr="00173059">
        <w:rPr>
          <w:color w:val="000000" w:themeColor="text1"/>
          <w:sz w:val="20"/>
        </w:rPr>
        <w:t xml:space="preserve"> se automaticky od signálu lokální detekce - opticko-kouřových čidel, které jsou instalovány nad roletami z obou stran. </w:t>
      </w:r>
      <w:r w:rsidR="00E83588" w:rsidRPr="00173059">
        <w:rPr>
          <w:color w:val="000000" w:themeColor="text1"/>
          <w:sz w:val="20"/>
        </w:rPr>
        <w:t>Požární r</w:t>
      </w:r>
      <w:r w:rsidRPr="00173059">
        <w:rPr>
          <w:color w:val="000000" w:themeColor="text1"/>
          <w:sz w:val="20"/>
        </w:rPr>
        <w:t xml:space="preserve">olety mají svůj vlastní záložní zdroj elektrické energie, který je součástí výrobku. </w:t>
      </w:r>
      <w:r w:rsidR="005A1779" w:rsidRPr="00173059">
        <w:rPr>
          <w:color w:val="000000" w:themeColor="text1"/>
          <w:sz w:val="20"/>
        </w:rPr>
        <w:t>V souladu s čl. 5.3.4 a 5.3.5 ČSN 73 0810 mohou mít požární rolety požární odolnost EW, jelikož únik osob je vždy možný dvěma směry.</w:t>
      </w:r>
    </w:p>
    <w:p w14:paraId="3EB4BC28" w14:textId="15DEB13B" w:rsidR="00BA5B47" w:rsidRPr="00173059" w:rsidRDefault="00BA5B47" w:rsidP="00BA5B47">
      <w:pPr>
        <w:pStyle w:val="Zkladntext2"/>
        <w:rPr>
          <w:rFonts w:cs="Tahoma"/>
        </w:rPr>
      </w:pPr>
      <w:r w:rsidRPr="00173059">
        <w:rPr>
          <w:rFonts w:cs="Tahoma"/>
        </w:rPr>
        <w:t>Požární odolnost a druh stavebních konstrukcí vyhovují požadavkům ČSN 73 0810 a požadavkům tab.12 ČSN 73 0802.</w:t>
      </w:r>
    </w:p>
    <w:p w14:paraId="76C5AF60" w14:textId="7A298295" w:rsidR="00313050" w:rsidRPr="00173059" w:rsidRDefault="00313050">
      <w:pPr>
        <w:spacing w:before="0"/>
        <w:jc w:val="left"/>
        <w:rPr>
          <w:rFonts w:cs="Tahoma"/>
        </w:rPr>
      </w:pPr>
    </w:p>
    <w:p w14:paraId="25838D95" w14:textId="77777777" w:rsidR="00D632F2" w:rsidRPr="00173059" w:rsidRDefault="00D632F2">
      <w:pPr>
        <w:spacing w:before="0"/>
        <w:jc w:val="left"/>
        <w:rPr>
          <w:rFonts w:cs="Tahoma"/>
        </w:rPr>
      </w:pPr>
    </w:p>
    <w:p w14:paraId="2C3E3C1B" w14:textId="4F4D3A98" w:rsidR="00BA5B47" w:rsidRPr="00173059" w:rsidRDefault="00014B75" w:rsidP="00014B75">
      <w:pPr>
        <w:pStyle w:val="Nadpis2"/>
        <w:spacing w:after="120"/>
      </w:pPr>
      <w:bookmarkStart w:id="25" w:name="_Toc525196837"/>
      <w:bookmarkStart w:id="26" w:name="_Toc88654448"/>
      <w:r w:rsidRPr="00173059">
        <w:t xml:space="preserve">3.4 </w:t>
      </w:r>
      <w:r w:rsidR="00BA5B47" w:rsidRPr="00173059">
        <w:t>Evakuace, druhy a kapacity únikových cest</w:t>
      </w:r>
      <w:bookmarkEnd w:id="23"/>
      <w:bookmarkEnd w:id="24"/>
      <w:bookmarkEnd w:id="25"/>
      <w:bookmarkEnd w:id="26"/>
    </w:p>
    <w:p w14:paraId="6F77AE03" w14:textId="77777777" w:rsidR="00C60476" w:rsidRPr="00173059" w:rsidRDefault="00C60476" w:rsidP="00C60476">
      <w:pPr>
        <w:spacing w:line="240" w:lineRule="atLeast"/>
        <w:rPr>
          <w:rFonts w:cs="Tahoma"/>
          <w:color w:val="000000" w:themeColor="text1"/>
        </w:rPr>
      </w:pPr>
      <w:bookmarkStart w:id="27" w:name="_Toc499648643"/>
      <w:bookmarkStart w:id="28" w:name="_Toc499670932"/>
      <w:r w:rsidRPr="00173059">
        <w:rPr>
          <w:rFonts w:cs="Tahoma"/>
          <w:color w:val="000000" w:themeColor="text1"/>
        </w:rPr>
        <w:t xml:space="preserve">V souladu s čl. 5.1.6a)1) a čl.3.2a) ČSN 73 0834 se součinitel a nezvyšuje. Prostory tvoří samostatní požární úseky a od ostatních prostor jsou požárně odděleny. V řešených prostorech se osoby vyskytují pouze nahodile a na evakuaci stávajících částí objektu tyto prostory nemají žádný vliv. </w:t>
      </w:r>
    </w:p>
    <w:p w14:paraId="5D5B88FF" w14:textId="77777777" w:rsidR="00C60476" w:rsidRPr="00173059" w:rsidRDefault="00C60476" w:rsidP="00C60476">
      <w:pPr>
        <w:spacing w:line="240" w:lineRule="atLeast"/>
        <w:rPr>
          <w:rFonts w:cs="Tahoma"/>
          <w:color w:val="000000" w:themeColor="text1"/>
        </w:rPr>
      </w:pPr>
      <w:r w:rsidRPr="00173059">
        <w:rPr>
          <w:rFonts w:cs="Tahoma"/>
          <w:color w:val="000000" w:themeColor="text1"/>
        </w:rPr>
        <w:t xml:space="preserve">V souladu s čl. 3.2.b) ČSN 73 0834 nedochází vybudováním řešených PÚ k navýšení počtu osob v objektu o více než 20%. V řešených PÚ se osoby vyskytují pouze nahodile. </w:t>
      </w:r>
    </w:p>
    <w:p w14:paraId="1BA38BA9" w14:textId="7C87CA04" w:rsidR="00C60476" w:rsidRPr="00173059" w:rsidRDefault="00C60476" w:rsidP="00C60476">
      <w:pPr>
        <w:spacing w:line="240" w:lineRule="atLeast"/>
        <w:rPr>
          <w:rFonts w:cs="Tahoma"/>
          <w:color w:val="000000" w:themeColor="text1"/>
        </w:rPr>
      </w:pPr>
      <w:r w:rsidRPr="00173059">
        <w:rPr>
          <w:rFonts w:cs="Tahoma"/>
          <w:color w:val="000000" w:themeColor="text1"/>
        </w:rPr>
        <w:t>V souladu s čl. 3.2.c) ČSN 73 0834 nedochází vybudováním řešených PÚ k navýšení počtu osob s omezenou schopností pohybu o více než 12 osob. V řešených PÚ se osoby vyskytují pouze nahodile.</w:t>
      </w:r>
    </w:p>
    <w:p w14:paraId="3052B05E" w14:textId="77777777" w:rsidR="00FD5C56" w:rsidRPr="00173059" w:rsidRDefault="00FD5C56" w:rsidP="00FD5C56">
      <w:pPr>
        <w:rPr>
          <w:rFonts w:cs="Tahoma"/>
        </w:rPr>
      </w:pPr>
      <w:r w:rsidRPr="00173059">
        <w:rPr>
          <w:rFonts w:cs="Tahoma"/>
          <w:color w:val="000000" w:themeColor="text1"/>
        </w:rPr>
        <w:t xml:space="preserve">Únikové cesty mají elektrické osvětlení a nouzové osvětlení (autonomní svítidla) funkční po dobu alespoň 60 min. </w:t>
      </w:r>
      <w:r w:rsidRPr="00173059">
        <w:rPr>
          <w:rFonts w:cs="Tahoma"/>
        </w:rPr>
        <w:t xml:space="preserve">splňující požadavky ČSN EN 1838. </w:t>
      </w:r>
      <w:r w:rsidRPr="00173059">
        <w:rPr>
          <w:rFonts w:cs="Tahoma"/>
          <w:szCs w:val="24"/>
          <w:lang w:eastAsia="en-US"/>
        </w:rPr>
        <w:t xml:space="preserve">Nouzové osvětlení je napojeno na </w:t>
      </w:r>
      <w:r w:rsidRPr="00173059">
        <w:rPr>
          <w:rFonts w:cs="Tahoma"/>
          <w:color w:val="000000" w:themeColor="text1"/>
          <w:szCs w:val="24"/>
          <w:lang w:eastAsia="en-US"/>
        </w:rPr>
        <w:t xml:space="preserve">běžnou síť v objektu a dále je v každém svítidle vestavěná baterie trvale dobíjitelná baterie. </w:t>
      </w:r>
    </w:p>
    <w:p w14:paraId="005DFA29" w14:textId="77777777" w:rsidR="00FD5C56" w:rsidRPr="00173059" w:rsidRDefault="00FD5C56" w:rsidP="00C60476">
      <w:pPr>
        <w:spacing w:line="240" w:lineRule="atLeast"/>
        <w:rPr>
          <w:rFonts w:cs="Tahoma"/>
          <w:color w:val="000000" w:themeColor="text1"/>
        </w:rPr>
      </w:pPr>
    </w:p>
    <w:p w14:paraId="3D248A31" w14:textId="68B7DEC9" w:rsidR="00B40F97" w:rsidRPr="00173059" w:rsidRDefault="00B40F97">
      <w:pPr>
        <w:spacing w:before="0"/>
        <w:jc w:val="left"/>
      </w:pPr>
      <w:r w:rsidRPr="00173059">
        <w:br w:type="page"/>
      </w:r>
    </w:p>
    <w:p w14:paraId="3A0EC39A" w14:textId="37C09155" w:rsidR="00BA5B47" w:rsidRPr="00173059" w:rsidRDefault="000F6F07" w:rsidP="000F6F07">
      <w:pPr>
        <w:pStyle w:val="Nadpis2"/>
      </w:pPr>
      <w:bookmarkStart w:id="29" w:name="_Toc525196838"/>
      <w:bookmarkStart w:id="30" w:name="_Toc88654449"/>
      <w:r w:rsidRPr="00173059">
        <w:lastRenderedPageBreak/>
        <w:t xml:space="preserve">3.5 </w:t>
      </w:r>
      <w:r w:rsidR="00BA5B47" w:rsidRPr="00173059">
        <w:t>Požárně nebezpečný prostor, odstupové vzdálenosti</w:t>
      </w:r>
      <w:bookmarkStart w:id="31" w:name="_Toc499648644"/>
      <w:bookmarkStart w:id="32" w:name="_Toc499670933"/>
      <w:bookmarkEnd w:id="27"/>
      <w:bookmarkEnd w:id="28"/>
      <w:bookmarkEnd w:id="29"/>
      <w:bookmarkEnd w:id="30"/>
    </w:p>
    <w:p w14:paraId="7097CE1E" w14:textId="6661F6D4" w:rsidR="00D4549A" w:rsidRPr="00173059" w:rsidRDefault="00D4549A" w:rsidP="00D4549A">
      <w:pPr>
        <w:spacing w:after="120"/>
        <w:rPr>
          <w:rFonts w:cs="Tahoma"/>
          <w:bCs/>
        </w:rPr>
      </w:pPr>
      <w:r w:rsidRPr="00173059">
        <w:rPr>
          <w:rFonts w:cs="Tahoma"/>
        </w:rPr>
        <w:t>Požárně nebezpečný prostor kolem řešen</w:t>
      </w:r>
      <w:r w:rsidR="00843665" w:rsidRPr="00173059">
        <w:rPr>
          <w:rFonts w:cs="Tahoma"/>
        </w:rPr>
        <w:t>ých</w:t>
      </w:r>
      <w:r w:rsidRPr="00173059">
        <w:rPr>
          <w:rFonts w:cs="Tahoma"/>
        </w:rPr>
        <w:t xml:space="preserve"> PÚ je posouzen dle ČSN 73 0802. Hodnoty odstupových vzdáleností pro kritickou hustotu tepelného toku 18,5kW/m</w:t>
      </w:r>
      <w:r w:rsidRPr="00173059">
        <w:rPr>
          <w:rFonts w:cs="Tahoma"/>
          <w:vertAlign w:val="superscript"/>
        </w:rPr>
        <w:t>2</w:t>
      </w:r>
      <w:r w:rsidRPr="00173059">
        <w:rPr>
          <w:rFonts w:cs="Tahoma"/>
        </w:rPr>
        <w:t xml:space="preserve"> podle normové křivky </w:t>
      </w:r>
      <w:r w:rsidRPr="00173059">
        <w:rPr>
          <w:rFonts w:cs="Tahoma"/>
          <w:i/>
        </w:rPr>
        <w:t>T</w:t>
      </w:r>
      <w:r w:rsidRPr="00173059">
        <w:rPr>
          <w:rFonts w:cs="Tahoma"/>
          <w:i/>
          <w:vertAlign w:val="subscript"/>
        </w:rPr>
        <w:t>n</w:t>
      </w:r>
      <w:r w:rsidRPr="00173059">
        <w:rPr>
          <w:rFonts w:cs="Tahoma"/>
          <w:bCs/>
        </w:rPr>
        <w:t xml:space="preserve"> jsou určeny za pomocí výpočtu z </w:t>
      </w:r>
      <w:hyperlink r:id="rId9" w:history="1">
        <w:r w:rsidRPr="00173059">
          <w:rPr>
            <w:rStyle w:val="Hypertextovodkaz"/>
          </w:rPr>
          <w:t>www.pelcfrantisek.cz</w:t>
        </w:r>
      </w:hyperlink>
      <w:r w:rsidRPr="00173059">
        <w:rPr>
          <w:rFonts w:cs="Tahoma"/>
          <w:bCs/>
        </w:rPr>
        <w:t>:</w:t>
      </w:r>
    </w:p>
    <w:tbl>
      <w:tblPr>
        <w:tblW w:w="9158" w:type="dxa"/>
        <w:tblInd w:w="70" w:type="dxa"/>
        <w:tblLayout w:type="fixed"/>
        <w:tblCellMar>
          <w:left w:w="70" w:type="dxa"/>
          <w:right w:w="70" w:type="dxa"/>
        </w:tblCellMar>
        <w:tblLook w:val="04A0" w:firstRow="1" w:lastRow="0" w:firstColumn="1" w:lastColumn="0" w:noHBand="0" w:noVBand="1"/>
      </w:tblPr>
      <w:tblGrid>
        <w:gridCol w:w="1627"/>
        <w:gridCol w:w="709"/>
        <w:gridCol w:w="709"/>
        <w:gridCol w:w="709"/>
        <w:gridCol w:w="708"/>
        <w:gridCol w:w="851"/>
        <w:gridCol w:w="567"/>
        <w:gridCol w:w="726"/>
        <w:gridCol w:w="975"/>
        <w:gridCol w:w="850"/>
        <w:gridCol w:w="727"/>
      </w:tblGrid>
      <w:tr w:rsidR="00D4549A" w:rsidRPr="00173059" w14:paraId="6205A527" w14:textId="77777777" w:rsidTr="00DB4B92">
        <w:trPr>
          <w:trHeight w:val="840"/>
        </w:trPr>
        <w:tc>
          <w:tcPr>
            <w:tcW w:w="16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CB46A5" w14:textId="77777777" w:rsidR="00D4549A" w:rsidRPr="00173059" w:rsidRDefault="00D4549A" w:rsidP="00DB4B92">
            <w:pPr>
              <w:contextualSpacing/>
              <w:jc w:val="center"/>
              <w:rPr>
                <w:rFonts w:cs="Tahoma"/>
                <w:color w:val="000000"/>
                <w:sz w:val="16"/>
                <w:szCs w:val="16"/>
              </w:rPr>
            </w:pPr>
            <w:r w:rsidRPr="00173059">
              <w:rPr>
                <w:rFonts w:cs="Tahoma"/>
                <w:color w:val="000000"/>
                <w:sz w:val="16"/>
                <w:szCs w:val="16"/>
              </w:rPr>
              <w:t>sálavá plocha</w:t>
            </w:r>
          </w:p>
        </w:tc>
        <w:tc>
          <w:tcPr>
            <w:tcW w:w="1418" w:type="dxa"/>
            <w:gridSpan w:val="2"/>
            <w:tcBorders>
              <w:top w:val="single" w:sz="4" w:space="0" w:color="auto"/>
              <w:left w:val="nil"/>
              <w:bottom w:val="single" w:sz="4" w:space="0" w:color="auto"/>
              <w:right w:val="single" w:sz="4" w:space="0" w:color="auto"/>
            </w:tcBorders>
            <w:shd w:val="clear" w:color="auto" w:fill="auto"/>
            <w:noWrap/>
            <w:vAlign w:val="center"/>
            <w:hideMark/>
          </w:tcPr>
          <w:p w14:paraId="3361D13A" w14:textId="77777777" w:rsidR="00D4549A" w:rsidRPr="00173059" w:rsidRDefault="00D4549A" w:rsidP="00DB4B92">
            <w:pPr>
              <w:contextualSpacing/>
              <w:jc w:val="center"/>
              <w:rPr>
                <w:rFonts w:cs="Tahoma"/>
                <w:color w:val="000000"/>
                <w:sz w:val="16"/>
                <w:szCs w:val="16"/>
              </w:rPr>
            </w:pPr>
            <w:r w:rsidRPr="00173059">
              <w:rPr>
                <w:rFonts w:cs="Tahoma"/>
                <w:color w:val="000000"/>
                <w:sz w:val="16"/>
                <w:szCs w:val="16"/>
              </w:rPr>
              <w:t>rozměry sálavé plochy</w:t>
            </w:r>
          </w:p>
        </w:tc>
        <w:tc>
          <w:tcPr>
            <w:tcW w:w="709" w:type="dxa"/>
            <w:vMerge w:val="restart"/>
            <w:tcBorders>
              <w:top w:val="single" w:sz="4" w:space="0" w:color="auto"/>
              <w:left w:val="single" w:sz="4" w:space="0" w:color="auto"/>
              <w:right w:val="single" w:sz="4" w:space="0" w:color="auto"/>
            </w:tcBorders>
          </w:tcPr>
          <w:p w14:paraId="4AA47B22" w14:textId="77777777" w:rsidR="00D4549A" w:rsidRPr="00173059" w:rsidRDefault="00D4549A" w:rsidP="00DB4B92">
            <w:pPr>
              <w:contextualSpacing/>
              <w:jc w:val="center"/>
              <w:rPr>
                <w:rFonts w:cs="Tahoma"/>
                <w:color w:val="000000"/>
                <w:sz w:val="16"/>
                <w:szCs w:val="16"/>
              </w:rPr>
            </w:pPr>
            <w:r w:rsidRPr="00173059">
              <w:rPr>
                <w:rFonts w:cs="Tahoma"/>
                <w:color w:val="000000"/>
                <w:sz w:val="16"/>
                <w:szCs w:val="16"/>
              </w:rPr>
              <w:t>Plocha sálavé plochy</w:t>
            </w:r>
          </w:p>
          <w:p w14:paraId="231491C2" w14:textId="77777777" w:rsidR="00D4549A" w:rsidRPr="00173059" w:rsidRDefault="00D4549A" w:rsidP="00DB4B92">
            <w:pPr>
              <w:contextualSpacing/>
              <w:jc w:val="center"/>
              <w:rPr>
                <w:rFonts w:cs="Tahoma"/>
                <w:color w:val="000000"/>
                <w:sz w:val="16"/>
                <w:szCs w:val="16"/>
                <w:vertAlign w:val="subscript"/>
              </w:rPr>
            </w:pPr>
            <w:proofErr w:type="spellStart"/>
            <w:r w:rsidRPr="00173059">
              <w:rPr>
                <w:rFonts w:cs="Tahoma"/>
                <w:color w:val="000000"/>
                <w:sz w:val="16"/>
                <w:szCs w:val="16"/>
              </w:rPr>
              <w:t>S</w:t>
            </w:r>
            <w:r w:rsidRPr="00173059">
              <w:rPr>
                <w:rFonts w:cs="Tahoma"/>
                <w:color w:val="000000"/>
                <w:sz w:val="16"/>
                <w:szCs w:val="16"/>
                <w:vertAlign w:val="subscript"/>
              </w:rPr>
              <w:t>p</w:t>
            </w:r>
            <w:proofErr w:type="spellEnd"/>
          </w:p>
          <w:p w14:paraId="6728811D" w14:textId="77777777" w:rsidR="00D4549A" w:rsidRPr="00173059" w:rsidRDefault="00D4549A" w:rsidP="00DB4B92">
            <w:pPr>
              <w:contextualSpacing/>
              <w:jc w:val="center"/>
              <w:rPr>
                <w:rFonts w:cs="Tahoma"/>
                <w:color w:val="000000"/>
                <w:sz w:val="16"/>
                <w:szCs w:val="16"/>
              </w:rPr>
            </w:pPr>
            <w:r w:rsidRPr="00173059">
              <w:rPr>
                <w:rFonts w:cs="Tahoma"/>
                <w:color w:val="000000"/>
                <w:sz w:val="16"/>
                <w:szCs w:val="16"/>
              </w:rPr>
              <w:t>(m</w:t>
            </w:r>
            <w:r w:rsidRPr="00173059">
              <w:rPr>
                <w:rFonts w:cs="Tahoma"/>
                <w:color w:val="000000"/>
                <w:sz w:val="16"/>
                <w:szCs w:val="16"/>
                <w:vertAlign w:val="superscript"/>
              </w:rPr>
              <w:t>2</w:t>
            </w:r>
            <w:r w:rsidRPr="00173059">
              <w:rPr>
                <w:rFonts w:cs="Tahoma"/>
                <w:color w:val="000000"/>
                <w:sz w:val="16"/>
                <w:szCs w:val="16"/>
              </w:rPr>
              <w:t>)</w:t>
            </w:r>
          </w:p>
        </w:tc>
        <w:tc>
          <w:tcPr>
            <w:tcW w:w="7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7EE13DF" w14:textId="77777777" w:rsidR="00D4549A" w:rsidRPr="00173059" w:rsidRDefault="00D4549A" w:rsidP="00DB4B92">
            <w:pPr>
              <w:contextualSpacing/>
              <w:jc w:val="center"/>
              <w:rPr>
                <w:rFonts w:cs="Tahoma"/>
                <w:color w:val="000000"/>
                <w:sz w:val="16"/>
                <w:szCs w:val="16"/>
              </w:rPr>
            </w:pPr>
            <w:r w:rsidRPr="00173059">
              <w:rPr>
                <w:rFonts w:cs="Tahoma"/>
                <w:color w:val="000000"/>
                <w:sz w:val="16"/>
                <w:szCs w:val="16"/>
              </w:rPr>
              <w:t xml:space="preserve">Plocha otvorů </w:t>
            </w:r>
            <w:proofErr w:type="spellStart"/>
            <w:r w:rsidRPr="00173059">
              <w:rPr>
                <w:rFonts w:cs="Tahoma"/>
                <w:color w:val="000000"/>
                <w:sz w:val="16"/>
                <w:szCs w:val="16"/>
              </w:rPr>
              <w:t>S</w:t>
            </w:r>
            <w:r w:rsidRPr="00173059">
              <w:rPr>
                <w:rFonts w:cs="Tahoma"/>
                <w:color w:val="000000"/>
                <w:sz w:val="16"/>
                <w:szCs w:val="16"/>
                <w:vertAlign w:val="subscript"/>
              </w:rPr>
              <w:t>po</w:t>
            </w:r>
            <w:proofErr w:type="spellEnd"/>
          </w:p>
          <w:p w14:paraId="237D1FCA" w14:textId="77777777" w:rsidR="00D4549A" w:rsidRPr="00173059" w:rsidRDefault="00D4549A" w:rsidP="00DB4B92">
            <w:pPr>
              <w:contextualSpacing/>
              <w:jc w:val="center"/>
              <w:rPr>
                <w:rFonts w:cs="Tahoma"/>
                <w:color w:val="000000"/>
                <w:sz w:val="16"/>
                <w:szCs w:val="16"/>
              </w:rPr>
            </w:pPr>
            <w:r w:rsidRPr="00173059">
              <w:rPr>
                <w:rFonts w:cs="Tahoma"/>
                <w:color w:val="000000"/>
                <w:sz w:val="16"/>
                <w:szCs w:val="16"/>
              </w:rPr>
              <w:t>(m</w:t>
            </w:r>
            <w:r w:rsidRPr="00173059">
              <w:rPr>
                <w:rFonts w:cs="Tahoma"/>
                <w:color w:val="000000"/>
                <w:sz w:val="16"/>
                <w:szCs w:val="16"/>
                <w:vertAlign w:val="superscript"/>
              </w:rPr>
              <w:t>2</w:t>
            </w:r>
            <w:r w:rsidRPr="00173059">
              <w:rPr>
                <w:rFonts w:cs="Tahoma"/>
                <w:color w:val="000000"/>
                <w:sz w:val="16"/>
                <w:szCs w:val="16"/>
              </w:rPr>
              <w:t xml:space="preserve">) </w:t>
            </w:r>
          </w:p>
        </w:tc>
        <w:tc>
          <w:tcPr>
            <w:tcW w:w="851" w:type="dxa"/>
            <w:tcBorders>
              <w:top w:val="single" w:sz="4" w:space="0" w:color="auto"/>
              <w:left w:val="single" w:sz="4" w:space="0" w:color="auto"/>
              <w:right w:val="single" w:sz="4" w:space="0" w:color="auto"/>
            </w:tcBorders>
            <w:vAlign w:val="center"/>
          </w:tcPr>
          <w:p w14:paraId="123950B1" w14:textId="77777777" w:rsidR="00D4549A" w:rsidRPr="00173059" w:rsidRDefault="00D4549A" w:rsidP="00DB4B92">
            <w:pPr>
              <w:contextualSpacing/>
              <w:jc w:val="center"/>
              <w:rPr>
                <w:rFonts w:cs="Tahoma"/>
                <w:i/>
                <w:iCs/>
                <w:color w:val="000000"/>
                <w:sz w:val="16"/>
                <w:szCs w:val="16"/>
              </w:rPr>
            </w:pPr>
            <w:r w:rsidRPr="00173059">
              <w:rPr>
                <w:rFonts w:cs="Tahoma"/>
                <w:color w:val="000000"/>
                <w:sz w:val="16"/>
                <w:szCs w:val="16"/>
              </w:rPr>
              <w:t xml:space="preserve">Požárně </w:t>
            </w:r>
            <w:proofErr w:type="spellStart"/>
            <w:r w:rsidRPr="00173059">
              <w:rPr>
                <w:rFonts w:cs="Tahoma"/>
                <w:color w:val="000000"/>
                <w:sz w:val="16"/>
                <w:szCs w:val="16"/>
              </w:rPr>
              <w:t>ot</w:t>
            </w:r>
            <w:proofErr w:type="spellEnd"/>
            <w:r w:rsidRPr="00173059">
              <w:rPr>
                <w:rFonts w:cs="Tahoma"/>
                <w:color w:val="000000"/>
                <w:sz w:val="16"/>
                <w:szCs w:val="16"/>
              </w:rPr>
              <w:t>. plocha (%)</w:t>
            </w:r>
          </w:p>
        </w:tc>
        <w:tc>
          <w:tcPr>
            <w:tcW w:w="567" w:type="dxa"/>
            <w:vMerge w:val="restart"/>
            <w:tcBorders>
              <w:top w:val="single" w:sz="4" w:space="0" w:color="auto"/>
              <w:left w:val="single" w:sz="4" w:space="0" w:color="auto"/>
              <w:right w:val="single" w:sz="4" w:space="0" w:color="auto"/>
            </w:tcBorders>
          </w:tcPr>
          <w:p w14:paraId="3BD954A4" w14:textId="77777777" w:rsidR="00D4549A" w:rsidRPr="00173059" w:rsidRDefault="00D4549A" w:rsidP="00DB4B92">
            <w:pPr>
              <w:contextualSpacing/>
              <w:jc w:val="center"/>
              <w:rPr>
                <w:rFonts w:cs="Tahoma"/>
                <w:color w:val="000000"/>
                <w:sz w:val="16"/>
                <w:szCs w:val="16"/>
              </w:rPr>
            </w:pPr>
          </w:p>
          <w:p w14:paraId="1B90F637" w14:textId="77777777" w:rsidR="00D4549A" w:rsidRPr="00173059" w:rsidRDefault="00D4549A" w:rsidP="00DB4B92">
            <w:pPr>
              <w:contextualSpacing/>
              <w:jc w:val="center"/>
              <w:rPr>
                <w:rFonts w:cs="Tahoma"/>
                <w:color w:val="000000"/>
                <w:sz w:val="16"/>
                <w:szCs w:val="16"/>
              </w:rPr>
            </w:pPr>
          </w:p>
          <w:p w14:paraId="23425F45" w14:textId="77777777" w:rsidR="00D4549A" w:rsidRPr="00173059" w:rsidRDefault="00D4549A" w:rsidP="00DB4B92">
            <w:pPr>
              <w:contextualSpacing/>
              <w:jc w:val="center"/>
              <w:rPr>
                <w:rFonts w:cs="Tahoma"/>
                <w:i/>
                <w:iCs/>
                <w:color w:val="000000"/>
                <w:sz w:val="16"/>
                <w:szCs w:val="16"/>
              </w:rPr>
            </w:pPr>
            <w:proofErr w:type="spellStart"/>
            <w:r w:rsidRPr="00173059">
              <w:rPr>
                <w:rFonts w:cs="Tahoma"/>
                <w:color w:val="000000"/>
                <w:sz w:val="16"/>
                <w:szCs w:val="16"/>
              </w:rPr>
              <w:t>Celk</w:t>
            </w:r>
            <w:proofErr w:type="spellEnd"/>
            <w:r w:rsidRPr="00173059">
              <w:rPr>
                <w:rFonts w:cs="Tahoma"/>
                <w:color w:val="000000"/>
                <w:sz w:val="16"/>
                <w:szCs w:val="16"/>
              </w:rPr>
              <w:t>. emisi.</w:t>
            </w:r>
          </w:p>
        </w:tc>
        <w:tc>
          <w:tcPr>
            <w:tcW w:w="7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44D91E3" w14:textId="77777777" w:rsidR="00D4549A" w:rsidRPr="00173059" w:rsidRDefault="00D4549A" w:rsidP="00DB4B92">
            <w:pPr>
              <w:contextualSpacing/>
              <w:jc w:val="center"/>
              <w:rPr>
                <w:rFonts w:cs="Tahoma"/>
                <w:color w:val="000000"/>
                <w:sz w:val="16"/>
                <w:szCs w:val="16"/>
              </w:rPr>
            </w:pPr>
            <w:r w:rsidRPr="00173059">
              <w:rPr>
                <w:rFonts w:cs="Tahoma"/>
                <w:i/>
                <w:iCs/>
                <w:color w:val="000000"/>
                <w:sz w:val="16"/>
                <w:szCs w:val="16"/>
              </w:rPr>
              <w:t>p</w:t>
            </w:r>
            <w:r w:rsidRPr="00173059">
              <w:rPr>
                <w:rFonts w:cs="Tahoma"/>
                <w:i/>
                <w:iCs/>
                <w:color w:val="000000"/>
                <w:sz w:val="16"/>
                <w:szCs w:val="16"/>
                <w:vertAlign w:val="subscript"/>
              </w:rPr>
              <w:t>v</w:t>
            </w:r>
            <w:r w:rsidRPr="00173059">
              <w:rPr>
                <w:rFonts w:cs="Tahoma"/>
                <w:color w:val="000000"/>
                <w:sz w:val="16"/>
                <w:szCs w:val="16"/>
              </w:rPr>
              <w:t xml:space="preserve"> (kg/m</w:t>
            </w:r>
            <w:r w:rsidRPr="00173059">
              <w:rPr>
                <w:rFonts w:cs="Tahoma"/>
                <w:color w:val="000000"/>
                <w:sz w:val="16"/>
                <w:szCs w:val="16"/>
                <w:vertAlign w:val="superscript"/>
              </w:rPr>
              <w:t>2</w:t>
            </w:r>
            <w:r w:rsidRPr="00173059">
              <w:rPr>
                <w:rFonts w:cs="Tahoma"/>
                <w:color w:val="000000"/>
                <w:sz w:val="16"/>
                <w:szCs w:val="16"/>
              </w:rPr>
              <w:t>)</w:t>
            </w:r>
          </w:p>
          <w:p w14:paraId="6EE297AA" w14:textId="77777777" w:rsidR="00D4549A" w:rsidRPr="00173059" w:rsidRDefault="00D4549A" w:rsidP="00DB4B92">
            <w:pPr>
              <w:contextualSpacing/>
              <w:jc w:val="center"/>
              <w:rPr>
                <w:rFonts w:cs="Tahoma"/>
                <w:i/>
                <w:iCs/>
                <w:color w:val="000000"/>
                <w:sz w:val="16"/>
                <w:szCs w:val="16"/>
              </w:rPr>
            </w:pPr>
          </w:p>
        </w:tc>
        <w:tc>
          <w:tcPr>
            <w:tcW w:w="9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5E14BAC" w14:textId="77777777" w:rsidR="00D4549A" w:rsidRPr="00173059" w:rsidRDefault="00D4549A" w:rsidP="00DB4B92">
            <w:pPr>
              <w:contextualSpacing/>
              <w:jc w:val="center"/>
              <w:rPr>
                <w:rFonts w:cs="Tahoma"/>
                <w:color w:val="000000"/>
                <w:sz w:val="16"/>
                <w:szCs w:val="16"/>
              </w:rPr>
            </w:pPr>
            <w:r w:rsidRPr="00173059">
              <w:rPr>
                <w:rFonts w:cs="Tahoma"/>
                <w:color w:val="000000"/>
                <w:sz w:val="16"/>
                <w:szCs w:val="16"/>
              </w:rPr>
              <w:t>konstrukční systém</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20C327" w14:textId="77777777" w:rsidR="00D4549A" w:rsidRPr="00173059" w:rsidRDefault="00D4549A" w:rsidP="00DB4B92">
            <w:pPr>
              <w:contextualSpacing/>
              <w:jc w:val="center"/>
              <w:rPr>
                <w:rFonts w:cs="Tahoma"/>
                <w:color w:val="000000"/>
                <w:sz w:val="16"/>
                <w:szCs w:val="16"/>
              </w:rPr>
            </w:pPr>
            <w:r w:rsidRPr="00173059">
              <w:rPr>
                <w:rFonts w:cs="Tahoma"/>
                <w:color w:val="000000"/>
                <w:sz w:val="16"/>
                <w:szCs w:val="16"/>
              </w:rPr>
              <w:t>odstup v přímém směru (m)</w:t>
            </w:r>
          </w:p>
        </w:tc>
        <w:tc>
          <w:tcPr>
            <w:tcW w:w="7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6EB7574" w14:textId="77777777" w:rsidR="00D4549A" w:rsidRPr="00173059" w:rsidRDefault="00D4549A" w:rsidP="00DB4B92">
            <w:pPr>
              <w:contextualSpacing/>
              <w:jc w:val="center"/>
              <w:rPr>
                <w:rFonts w:cs="Tahoma"/>
                <w:color w:val="000000"/>
                <w:sz w:val="16"/>
                <w:szCs w:val="16"/>
              </w:rPr>
            </w:pPr>
            <w:r w:rsidRPr="00173059">
              <w:rPr>
                <w:rFonts w:cs="Tahoma"/>
                <w:color w:val="000000"/>
                <w:sz w:val="16"/>
                <w:szCs w:val="16"/>
              </w:rPr>
              <w:t>přesah radiace do stran (m)</w:t>
            </w:r>
          </w:p>
        </w:tc>
      </w:tr>
      <w:tr w:rsidR="00D4549A" w:rsidRPr="00173059" w14:paraId="5B8A955C" w14:textId="77777777" w:rsidTr="00DB4B92">
        <w:trPr>
          <w:trHeight w:val="56"/>
        </w:trPr>
        <w:tc>
          <w:tcPr>
            <w:tcW w:w="1627" w:type="dxa"/>
            <w:vMerge/>
            <w:tcBorders>
              <w:top w:val="single" w:sz="4" w:space="0" w:color="auto"/>
              <w:left w:val="single" w:sz="4" w:space="0" w:color="auto"/>
              <w:bottom w:val="single" w:sz="4" w:space="0" w:color="auto"/>
              <w:right w:val="single" w:sz="4" w:space="0" w:color="auto"/>
            </w:tcBorders>
            <w:vAlign w:val="center"/>
            <w:hideMark/>
          </w:tcPr>
          <w:p w14:paraId="0D9DA3FC" w14:textId="77777777" w:rsidR="00D4549A" w:rsidRPr="00173059" w:rsidRDefault="00D4549A" w:rsidP="00DB4B92">
            <w:pPr>
              <w:contextualSpacing/>
              <w:jc w:val="left"/>
              <w:rPr>
                <w:rFonts w:cs="Tahoma"/>
                <w:color w:val="000000"/>
                <w:sz w:val="16"/>
                <w:szCs w:val="16"/>
              </w:rPr>
            </w:pPr>
          </w:p>
        </w:tc>
        <w:tc>
          <w:tcPr>
            <w:tcW w:w="709" w:type="dxa"/>
            <w:tcBorders>
              <w:top w:val="nil"/>
              <w:left w:val="nil"/>
              <w:bottom w:val="single" w:sz="4" w:space="0" w:color="auto"/>
              <w:right w:val="single" w:sz="4" w:space="0" w:color="auto"/>
            </w:tcBorders>
            <w:shd w:val="clear" w:color="auto" w:fill="auto"/>
            <w:noWrap/>
            <w:vAlign w:val="center"/>
            <w:hideMark/>
          </w:tcPr>
          <w:p w14:paraId="73A8B3B7" w14:textId="77777777" w:rsidR="00D4549A" w:rsidRPr="00173059" w:rsidRDefault="00D4549A" w:rsidP="00DB4B92">
            <w:pPr>
              <w:contextualSpacing/>
              <w:jc w:val="center"/>
              <w:rPr>
                <w:rFonts w:cs="Tahoma"/>
                <w:i/>
                <w:iCs/>
                <w:color w:val="000000"/>
                <w:sz w:val="16"/>
                <w:szCs w:val="16"/>
              </w:rPr>
            </w:pPr>
            <w:r w:rsidRPr="00173059">
              <w:rPr>
                <w:rFonts w:cs="Tahoma"/>
                <w:i/>
                <w:iCs/>
                <w:color w:val="000000"/>
                <w:sz w:val="16"/>
                <w:szCs w:val="16"/>
              </w:rPr>
              <w:t>š</w:t>
            </w:r>
            <w:r w:rsidRPr="00173059">
              <w:rPr>
                <w:rFonts w:cs="Tahoma"/>
                <w:color w:val="000000"/>
                <w:sz w:val="16"/>
                <w:szCs w:val="16"/>
              </w:rPr>
              <w:t>.(mm)</w:t>
            </w:r>
          </w:p>
        </w:tc>
        <w:tc>
          <w:tcPr>
            <w:tcW w:w="709" w:type="dxa"/>
            <w:tcBorders>
              <w:top w:val="nil"/>
              <w:left w:val="nil"/>
              <w:bottom w:val="single" w:sz="4" w:space="0" w:color="auto"/>
              <w:right w:val="single" w:sz="4" w:space="0" w:color="auto"/>
            </w:tcBorders>
            <w:shd w:val="clear" w:color="auto" w:fill="auto"/>
            <w:noWrap/>
            <w:vAlign w:val="center"/>
            <w:hideMark/>
          </w:tcPr>
          <w:p w14:paraId="2A036406" w14:textId="77777777" w:rsidR="00D4549A" w:rsidRPr="00173059" w:rsidRDefault="00D4549A" w:rsidP="00DB4B92">
            <w:pPr>
              <w:contextualSpacing/>
              <w:jc w:val="center"/>
              <w:rPr>
                <w:rFonts w:cs="Tahoma"/>
                <w:i/>
                <w:iCs/>
                <w:color w:val="000000"/>
                <w:sz w:val="16"/>
                <w:szCs w:val="16"/>
              </w:rPr>
            </w:pPr>
            <w:r w:rsidRPr="00173059">
              <w:rPr>
                <w:rFonts w:cs="Tahoma"/>
                <w:i/>
                <w:iCs/>
                <w:color w:val="000000"/>
                <w:sz w:val="16"/>
                <w:szCs w:val="16"/>
              </w:rPr>
              <w:t>v</w:t>
            </w:r>
            <w:r w:rsidRPr="00173059">
              <w:rPr>
                <w:rFonts w:cs="Tahoma"/>
                <w:color w:val="000000"/>
                <w:sz w:val="16"/>
                <w:szCs w:val="16"/>
              </w:rPr>
              <w:t>.(mm)</w:t>
            </w:r>
          </w:p>
        </w:tc>
        <w:tc>
          <w:tcPr>
            <w:tcW w:w="709" w:type="dxa"/>
            <w:vMerge/>
            <w:tcBorders>
              <w:left w:val="single" w:sz="4" w:space="0" w:color="auto"/>
              <w:bottom w:val="single" w:sz="4" w:space="0" w:color="auto"/>
              <w:right w:val="single" w:sz="4" w:space="0" w:color="auto"/>
            </w:tcBorders>
          </w:tcPr>
          <w:p w14:paraId="5F210D6C" w14:textId="77777777" w:rsidR="00D4549A" w:rsidRPr="00173059" w:rsidRDefault="00D4549A" w:rsidP="00DB4B92">
            <w:pPr>
              <w:contextualSpacing/>
              <w:jc w:val="left"/>
              <w:rPr>
                <w:rFonts w:cs="Tahoma"/>
                <w:color w:val="000000"/>
                <w:sz w:val="16"/>
                <w:szCs w:val="16"/>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14:paraId="120CE0DF" w14:textId="77777777" w:rsidR="00D4549A" w:rsidRPr="00173059" w:rsidRDefault="00D4549A" w:rsidP="00DB4B92">
            <w:pPr>
              <w:contextualSpacing/>
              <w:jc w:val="left"/>
              <w:rPr>
                <w:rFonts w:cs="Tahoma"/>
                <w:color w:val="000000"/>
                <w:sz w:val="16"/>
                <w:szCs w:val="16"/>
              </w:rPr>
            </w:pPr>
          </w:p>
        </w:tc>
        <w:tc>
          <w:tcPr>
            <w:tcW w:w="851" w:type="dxa"/>
            <w:tcBorders>
              <w:left w:val="single" w:sz="4" w:space="0" w:color="auto"/>
              <w:bottom w:val="single" w:sz="4" w:space="0" w:color="auto"/>
              <w:right w:val="single" w:sz="4" w:space="0" w:color="auto"/>
            </w:tcBorders>
          </w:tcPr>
          <w:p w14:paraId="131B8F6D" w14:textId="77777777" w:rsidR="00D4549A" w:rsidRPr="00173059" w:rsidRDefault="00D4549A" w:rsidP="00DB4B92">
            <w:pPr>
              <w:contextualSpacing/>
              <w:jc w:val="left"/>
              <w:rPr>
                <w:rFonts w:cs="Tahoma"/>
                <w:i/>
                <w:iCs/>
                <w:color w:val="000000"/>
                <w:sz w:val="16"/>
                <w:szCs w:val="16"/>
              </w:rPr>
            </w:pPr>
          </w:p>
        </w:tc>
        <w:tc>
          <w:tcPr>
            <w:tcW w:w="567" w:type="dxa"/>
            <w:vMerge/>
            <w:tcBorders>
              <w:left w:val="single" w:sz="4" w:space="0" w:color="auto"/>
              <w:bottom w:val="single" w:sz="4" w:space="0" w:color="auto"/>
              <w:right w:val="single" w:sz="4" w:space="0" w:color="auto"/>
            </w:tcBorders>
          </w:tcPr>
          <w:p w14:paraId="2359F5DB" w14:textId="77777777" w:rsidR="00D4549A" w:rsidRPr="00173059" w:rsidRDefault="00D4549A" w:rsidP="00DB4B92">
            <w:pPr>
              <w:contextualSpacing/>
              <w:jc w:val="left"/>
              <w:rPr>
                <w:rFonts w:cs="Tahoma"/>
                <w:i/>
                <w:iCs/>
                <w:color w:val="000000"/>
                <w:sz w:val="16"/>
                <w:szCs w:val="16"/>
              </w:rPr>
            </w:pPr>
          </w:p>
        </w:tc>
        <w:tc>
          <w:tcPr>
            <w:tcW w:w="726" w:type="dxa"/>
            <w:vMerge/>
            <w:tcBorders>
              <w:top w:val="single" w:sz="4" w:space="0" w:color="auto"/>
              <w:left w:val="single" w:sz="4" w:space="0" w:color="auto"/>
              <w:bottom w:val="single" w:sz="4" w:space="0" w:color="auto"/>
              <w:right w:val="single" w:sz="4" w:space="0" w:color="auto"/>
            </w:tcBorders>
            <w:vAlign w:val="center"/>
            <w:hideMark/>
          </w:tcPr>
          <w:p w14:paraId="4D39A14F" w14:textId="77777777" w:rsidR="00D4549A" w:rsidRPr="00173059" w:rsidRDefault="00D4549A" w:rsidP="00DB4B92">
            <w:pPr>
              <w:contextualSpacing/>
              <w:jc w:val="center"/>
              <w:rPr>
                <w:rFonts w:cs="Tahoma"/>
                <w:i/>
                <w:iCs/>
                <w:color w:val="000000"/>
                <w:sz w:val="16"/>
                <w:szCs w:val="16"/>
              </w:rPr>
            </w:pPr>
          </w:p>
        </w:tc>
        <w:tc>
          <w:tcPr>
            <w:tcW w:w="975" w:type="dxa"/>
            <w:vMerge/>
            <w:tcBorders>
              <w:top w:val="single" w:sz="4" w:space="0" w:color="auto"/>
              <w:left w:val="single" w:sz="4" w:space="0" w:color="auto"/>
              <w:bottom w:val="single" w:sz="4" w:space="0" w:color="auto"/>
              <w:right w:val="single" w:sz="4" w:space="0" w:color="auto"/>
            </w:tcBorders>
            <w:vAlign w:val="center"/>
            <w:hideMark/>
          </w:tcPr>
          <w:p w14:paraId="36EE29DE" w14:textId="77777777" w:rsidR="00D4549A" w:rsidRPr="00173059" w:rsidRDefault="00D4549A" w:rsidP="00DB4B92">
            <w:pPr>
              <w:contextualSpacing/>
              <w:jc w:val="left"/>
              <w:rPr>
                <w:rFonts w:cs="Tahoma"/>
                <w:color w:val="000000"/>
                <w:sz w:val="16"/>
                <w:szCs w:val="16"/>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69C8FF24" w14:textId="77777777" w:rsidR="00D4549A" w:rsidRPr="00173059" w:rsidRDefault="00D4549A" w:rsidP="00DB4B92">
            <w:pPr>
              <w:contextualSpacing/>
              <w:jc w:val="left"/>
              <w:rPr>
                <w:rFonts w:cs="Tahoma"/>
                <w:color w:val="000000"/>
                <w:sz w:val="16"/>
                <w:szCs w:val="16"/>
              </w:rPr>
            </w:pPr>
          </w:p>
        </w:tc>
        <w:tc>
          <w:tcPr>
            <w:tcW w:w="727" w:type="dxa"/>
            <w:vMerge/>
            <w:tcBorders>
              <w:top w:val="single" w:sz="4" w:space="0" w:color="auto"/>
              <w:left w:val="single" w:sz="4" w:space="0" w:color="auto"/>
              <w:bottom w:val="single" w:sz="4" w:space="0" w:color="auto"/>
              <w:right w:val="single" w:sz="4" w:space="0" w:color="auto"/>
            </w:tcBorders>
            <w:vAlign w:val="center"/>
            <w:hideMark/>
          </w:tcPr>
          <w:p w14:paraId="5EF0EB95" w14:textId="77777777" w:rsidR="00D4549A" w:rsidRPr="00173059" w:rsidRDefault="00D4549A" w:rsidP="00DB4B92">
            <w:pPr>
              <w:contextualSpacing/>
              <w:jc w:val="left"/>
              <w:rPr>
                <w:rFonts w:cs="Tahoma"/>
                <w:color w:val="000000"/>
                <w:sz w:val="16"/>
                <w:szCs w:val="16"/>
              </w:rPr>
            </w:pPr>
          </w:p>
        </w:tc>
      </w:tr>
      <w:tr w:rsidR="00D4549A" w:rsidRPr="00173059" w14:paraId="4386A759" w14:textId="77777777" w:rsidTr="00DB4B92">
        <w:trPr>
          <w:trHeight w:val="198"/>
        </w:trPr>
        <w:tc>
          <w:tcPr>
            <w:tcW w:w="9158" w:type="dxa"/>
            <w:gridSpan w:val="11"/>
            <w:tcBorders>
              <w:top w:val="single" w:sz="4" w:space="0" w:color="auto"/>
              <w:left w:val="single" w:sz="4" w:space="0" w:color="auto"/>
              <w:bottom w:val="single" w:sz="4" w:space="0" w:color="auto"/>
              <w:right w:val="single" w:sz="4" w:space="0" w:color="auto"/>
            </w:tcBorders>
          </w:tcPr>
          <w:p w14:paraId="6E90C947" w14:textId="619992EF" w:rsidR="00D4549A" w:rsidRPr="00173059" w:rsidRDefault="00D4549A" w:rsidP="00653BF3">
            <w:pPr>
              <w:contextualSpacing/>
              <w:jc w:val="left"/>
              <w:rPr>
                <w:rFonts w:cs="Tahoma"/>
                <w:b/>
                <w:bCs/>
                <w:color w:val="000000"/>
                <w:sz w:val="16"/>
                <w:szCs w:val="16"/>
              </w:rPr>
            </w:pPr>
            <w:r w:rsidRPr="00173059">
              <w:rPr>
                <w:rFonts w:cs="Tahoma"/>
                <w:b/>
                <w:bCs/>
                <w:color w:val="000000"/>
                <w:sz w:val="16"/>
                <w:szCs w:val="16"/>
              </w:rPr>
              <w:t>Sever</w:t>
            </w:r>
            <w:r w:rsidR="00653BF3" w:rsidRPr="00173059">
              <w:rPr>
                <w:rFonts w:cs="Tahoma"/>
                <w:b/>
                <w:bCs/>
                <w:color w:val="000000"/>
                <w:sz w:val="16"/>
                <w:szCs w:val="16"/>
              </w:rPr>
              <w:t>ní</w:t>
            </w:r>
            <w:r w:rsidRPr="00173059">
              <w:rPr>
                <w:rFonts w:cs="Tahoma"/>
                <w:b/>
                <w:bCs/>
                <w:color w:val="000000"/>
                <w:sz w:val="16"/>
                <w:szCs w:val="16"/>
              </w:rPr>
              <w:t xml:space="preserve"> strana</w:t>
            </w:r>
          </w:p>
        </w:tc>
      </w:tr>
      <w:tr w:rsidR="00D4549A" w:rsidRPr="00173059" w14:paraId="7DCBD913" w14:textId="77777777" w:rsidTr="00D4549A">
        <w:trPr>
          <w:trHeight w:val="86"/>
        </w:trPr>
        <w:tc>
          <w:tcPr>
            <w:tcW w:w="1627" w:type="dxa"/>
            <w:tcBorders>
              <w:top w:val="nil"/>
              <w:left w:val="single" w:sz="4" w:space="0" w:color="auto"/>
              <w:bottom w:val="single" w:sz="4" w:space="0" w:color="auto"/>
              <w:right w:val="single" w:sz="4" w:space="0" w:color="auto"/>
            </w:tcBorders>
            <w:shd w:val="clear" w:color="auto" w:fill="auto"/>
            <w:noWrap/>
            <w:vAlign w:val="center"/>
          </w:tcPr>
          <w:p w14:paraId="1FCED33B" w14:textId="2A6DB1B8" w:rsidR="00D4549A" w:rsidRPr="00173059" w:rsidRDefault="00BA2976" w:rsidP="00BA2976">
            <w:pPr>
              <w:contextualSpacing/>
              <w:jc w:val="left"/>
              <w:rPr>
                <w:rFonts w:cs="Tahoma"/>
                <w:color w:val="000000"/>
                <w:sz w:val="16"/>
                <w:szCs w:val="16"/>
              </w:rPr>
            </w:pPr>
            <w:r w:rsidRPr="00173059">
              <w:rPr>
                <w:rFonts w:cs="Tahoma"/>
                <w:b/>
                <w:color w:val="000000"/>
                <w:sz w:val="16"/>
                <w:szCs w:val="16"/>
                <w:vertAlign w:val="superscript"/>
              </w:rPr>
              <w:t>1)</w:t>
            </w:r>
            <w:r w:rsidRPr="00173059">
              <w:rPr>
                <w:rFonts w:cs="Tahoma"/>
                <w:color w:val="000000"/>
                <w:sz w:val="16"/>
                <w:szCs w:val="16"/>
              </w:rPr>
              <w:t>Okno (114)</w:t>
            </w:r>
          </w:p>
        </w:tc>
        <w:tc>
          <w:tcPr>
            <w:tcW w:w="709" w:type="dxa"/>
            <w:tcBorders>
              <w:top w:val="nil"/>
              <w:left w:val="nil"/>
              <w:bottom w:val="single" w:sz="4" w:space="0" w:color="auto"/>
              <w:right w:val="single" w:sz="4" w:space="0" w:color="auto"/>
            </w:tcBorders>
            <w:shd w:val="clear" w:color="auto" w:fill="auto"/>
            <w:noWrap/>
            <w:vAlign w:val="center"/>
          </w:tcPr>
          <w:p w14:paraId="5C8A465D" w14:textId="64CAAD85" w:rsidR="00D4549A" w:rsidRPr="00173059" w:rsidRDefault="00BA2976" w:rsidP="00D4549A">
            <w:pPr>
              <w:contextualSpacing/>
              <w:jc w:val="center"/>
              <w:rPr>
                <w:rFonts w:cs="Tahoma"/>
                <w:color w:val="000000" w:themeColor="text1"/>
                <w:sz w:val="16"/>
                <w:szCs w:val="16"/>
              </w:rPr>
            </w:pPr>
            <w:r w:rsidRPr="00173059">
              <w:rPr>
                <w:rFonts w:cs="Tahoma"/>
                <w:color w:val="000000" w:themeColor="text1"/>
                <w:sz w:val="16"/>
                <w:szCs w:val="16"/>
              </w:rPr>
              <w:t>600</w:t>
            </w:r>
          </w:p>
        </w:tc>
        <w:tc>
          <w:tcPr>
            <w:tcW w:w="709" w:type="dxa"/>
            <w:tcBorders>
              <w:top w:val="nil"/>
              <w:left w:val="nil"/>
              <w:bottom w:val="single" w:sz="4" w:space="0" w:color="auto"/>
              <w:right w:val="single" w:sz="4" w:space="0" w:color="auto"/>
            </w:tcBorders>
            <w:shd w:val="clear" w:color="auto" w:fill="auto"/>
            <w:noWrap/>
            <w:vAlign w:val="center"/>
          </w:tcPr>
          <w:p w14:paraId="3FBA4603" w14:textId="2AD3EEF7" w:rsidR="00D4549A" w:rsidRPr="00173059" w:rsidRDefault="00BA2976" w:rsidP="00D4549A">
            <w:pPr>
              <w:contextualSpacing/>
              <w:jc w:val="center"/>
              <w:rPr>
                <w:rFonts w:cs="Tahoma"/>
                <w:color w:val="000000" w:themeColor="text1"/>
                <w:sz w:val="16"/>
                <w:szCs w:val="16"/>
              </w:rPr>
            </w:pPr>
            <w:r w:rsidRPr="00173059">
              <w:rPr>
                <w:rFonts w:cs="Tahoma"/>
                <w:color w:val="000000" w:themeColor="text1"/>
                <w:sz w:val="16"/>
                <w:szCs w:val="16"/>
              </w:rPr>
              <w:t>900</w:t>
            </w:r>
          </w:p>
        </w:tc>
        <w:tc>
          <w:tcPr>
            <w:tcW w:w="709" w:type="dxa"/>
            <w:tcBorders>
              <w:top w:val="nil"/>
              <w:left w:val="nil"/>
              <w:bottom w:val="single" w:sz="4" w:space="0" w:color="auto"/>
              <w:right w:val="single" w:sz="4" w:space="0" w:color="000000" w:themeColor="text1"/>
            </w:tcBorders>
            <w:vAlign w:val="center"/>
          </w:tcPr>
          <w:p w14:paraId="681CADF7" w14:textId="24E3F2C0" w:rsidR="00D4549A" w:rsidRPr="00173059" w:rsidRDefault="00BA2976" w:rsidP="00D4549A">
            <w:pPr>
              <w:contextualSpacing/>
              <w:jc w:val="center"/>
              <w:rPr>
                <w:rFonts w:cs="Tahoma"/>
                <w:color w:val="000000" w:themeColor="text1"/>
                <w:sz w:val="16"/>
                <w:szCs w:val="16"/>
              </w:rPr>
            </w:pPr>
            <w:r w:rsidRPr="00173059">
              <w:rPr>
                <w:rFonts w:cs="Tahoma"/>
                <w:color w:val="000000" w:themeColor="text1"/>
                <w:sz w:val="16"/>
                <w:szCs w:val="16"/>
              </w:rPr>
              <w:t>0,54</w:t>
            </w:r>
          </w:p>
        </w:tc>
        <w:tc>
          <w:tcPr>
            <w:tcW w:w="708" w:type="dxa"/>
            <w:tcBorders>
              <w:top w:val="nil"/>
              <w:left w:val="single" w:sz="4" w:space="0" w:color="000000" w:themeColor="text1"/>
              <w:bottom w:val="single" w:sz="4" w:space="0" w:color="auto"/>
              <w:right w:val="single" w:sz="4" w:space="0" w:color="auto"/>
            </w:tcBorders>
            <w:shd w:val="clear" w:color="auto" w:fill="auto"/>
            <w:noWrap/>
            <w:vAlign w:val="center"/>
          </w:tcPr>
          <w:p w14:paraId="2F4AC482" w14:textId="6BAE763E" w:rsidR="00D4549A" w:rsidRPr="00173059" w:rsidRDefault="00BA2976" w:rsidP="00D4549A">
            <w:pPr>
              <w:contextualSpacing/>
              <w:jc w:val="center"/>
              <w:rPr>
                <w:rFonts w:cs="Tahoma"/>
                <w:color w:val="000000" w:themeColor="text1"/>
                <w:sz w:val="16"/>
                <w:szCs w:val="16"/>
              </w:rPr>
            </w:pPr>
            <w:r w:rsidRPr="00173059">
              <w:rPr>
                <w:rFonts w:cs="Tahoma"/>
                <w:color w:val="000000" w:themeColor="text1"/>
                <w:sz w:val="16"/>
                <w:szCs w:val="16"/>
              </w:rPr>
              <w:t>0,54</w:t>
            </w:r>
          </w:p>
        </w:tc>
        <w:tc>
          <w:tcPr>
            <w:tcW w:w="851" w:type="dxa"/>
            <w:tcBorders>
              <w:top w:val="nil"/>
              <w:left w:val="nil"/>
              <w:bottom w:val="single" w:sz="4" w:space="0" w:color="auto"/>
              <w:right w:val="single" w:sz="4" w:space="0" w:color="000000" w:themeColor="text1"/>
            </w:tcBorders>
            <w:vAlign w:val="center"/>
          </w:tcPr>
          <w:p w14:paraId="626178A8" w14:textId="525E9AE8" w:rsidR="00D4549A" w:rsidRPr="00173059" w:rsidRDefault="00BA2976" w:rsidP="00D4549A">
            <w:pPr>
              <w:contextualSpacing/>
              <w:jc w:val="center"/>
              <w:rPr>
                <w:rFonts w:cs="Tahoma"/>
                <w:color w:val="000000"/>
                <w:sz w:val="16"/>
                <w:szCs w:val="16"/>
              </w:rPr>
            </w:pPr>
            <w:r w:rsidRPr="00173059">
              <w:rPr>
                <w:rFonts w:cs="Tahoma"/>
                <w:color w:val="000000"/>
                <w:sz w:val="16"/>
                <w:szCs w:val="16"/>
              </w:rPr>
              <w:t>100</w:t>
            </w:r>
          </w:p>
        </w:tc>
        <w:tc>
          <w:tcPr>
            <w:tcW w:w="567" w:type="dxa"/>
            <w:tcBorders>
              <w:top w:val="nil"/>
              <w:left w:val="single" w:sz="4" w:space="0" w:color="000000" w:themeColor="text1"/>
              <w:bottom w:val="single" w:sz="4" w:space="0" w:color="auto"/>
              <w:right w:val="single" w:sz="4" w:space="0" w:color="000000" w:themeColor="text1"/>
            </w:tcBorders>
            <w:vAlign w:val="center"/>
          </w:tcPr>
          <w:p w14:paraId="505E9F2B" w14:textId="34C85825" w:rsidR="00D4549A" w:rsidRPr="00173059" w:rsidRDefault="00D4549A" w:rsidP="00D4549A">
            <w:pPr>
              <w:contextualSpacing/>
              <w:jc w:val="center"/>
              <w:rPr>
                <w:rFonts w:cs="Tahoma"/>
                <w:color w:val="000000"/>
                <w:sz w:val="16"/>
                <w:szCs w:val="16"/>
              </w:rPr>
            </w:pPr>
            <w:r w:rsidRPr="00173059">
              <w:rPr>
                <w:rFonts w:cs="Tahoma"/>
                <w:color w:val="000000"/>
                <w:sz w:val="16"/>
                <w:szCs w:val="16"/>
              </w:rPr>
              <w:t>1</w:t>
            </w:r>
          </w:p>
        </w:tc>
        <w:tc>
          <w:tcPr>
            <w:tcW w:w="726" w:type="dxa"/>
            <w:tcBorders>
              <w:top w:val="nil"/>
              <w:left w:val="single" w:sz="4" w:space="0" w:color="000000" w:themeColor="text1"/>
              <w:bottom w:val="single" w:sz="4" w:space="0" w:color="auto"/>
              <w:right w:val="single" w:sz="4" w:space="0" w:color="auto"/>
            </w:tcBorders>
            <w:shd w:val="clear" w:color="auto" w:fill="auto"/>
            <w:noWrap/>
            <w:vAlign w:val="center"/>
          </w:tcPr>
          <w:p w14:paraId="590D222A" w14:textId="7901FB36" w:rsidR="00D4549A" w:rsidRPr="00173059" w:rsidRDefault="00BA2976" w:rsidP="00D4549A">
            <w:pPr>
              <w:contextualSpacing/>
              <w:jc w:val="center"/>
              <w:rPr>
                <w:rFonts w:cs="Tahoma"/>
                <w:color w:val="000000"/>
                <w:sz w:val="16"/>
                <w:szCs w:val="16"/>
              </w:rPr>
            </w:pPr>
            <w:r w:rsidRPr="00173059">
              <w:rPr>
                <w:rFonts w:cs="Tahoma"/>
                <w:color w:val="000000"/>
                <w:sz w:val="16"/>
                <w:szCs w:val="16"/>
              </w:rPr>
              <w:t>20,82</w:t>
            </w:r>
          </w:p>
        </w:tc>
        <w:tc>
          <w:tcPr>
            <w:tcW w:w="975" w:type="dxa"/>
            <w:tcBorders>
              <w:top w:val="nil"/>
              <w:left w:val="nil"/>
              <w:bottom w:val="single" w:sz="4" w:space="0" w:color="auto"/>
              <w:right w:val="single" w:sz="4" w:space="0" w:color="auto"/>
            </w:tcBorders>
            <w:shd w:val="clear" w:color="auto" w:fill="auto"/>
            <w:noWrap/>
            <w:vAlign w:val="center"/>
          </w:tcPr>
          <w:p w14:paraId="67E49486" w14:textId="1BDF1ABF" w:rsidR="00D4549A" w:rsidRPr="00173059" w:rsidRDefault="00653BF3" w:rsidP="00D4549A">
            <w:pPr>
              <w:contextualSpacing/>
              <w:jc w:val="center"/>
              <w:rPr>
                <w:rFonts w:cs="Tahoma"/>
                <w:color w:val="000000"/>
                <w:sz w:val="16"/>
                <w:szCs w:val="16"/>
              </w:rPr>
            </w:pPr>
            <w:r w:rsidRPr="00173059">
              <w:rPr>
                <w:rFonts w:cs="Tahoma"/>
                <w:color w:val="000000"/>
                <w:sz w:val="16"/>
                <w:szCs w:val="16"/>
              </w:rPr>
              <w:t>nehořlavý</w:t>
            </w:r>
          </w:p>
        </w:tc>
        <w:tc>
          <w:tcPr>
            <w:tcW w:w="850" w:type="dxa"/>
            <w:tcBorders>
              <w:top w:val="nil"/>
              <w:left w:val="nil"/>
              <w:bottom w:val="single" w:sz="4" w:space="0" w:color="auto"/>
              <w:right w:val="single" w:sz="4" w:space="0" w:color="auto"/>
            </w:tcBorders>
            <w:shd w:val="clear" w:color="auto" w:fill="auto"/>
            <w:noWrap/>
            <w:vAlign w:val="center"/>
          </w:tcPr>
          <w:p w14:paraId="4722CEC4" w14:textId="34DA2457" w:rsidR="00D4549A" w:rsidRPr="00173059" w:rsidRDefault="0034102B" w:rsidP="00D4549A">
            <w:pPr>
              <w:contextualSpacing/>
              <w:jc w:val="center"/>
              <w:rPr>
                <w:rFonts w:cs="Tahoma"/>
                <w:color w:val="000000" w:themeColor="text1"/>
                <w:sz w:val="16"/>
                <w:szCs w:val="16"/>
              </w:rPr>
            </w:pPr>
            <w:r w:rsidRPr="00173059">
              <w:rPr>
                <w:rFonts w:cs="Tahoma"/>
                <w:color w:val="000000" w:themeColor="text1"/>
                <w:sz w:val="16"/>
                <w:szCs w:val="16"/>
              </w:rPr>
              <w:t>0,7</w:t>
            </w:r>
          </w:p>
        </w:tc>
        <w:tc>
          <w:tcPr>
            <w:tcW w:w="727" w:type="dxa"/>
            <w:tcBorders>
              <w:top w:val="nil"/>
              <w:left w:val="nil"/>
              <w:bottom w:val="single" w:sz="4" w:space="0" w:color="auto"/>
              <w:right w:val="single" w:sz="4" w:space="0" w:color="auto"/>
            </w:tcBorders>
            <w:shd w:val="clear" w:color="auto" w:fill="auto"/>
            <w:noWrap/>
            <w:vAlign w:val="center"/>
          </w:tcPr>
          <w:p w14:paraId="1D63193C" w14:textId="0C097423" w:rsidR="00D4549A" w:rsidRPr="00173059" w:rsidRDefault="0034102B" w:rsidP="00D4549A">
            <w:pPr>
              <w:contextualSpacing/>
              <w:jc w:val="center"/>
              <w:rPr>
                <w:rFonts w:cs="Tahoma"/>
                <w:color w:val="000000" w:themeColor="text1"/>
                <w:sz w:val="16"/>
                <w:szCs w:val="16"/>
              </w:rPr>
            </w:pPr>
            <w:r w:rsidRPr="00173059">
              <w:rPr>
                <w:rFonts w:cs="Tahoma"/>
                <w:color w:val="000000" w:themeColor="text1"/>
                <w:sz w:val="16"/>
                <w:szCs w:val="16"/>
              </w:rPr>
              <w:t>0,38</w:t>
            </w:r>
          </w:p>
        </w:tc>
      </w:tr>
      <w:tr w:rsidR="00BA2976" w:rsidRPr="00173059" w14:paraId="569AA2C4" w14:textId="77777777" w:rsidTr="00D4549A">
        <w:trPr>
          <w:trHeight w:val="86"/>
        </w:trPr>
        <w:tc>
          <w:tcPr>
            <w:tcW w:w="1627" w:type="dxa"/>
            <w:tcBorders>
              <w:top w:val="nil"/>
              <w:left w:val="single" w:sz="4" w:space="0" w:color="auto"/>
              <w:bottom w:val="single" w:sz="4" w:space="0" w:color="auto"/>
              <w:right w:val="single" w:sz="4" w:space="0" w:color="auto"/>
            </w:tcBorders>
            <w:shd w:val="clear" w:color="auto" w:fill="auto"/>
            <w:noWrap/>
            <w:vAlign w:val="center"/>
          </w:tcPr>
          <w:p w14:paraId="04A2DD38" w14:textId="3B83772C" w:rsidR="00BA2976" w:rsidRPr="00173059" w:rsidRDefault="00BA2976" w:rsidP="00BA2976">
            <w:pPr>
              <w:contextualSpacing/>
              <w:jc w:val="left"/>
              <w:rPr>
                <w:rFonts w:cs="Tahoma"/>
                <w:color w:val="000000"/>
                <w:sz w:val="16"/>
                <w:szCs w:val="16"/>
              </w:rPr>
            </w:pPr>
            <w:r w:rsidRPr="00173059">
              <w:rPr>
                <w:rFonts w:cs="Tahoma"/>
                <w:b/>
                <w:color w:val="000000"/>
                <w:sz w:val="16"/>
                <w:szCs w:val="16"/>
                <w:vertAlign w:val="superscript"/>
              </w:rPr>
              <w:t>1)</w:t>
            </w:r>
            <w:r w:rsidRPr="00173059">
              <w:rPr>
                <w:rFonts w:cs="Tahoma"/>
                <w:color w:val="000000"/>
                <w:sz w:val="16"/>
                <w:szCs w:val="16"/>
              </w:rPr>
              <w:t>Okno (114)</w:t>
            </w:r>
          </w:p>
        </w:tc>
        <w:tc>
          <w:tcPr>
            <w:tcW w:w="709" w:type="dxa"/>
            <w:tcBorders>
              <w:top w:val="nil"/>
              <w:left w:val="nil"/>
              <w:bottom w:val="single" w:sz="4" w:space="0" w:color="auto"/>
              <w:right w:val="single" w:sz="4" w:space="0" w:color="auto"/>
            </w:tcBorders>
            <w:shd w:val="clear" w:color="auto" w:fill="auto"/>
            <w:noWrap/>
            <w:vAlign w:val="center"/>
          </w:tcPr>
          <w:p w14:paraId="770D7127" w14:textId="2A3C21C5" w:rsidR="00BA2976" w:rsidRPr="00173059" w:rsidRDefault="00BA2976" w:rsidP="00BA2976">
            <w:pPr>
              <w:contextualSpacing/>
              <w:jc w:val="center"/>
              <w:rPr>
                <w:rFonts w:cs="Tahoma"/>
                <w:color w:val="000000" w:themeColor="text1"/>
                <w:sz w:val="16"/>
                <w:szCs w:val="16"/>
              </w:rPr>
            </w:pPr>
            <w:r w:rsidRPr="00173059">
              <w:rPr>
                <w:rFonts w:cs="Tahoma"/>
                <w:color w:val="000000" w:themeColor="text1"/>
                <w:sz w:val="16"/>
                <w:szCs w:val="16"/>
              </w:rPr>
              <w:t>600</w:t>
            </w:r>
          </w:p>
        </w:tc>
        <w:tc>
          <w:tcPr>
            <w:tcW w:w="709" w:type="dxa"/>
            <w:tcBorders>
              <w:top w:val="nil"/>
              <w:left w:val="nil"/>
              <w:bottom w:val="single" w:sz="4" w:space="0" w:color="auto"/>
              <w:right w:val="single" w:sz="4" w:space="0" w:color="auto"/>
            </w:tcBorders>
            <w:shd w:val="clear" w:color="auto" w:fill="auto"/>
            <w:noWrap/>
            <w:vAlign w:val="center"/>
          </w:tcPr>
          <w:p w14:paraId="59BACDC4" w14:textId="5FE85583" w:rsidR="00BA2976" w:rsidRPr="00173059" w:rsidRDefault="00BA2976" w:rsidP="00BA2976">
            <w:pPr>
              <w:contextualSpacing/>
              <w:jc w:val="center"/>
              <w:rPr>
                <w:rFonts w:cs="Tahoma"/>
                <w:color w:val="000000" w:themeColor="text1"/>
                <w:sz w:val="16"/>
                <w:szCs w:val="16"/>
              </w:rPr>
            </w:pPr>
            <w:r w:rsidRPr="00173059">
              <w:rPr>
                <w:rFonts w:cs="Tahoma"/>
                <w:color w:val="000000" w:themeColor="text1"/>
                <w:sz w:val="16"/>
                <w:szCs w:val="16"/>
              </w:rPr>
              <w:t>900</w:t>
            </w:r>
          </w:p>
        </w:tc>
        <w:tc>
          <w:tcPr>
            <w:tcW w:w="709" w:type="dxa"/>
            <w:tcBorders>
              <w:top w:val="nil"/>
              <w:left w:val="nil"/>
              <w:bottom w:val="single" w:sz="4" w:space="0" w:color="auto"/>
              <w:right w:val="single" w:sz="4" w:space="0" w:color="000000" w:themeColor="text1"/>
            </w:tcBorders>
            <w:vAlign w:val="center"/>
          </w:tcPr>
          <w:p w14:paraId="6E74C7EB" w14:textId="6F255F59" w:rsidR="00BA2976" w:rsidRPr="00173059" w:rsidRDefault="00BA2976" w:rsidP="00BA2976">
            <w:pPr>
              <w:contextualSpacing/>
              <w:jc w:val="center"/>
              <w:rPr>
                <w:rFonts w:cs="Tahoma"/>
                <w:color w:val="000000" w:themeColor="text1"/>
                <w:sz w:val="16"/>
                <w:szCs w:val="16"/>
              </w:rPr>
            </w:pPr>
            <w:r w:rsidRPr="00173059">
              <w:rPr>
                <w:rFonts w:cs="Tahoma"/>
                <w:color w:val="000000" w:themeColor="text1"/>
                <w:sz w:val="16"/>
                <w:szCs w:val="16"/>
              </w:rPr>
              <w:t>0,54</w:t>
            </w:r>
          </w:p>
        </w:tc>
        <w:tc>
          <w:tcPr>
            <w:tcW w:w="708" w:type="dxa"/>
            <w:tcBorders>
              <w:top w:val="nil"/>
              <w:left w:val="single" w:sz="4" w:space="0" w:color="000000" w:themeColor="text1"/>
              <w:bottom w:val="single" w:sz="4" w:space="0" w:color="auto"/>
              <w:right w:val="single" w:sz="4" w:space="0" w:color="auto"/>
            </w:tcBorders>
            <w:shd w:val="clear" w:color="auto" w:fill="auto"/>
            <w:noWrap/>
            <w:vAlign w:val="center"/>
          </w:tcPr>
          <w:p w14:paraId="11267BE8" w14:textId="07C7D498" w:rsidR="00BA2976" w:rsidRPr="00173059" w:rsidRDefault="00BA2976" w:rsidP="00BA2976">
            <w:pPr>
              <w:contextualSpacing/>
              <w:jc w:val="center"/>
              <w:rPr>
                <w:rFonts w:cs="Tahoma"/>
                <w:color w:val="000000" w:themeColor="text1"/>
                <w:sz w:val="16"/>
                <w:szCs w:val="16"/>
              </w:rPr>
            </w:pPr>
            <w:r w:rsidRPr="00173059">
              <w:rPr>
                <w:rFonts w:cs="Tahoma"/>
                <w:color w:val="000000" w:themeColor="text1"/>
                <w:sz w:val="16"/>
                <w:szCs w:val="16"/>
              </w:rPr>
              <w:t>0,54</w:t>
            </w:r>
          </w:p>
        </w:tc>
        <w:tc>
          <w:tcPr>
            <w:tcW w:w="851" w:type="dxa"/>
            <w:tcBorders>
              <w:top w:val="nil"/>
              <w:left w:val="nil"/>
              <w:bottom w:val="single" w:sz="4" w:space="0" w:color="auto"/>
              <w:right w:val="single" w:sz="4" w:space="0" w:color="000000" w:themeColor="text1"/>
            </w:tcBorders>
            <w:vAlign w:val="center"/>
          </w:tcPr>
          <w:p w14:paraId="0C6C3EBD" w14:textId="1833770E" w:rsidR="00BA2976" w:rsidRPr="00173059" w:rsidRDefault="00BA2976" w:rsidP="00BA2976">
            <w:pPr>
              <w:contextualSpacing/>
              <w:jc w:val="center"/>
              <w:rPr>
                <w:rFonts w:cs="Tahoma"/>
                <w:color w:val="000000"/>
                <w:sz w:val="16"/>
                <w:szCs w:val="16"/>
              </w:rPr>
            </w:pPr>
            <w:r w:rsidRPr="00173059">
              <w:rPr>
                <w:rFonts w:cs="Tahoma"/>
                <w:color w:val="000000"/>
                <w:sz w:val="16"/>
                <w:szCs w:val="16"/>
              </w:rPr>
              <w:t>100</w:t>
            </w:r>
          </w:p>
        </w:tc>
        <w:tc>
          <w:tcPr>
            <w:tcW w:w="567" w:type="dxa"/>
            <w:tcBorders>
              <w:top w:val="nil"/>
              <w:left w:val="single" w:sz="4" w:space="0" w:color="000000" w:themeColor="text1"/>
              <w:bottom w:val="single" w:sz="4" w:space="0" w:color="auto"/>
              <w:right w:val="single" w:sz="4" w:space="0" w:color="000000" w:themeColor="text1"/>
            </w:tcBorders>
            <w:vAlign w:val="center"/>
          </w:tcPr>
          <w:p w14:paraId="2FAF88C4" w14:textId="096B1188" w:rsidR="00BA2976" w:rsidRPr="00173059" w:rsidRDefault="00BA2976" w:rsidP="00BA2976">
            <w:pPr>
              <w:contextualSpacing/>
              <w:jc w:val="center"/>
              <w:rPr>
                <w:rFonts w:cs="Tahoma"/>
                <w:color w:val="000000"/>
                <w:sz w:val="16"/>
                <w:szCs w:val="16"/>
              </w:rPr>
            </w:pPr>
            <w:r w:rsidRPr="00173059">
              <w:rPr>
                <w:rFonts w:cs="Tahoma"/>
                <w:color w:val="000000"/>
                <w:sz w:val="16"/>
                <w:szCs w:val="16"/>
              </w:rPr>
              <w:t>1</w:t>
            </w:r>
          </w:p>
        </w:tc>
        <w:tc>
          <w:tcPr>
            <w:tcW w:w="726" w:type="dxa"/>
            <w:tcBorders>
              <w:top w:val="nil"/>
              <w:left w:val="single" w:sz="4" w:space="0" w:color="000000" w:themeColor="text1"/>
              <w:bottom w:val="single" w:sz="4" w:space="0" w:color="auto"/>
              <w:right w:val="single" w:sz="4" w:space="0" w:color="auto"/>
            </w:tcBorders>
            <w:shd w:val="clear" w:color="auto" w:fill="auto"/>
            <w:noWrap/>
            <w:vAlign w:val="center"/>
          </w:tcPr>
          <w:p w14:paraId="7C1E9234" w14:textId="6B8C3FC8" w:rsidR="00BA2976" w:rsidRPr="00173059" w:rsidRDefault="00BA2976" w:rsidP="00BA2976">
            <w:pPr>
              <w:contextualSpacing/>
              <w:jc w:val="center"/>
              <w:rPr>
                <w:rFonts w:cs="Tahoma"/>
                <w:color w:val="000000"/>
                <w:sz w:val="16"/>
                <w:szCs w:val="16"/>
              </w:rPr>
            </w:pPr>
            <w:r w:rsidRPr="00173059">
              <w:rPr>
                <w:rFonts w:cs="Tahoma"/>
                <w:color w:val="000000"/>
                <w:sz w:val="16"/>
                <w:szCs w:val="16"/>
              </w:rPr>
              <w:t>20,82</w:t>
            </w:r>
          </w:p>
        </w:tc>
        <w:tc>
          <w:tcPr>
            <w:tcW w:w="975" w:type="dxa"/>
            <w:tcBorders>
              <w:top w:val="nil"/>
              <w:left w:val="nil"/>
              <w:bottom w:val="single" w:sz="4" w:space="0" w:color="auto"/>
              <w:right w:val="single" w:sz="4" w:space="0" w:color="auto"/>
            </w:tcBorders>
            <w:shd w:val="clear" w:color="auto" w:fill="auto"/>
            <w:noWrap/>
            <w:vAlign w:val="center"/>
          </w:tcPr>
          <w:p w14:paraId="3BDBCE46" w14:textId="7E77D064" w:rsidR="00BA2976" w:rsidRPr="00173059" w:rsidRDefault="00BA2976" w:rsidP="00BA2976">
            <w:pPr>
              <w:contextualSpacing/>
              <w:jc w:val="center"/>
              <w:rPr>
                <w:rFonts w:cs="Tahoma"/>
                <w:color w:val="000000"/>
                <w:sz w:val="16"/>
                <w:szCs w:val="16"/>
              </w:rPr>
            </w:pPr>
            <w:r w:rsidRPr="00173059">
              <w:rPr>
                <w:rFonts w:cs="Tahoma"/>
                <w:color w:val="000000"/>
                <w:sz w:val="16"/>
                <w:szCs w:val="16"/>
              </w:rPr>
              <w:t>nehořlavý</w:t>
            </w:r>
          </w:p>
        </w:tc>
        <w:tc>
          <w:tcPr>
            <w:tcW w:w="850" w:type="dxa"/>
            <w:tcBorders>
              <w:top w:val="nil"/>
              <w:left w:val="nil"/>
              <w:bottom w:val="single" w:sz="4" w:space="0" w:color="auto"/>
              <w:right w:val="single" w:sz="4" w:space="0" w:color="auto"/>
            </w:tcBorders>
            <w:shd w:val="clear" w:color="auto" w:fill="auto"/>
            <w:noWrap/>
            <w:vAlign w:val="center"/>
          </w:tcPr>
          <w:p w14:paraId="7A853728" w14:textId="0719A1EB" w:rsidR="00BA2976" w:rsidRPr="00173059" w:rsidRDefault="0034102B" w:rsidP="00BA2976">
            <w:pPr>
              <w:contextualSpacing/>
              <w:jc w:val="center"/>
              <w:rPr>
                <w:rFonts w:cs="Tahoma"/>
                <w:color w:val="000000" w:themeColor="text1"/>
                <w:sz w:val="16"/>
                <w:szCs w:val="16"/>
              </w:rPr>
            </w:pPr>
            <w:r w:rsidRPr="00173059">
              <w:rPr>
                <w:rFonts w:cs="Tahoma"/>
                <w:color w:val="000000" w:themeColor="text1"/>
                <w:sz w:val="16"/>
                <w:szCs w:val="16"/>
              </w:rPr>
              <w:t>0,7</w:t>
            </w:r>
          </w:p>
        </w:tc>
        <w:tc>
          <w:tcPr>
            <w:tcW w:w="727" w:type="dxa"/>
            <w:tcBorders>
              <w:top w:val="nil"/>
              <w:left w:val="nil"/>
              <w:bottom w:val="single" w:sz="4" w:space="0" w:color="auto"/>
              <w:right w:val="single" w:sz="4" w:space="0" w:color="auto"/>
            </w:tcBorders>
            <w:shd w:val="clear" w:color="auto" w:fill="auto"/>
            <w:noWrap/>
            <w:vAlign w:val="center"/>
          </w:tcPr>
          <w:p w14:paraId="63A1F0AA" w14:textId="0970BEF9" w:rsidR="00BA2976" w:rsidRPr="00173059" w:rsidRDefault="0034102B" w:rsidP="00BA2976">
            <w:pPr>
              <w:contextualSpacing/>
              <w:jc w:val="center"/>
              <w:rPr>
                <w:rFonts w:cs="Tahoma"/>
                <w:color w:val="000000" w:themeColor="text1"/>
                <w:sz w:val="16"/>
                <w:szCs w:val="16"/>
              </w:rPr>
            </w:pPr>
            <w:r w:rsidRPr="00173059">
              <w:rPr>
                <w:rFonts w:cs="Tahoma"/>
                <w:color w:val="000000" w:themeColor="text1"/>
                <w:sz w:val="16"/>
                <w:szCs w:val="16"/>
              </w:rPr>
              <w:t>0,38</w:t>
            </w:r>
          </w:p>
        </w:tc>
      </w:tr>
      <w:tr w:rsidR="00BA2976" w:rsidRPr="00173059" w14:paraId="4121A56B" w14:textId="77777777" w:rsidTr="00DB4B92">
        <w:trPr>
          <w:trHeight w:val="20"/>
        </w:trPr>
        <w:tc>
          <w:tcPr>
            <w:tcW w:w="8431" w:type="dxa"/>
            <w:gridSpan w:val="10"/>
            <w:tcBorders>
              <w:top w:val="single" w:sz="4" w:space="0" w:color="auto"/>
              <w:left w:val="single" w:sz="4" w:space="0" w:color="auto"/>
              <w:bottom w:val="single" w:sz="4" w:space="0" w:color="auto"/>
              <w:right w:val="single" w:sz="4" w:space="0" w:color="auto"/>
            </w:tcBorders>
          </w:tcPr>
          <w:p w14:paraId="7013DC47" w14:textId="77777777" w:rsidR="00BA2976" w:rsidRPr="00173059" w:rsidRDefault="00BA2976" w:rsidP="00BA2976">
            <w:pPr>
              <w:contextualSpacing/>
              <w:jc w:val="left"/>
              <w:rPr>
                <w:rFonts w:cs="Tahoma"/>
                <w:color w:val="000000"/>
                <w:sz w:val="16"/>
                <w:szCs w:val="16"/>
              </w:rPr>
            </w:pPr>
            <w:r w:rsidRPr="00173059">
              <w:rPr>
                <w:rFonts w:cs="Tahoma"/>
                <w:color w:val="000000" w:themeColor="text1"/>
                <w:sz w:val="16"/>
                <w:szCs w:val="16"/>
              </w:rPr>
              <w:t>vzdálenost k hranici stavebního pozemku</w:t>
            </w:r>
          </w:p>
        </w:tc>
        <w:tc>
          <w:tcPr>
            <w:tcW w:w="727" w:type="dxa"/>
            <w:tcBorders>
              <w:top w:val="nil"/>
              <w:left w:val="nil"/>
              <w:bottom w:val="single" w:sz="4" w:space="0" w:color="auto"/>
              <w:right w:val="single" w:sz="4" w:space="0" w:color="auto"/>
            </w:tcBorders>
            <w:shd w:val="clear" w:color="auto" w:fill="auto"/>
            <w:noWrap/>
            <w:vAlign w:val="center"/>
          </w:tcPr>
          <w:p w14:paraId="44F68A3A" w14:textId="44350A9D" w:rsidR="00BA2976" w:rsidRPr="00173059" w:rsidRDefault="007C0D04" w:rsidP="00BA2976">
            <w:pPr>
              <w:contextualSpacing/>
              <w:jc w:val="left"/>
              <w:rPr>
                <w:rFonts w:cs="Tahoma"/>
                <w:b/>
                <w:color w:val="000000"/>
                <w:sz w:val="16"/>
                <w:szCs w:val="16"/>
              </w:rPr>
            </w:pPr>
            <w:r w:rsidRPr="00173059">
              <w:rPr>
                <w:rFonts w:cs="Tahoma"/>
                <w:b/>
                <w:color w:val="000000"/>
                <w:sz w:val="16"/>
                <w:szCs w:val="16"/>
              </w:rPr>
              <w:t>0,0</w:t>
            </w:r>
          </w:p>
        </w:tc>
      </w:tr>
      <w:tr w:rsidR="00BA2976" w:rsidRPr="00173059" w14:paraId="11274FE1" w14:textId="77777777" w:rsidTr="00DB4B92">
        <w:trPr>
          <w:trHeight w:val="20"/>
        </w:trPr>
        <w:tc>
          <w:tcPr>
            <w:tcW w:w="8431" w:type="dxa"/>
            <w:gridSpan w:val="10"/>
            <w:tcBorders>
              <w:top w:val="single" w:sz="4" w:space="0" w:color="auto"/>
              <w:left w:val="single" w:sz="4" w:space="0" w:color="auto"/>
              <w:bottom w:val="single" w:sz="4" w:space="0" w:color="auto"/>
              <w:right w:val="single" w:sz="4" w:space="0" w:color="auto"/>
            </w:tcBorders>
          </w:tcPr>
          <w:p w14:paraId="42D3C540" w14:textId="77777777" w:rsidR="00BA2976" w:rsidRPr="00173059" w:rsidRDefault="00BA2976" w:rsidP="00BA2976">
            <w:pPr>
              <w:contextualSpacing/>
              <w:jc w:val="left"/>
              <w:rPr>
                <w:rFonts w:cs="Tahoma"/>
                <w:color w:val="000000"/>
                <w:sz w:val="16"/>
                <w:szCs w:val="16"/>
              </w:rPr>
            </w:pPr>
            <w:r w:rsidRPr="00173059">
              <w:rPr>
                <w:rFonts w:cs="Tahoma"/>
                <w:color w:val="000000"/>
                <w:sz w:val="16"/>
                <w:szCs w:val="16"/>
              </w:rPr>
              <w:t>Přesah požárně nebezpečného prostoru (m)</w:t>
            </w:r>
          </w:p>
        </w:tc>
        <w:tc>
          <w:tcPr>
            <w:tcW w:w="727" w:type="dxa"/>
            <w:tcBorders>
              <w:top w:val="nil"/>
              <w:left w:val="nil"/>
              <w:bottom w:val="single" w:sz="4" w:space="0" w:color="auto"/>
              <w:right w:val="single" w:sz="4" w:space="0" w:color="auto"/>
            </w:tcBorders>
            <w:shd w:val="clear" w:color="auto" w:fill="auto"/>
            <w:noWrap/>
            <w:vAlign w:val="center"/>
          </w:tcPr>
          <w:p w14:paraId="5142F7C0" w14:textId="32DE040C" w:rsidR="00BA2976" w:rsidRPr="00173059" w:rsidRDefault="007C0D04" w:rsidP="00BA2976">
            <w:pPr>
              <w:contextualSpacing/>
              <w:jc w:val="left"/>
              <w:rPr>
                <w:rFonts w:cs="Tahoma"/>
                <w:b/>
                <w:color w:val="000000"/>
                <w:sz w:val="16"/>
                <w:szCs w:val="16"/>
              </w:rPr>
            </w:pPr>
            <w:r w:rsidRPr="00173059">
              <w:rPr>
                <w:rFonts w:cs="Tahoma"/>
                <w:b/>
                <w:color w:val="000000"/>
                <w:sz w:val="16"/>
                <w:szCs w:val="16"/>
              </w:rPr>
              <w:t>0,7</w:t>
            </w:r>
          </w:p>
        </w:tc>
      </w:tr>
      <w:tr w:rsidR="00BA2976" w:rsidRPr="00173059" w14:paraId="4BF00211" w14:textId="77777777" w:rsidTr="00DB4B92">
        <w:trPr>
          <w:trHeight w:val="142"/>
        </w:trPr>
        <w:tc>
          <w:tcPr>
            <w:tcW w:w="9158" w:type="dxa"/>
            <w:gridSpan w:val="11"/>
            <w:tcBorders>
              <w:top w:val="single" w:sz="4" w:space="0" w:color="auto"/>
              <w:left w:val="single" w:sz="4" w:space="0" w:color="auto"/>
              <w:bottom w:val="single" w:sz="4" w:space="0" w:color="auto"/>
              <w:right w:val="single" w:sz="4" w:space="0" w:color="auto"/>
            </w:tcBorders>
          </w:tcPr>
          <w:p w14:paraId="2C301706" w14:textId="6137E0FD" w:rsidR="00BA2976" w:rsidRPr="00173059" w:rsidRDefault="00F427AB" w:rsidP="00BA2976">
            <w:pPr>
              <w:contextualSpacing/>
              <w:jc w:val="left"/>
              <w:rPr>
                <w:rFonts w:cs="Tahoma"/>
                <w:b/>
                <w:bCs/>
                <w:color w:val="000000" w:themeColor="text1"/>
                <w:sz w:val="16"/>
                <w:szCs w:val="16"/>
              </w:rPr>
            </w:pPr>
            <w:r w:rsidRPr="00173059">
              <w:rPr>
                <w:rFonts w:cs="Tahoma"/>
                <w:b/>
                <w:bCs/>
                <w:color w:val="000000" w:themeColor="text1"/>
                <w:sz w:val="16"/>
                <w:szCs w:val="16"/>
              </w:rPr>
              <w:t>Východní</w:t>
            </w:r>
            <w:r w:rsidR="00BA2976" w:rsidRPr="00173059">
              <w:rPr>
                <w:rFonts w:cs="Tahoma"/>
                <w:b/>
                <w:bCs/>
                <w:color w:val="000000" w:themeColor="text1"/>
                <w:sz w:val="16"/>
                <w:szCs w:val="16"/>
              </w:rPr>
              <w:t xml:space="preserve"> strana</w:t>
            </w:r>
          </w:p>
        </w:tc>
      </w:tr>
      <w:tr w:rsidR="00F427AB" w:rsidRPr="00173059" w14:paraId="68A7EDD9" w14:textId="77777777" w:rsidTr="00445F93">
        <w:trPr>
          <w:trHeight w:val="85"/>
        </w:trPr>
        <w:tc>
          <w:tcPr>
            <w:tcW w:w="1627" w:type="dxa"/>
            <w:tcBorders>
              <w:top w:val="nil"/>
              <w:left w:val="single" w:sz="4" w:space="0" w:color="auto"/>
              <w:bottom w:val="single" w:sz="4" w:space="0" w:color="auto"/>
              <w:right w:val="single" w:sz="4" w:space="0" w:color="auto"/>
            </w:tcBorders>
            <w:shd w:val="clear" w:color="auto" w:fill="auto"/>
            <w:noWrap/>
            <w:vAlign w:val="center"/>
          </w:tcPr>
          <w:p w14:paraId="518C2B8E" w14:textId="77766B86" w:rsidR="00F427AB" w:rsidRPr="00173059" w:rsidRDefault="00F427AB" w:rsidP="00F427AB">
            <w:pPr>
              <w:contextualSpacing/>
              <w:jc w:val="center"/>
              <w:rPr>
                <w:rFonts w:cs="Tahoma"/>
                <w:color w:val="000000"/>
                <w:sz w:val="16"/>
                <w:szCs w:val="16"/>
              </w:rPr>
            </w:pPr>
            <w:r w:rsidRPr="00173059">
              <w:rPr>
                <w:rFonts w:cs="Tahoma"/>
                <w:color w:val="000000"/>
                <w:sz w:val="16"/>
                <w:szCs w:val="16"/>
              </w:rPr>
              <w:t>-</w:t>
            </w:r>
          </w:p>
        </w:tc>
        <w:tc>
          <w:tcPr>
            <w:tcW w:w="709" w:type="dxa"/>
            <w:tcBorders>
              <w:top w:val="nil"/>
              <w:left w:val="nil"/>
              <w:bottom w:val="single" w:sz="4" w:space="0" w:color="auto"/>
              <w:right w:val="single" w:sz="4" w:space="0" w:color="auto"/>
            </w:tcBorders>
            <w:shd w:val="clear" w:color="auto" w:fill="auto"/>
            <w:noWrap/>
            <w:vAlign w:val="center"/>
          </w:tcPr>
          <w:p w14:paraId="096FB736" w14:textId="6BA5A81F" w:rsidR="00F427AB" w:rsidRPr="00173059" w:rsidRDefault="00F427AB" w:rsidP="00F427AB">
            <w:pPr>
              <w:contextualSpacing/>
              <w:jc w:val="center"/>
              <w:rPr>
                <w:rFonts w:cs="Tahoma"/>
                <w:color w:val="000000" w:themeColor="text1"/>
                <w:sz w:val="16"/>
                <w:szCs w:val="16"/>
              </w:rPr>
            </w:pPr>
            <w:r w:rsidRPr="00173059">
              <w:rPr>
                <w:rFonts w:cs="Tahoma"/>
                <w:color w:val="000000" w:themeColor="text1"/>
                <w:sz w:val="16"/>
                <w:szCs w:val="16"/>
              </w:rPr>
              <w:t>-</w:t>
            </w:r>
          </w:p>
        </w:tc>
        <w:tc>
          <w:tcPr>
            <w:tcW w:w="709" w:type="dxa"/>
            <w:tcBorders>
              <w:top w:val="nil"/>
              <w:left w:val="nil"/>
              <w:bottom w:val="single" w:sz="4" w:space="0" w:color="auto"/>
              <w:right w:val="single" w:sz="4" w:space="0" w:color="auto"/>
            </w:tcBorders>
            <w:shd w:val="clear" w:color="auto" w:fill="auto"/>
            <w:noWrap/>
            <w:vAlign w:val="center"/>
          </w:tcPr>
          <w:p w14:paraId="1DD4572E" w14:textId="370AB7FA" w:rsidR="00F427AB" w:rsidRPr="00173059" w:rsidRDefault="00F427AB" w:rsidP="00F427AB">
            <w:pPr>
              <w:contextualSpacing/>
              <w:jc w:val="center"/>
              <w:rPr>
                <w:rFonts w:cs="Tahoma"/>
                <w:color w:val="000000" w:themeColor="text1"/>
                <w:sz w:val="16"/>
                <w:szCs w:val="16"/>
              </w:rPr>
            </w:pPr>
            <w:r w:rsidRPr="00173059">
              <w:rPr>
                <w:rFonts w:cs="Tahoma"/>
                <w:color w:val="000000" w:themeColor="text1"/>
                <w:sz w:val="16"/>
                <w:szCs w:val="16"/>
              </w:rPr>
              <w:t>-</w:t>
            </w:r>
          </w:p>
        </w:tc>
        <w:tc>
          <w:tcPr>
            <w:tcW w:w="709" w:type="dxa"/>
            <w:tcBorders>
              <w:top w:val="nil"/>
              <w:left w:val="nil"/>
              <w:bottom w:val="single" w:sz="4" w:space="0" w:color="auto"/>
              <w:right w:val="single" w:sz="4" w:space="0" w:color="000000" w:themeColor="text1"/>
            </w:tcBorders>
            <w:vAlign w:val="center"/>
          </w:tcPr>
          <w:p w14:paraId="76213AE7" w14:textId="1F1C7532" w:rsidR="00F427AB" w:rsidRPr="00173059" w:rsidRDefault="00F427AB" w:rsidP="00F427AB">
            <w:pPr>
              <w:contextualSpacing/>
              <w:jc w:val="center"/>
              <w:rPr>
                <w:rFonts w:cs="Tahoma"/>
                <w:color w:val="000000" w:themeColor="text1"/>
                <w:sz w:val="16"/>
                <w:szCs w:val="16"/>
              </w:rPr>
            </w:pPr>
            <w:r w:rsidRPr="00173059">
              <w:rPr>
                <w:rFonts w:cs="Tahoma"/>
                <w:color w:val="000000" w:themeColor="text1"/>
                <w:sz w:val="16"/>
                <w:szCs w:val="16"/>
              </w:rPr>
              <w:t>-</w:t>
            </w:r>
          </w:p>
        </w:tc>
        <w:tc>
          <w:tcPr>
            <w:tcW w:w="708" w:type="dxa"/>
            <w:tcBorders>
              <w:top w:val="nil"/>
              <w:left w:val="single" w:sz="4" w:space="0" w:color="000000" w:themeColor="text1"/>
              <w:bottom w:val="single" w:sz="4" w:space="0" w:color="auto"/>
              <w:right w:val="single" w:sz="4" w:space="0" w:color="auto"/>
            </w:tcBorders>
            <w:shd w:val="clear" w:color="auto" w:fill="auto"/>
            <w:noWrap/>
            <w:vAlign w:val="center"/>
          </w:tcPr>
          <w:p w14:paraId="73DD9CC9" w14:textId="2F204538" w:rsidR="00F427AB" w:rsidRPr="00173059" w:rsidRDefault="00F427AB" w:rsidP="00F427AB">
            <w:pPr>
              <w:contextualSpacing/>
              <w:jc w:val="center"/>
              <w:rPr>
                <w:rFonts w:cs="Tahoma"/>
                <w:color w:val="000000" w:themeColor="text1"/>
                <w:sz w:val="16"/>
                <w:szCs w:val="16"/>
              </w:rPr>
            </w:pPr>
            <w:r w:rsidRPr="00173059">
              <w:rPr>
                <w:rFonts w:cs="Tahoma"/>
                <w:color w:val="000000" w:themeColor="text1"/>
                <w:sz w:val="16"/>
                <w:szCs w:val="16"/>
              </w:rPr>
              <w:t>-</w:t>
            </w:r>
          </w:p>
        </w:tc>
        <w:tc>
          <w:tcPr>
            <w:tcW w:w="851" w:type="dxa"/>
            <w:tcBorders>
              <w:top w:val="nil"/>
              <w:left w:val="nil"/>
              <w:bottom w:val="single" w:sz="4" w:space="0" w:color="auto"/>
              <w:right w:val="single" w:sz="4" w:space="0" w:color="000000" w:themeColor="text1"/>
            </w:tcBorders>
            <w:vAlign w:val="center"/>
          </w:tcPr>
          <w:p w14:paraId="17D4C861" w14:textId="67B6AAB3" w:rsidR="00F427AB" w:rsidRPr="00173059" w:rsidRDefault="00F427AB" w:rsidP="00F427AB">
            <w:pPr>
              <w:contextualSpacing/>
              <w:jc w:val="center"/>
              <w:rPr>
                <w:rFonts w:cs="Tahoma"/>
                <w:color w:val="000000" w:themeColor="text1"/>
                <w:sz w:val="16"/>
                <w:szCs w:val="16"/>
              </w:rPr>
            </w:pPr>
            <w:r w:rsidRPr="00173059">
              <w:rPr>
                <w:rFonts w:cs="Tahoma"/>
                <w:color w:val="000000"/>
                <w:sz w:val="16"/>
                <w:szCs w:val="16"/>
              </w:rPr>
              <w:t>-</w:t>
            </w:r>
          </w:p>
        </w:tc>
        <w:tc>
          <w:tcPr>
            <w:tcW w:w="567" w:type="dxa"/>
            <w:tcBorders>
              <w:top w:val="nil"/>
              <w:left w:val="single" w:sz="4" w:space="0" w:color="000000" w:themeColor="text1"/>
              <w:bottom w:val="single" w:sz="4" w:space="0" w:color="auto"/>
              <w:right w:val="single" w:sz="4" w:space="0" w:color="000000" w:themeColor="text1"/>
            </w:tcBorders>
            <w:vAlign w:val="center"/>
          </w:tcPr>
          <w:p w14:paraId="5917E05E" w14:textId="00A4B76E" w:rsidR="00F427AB" w:rsidRPr="00173059" w:rsidRDefault="00F427AB" w:rsidP="00F427AB">
            <w:pPr>
              <w:contextualSpacing/>
              <w:jc w:val="center"/>
              <w:rPr>
                <w:rFonts w:cs="Tahoma"/>
                <w:color w:val="000000" w:themeColor="text1"/>
                <w:sz w:val="16"/>
                <w:szCs w:val="16"/>
              </w:rPr>
            </w:pPr>
            <w:r w:rsidRPr="00173059">
              <w:rPr>
                <w:rFonts w:cs="Tahoma"/>
                <w:color w:val="000000"/>
                <w:sz w:val="16"/>
                <w:szCs w:val="16"/>
              </w:rPr>
              <w:t>1</w:t>
            </w:r>
          </w:p>
        </w:tc>
        <w:tc>
          <w:tcPr>
            <w:tcW w:w="726" w:type="dxa"/>
            <w:tcBorders>
              <w:top w:val="nil"/>
              <w:left w:val="single" w:sz="4" w:space="0" w:color="000000" w:themeColor="text1"/>
              <w:bottom w:val="single" w:sz="4" w:space="0" w:color="auto"/>
              <w:right w:val="single" w:sz="4" w:space="0" w:color="auto"/>
            </w:tcBorders>
            <w:shd w:val="clear" w:color="auto" w:fill="auto"/>
            <w:noWrap/>
            <w:vAlign w:val="center"/>
          </w:tcPr>
          <w:p w14:paraId="040759A8" w14:textId="2CC7AD8A" w:rsidR="00F427AB" w:rsidRPr="00173059" w:rsidRDefault="00F427AB" w:rsidP="00F427AB">
            <w:pPr>
              <w:contextualSpacing/>
              <w:jc w:val="center"/>
              <w:rPr>
                <w:rFonts w:cs="Tahoma"/>
                <w:color w:val="000000" w:themeColor="text1"/>
                <w:sz w:val="16"/>
                <w:szCs w:val="16"/>
              </w:rPr>
            </w:pPr>
            <w:r w:rsidRPr="00173059">
              <w:rPr>
                <w:rFonts w:cs="Tahoma"/>
                <w:color w:val="000000" w:themeColor="text1"/>
                <w:sz w:val="16"/>
                <w:szCs w:val="16"/>
              </w:rPr>
              <w:t>-</w:t>
            </w:r>
          </w:p>
        </w:tc>
        <w:tc>
          <w:tcPr>
            <w:tcW w:w="975" w:type="dxa"/>
            <w:tcBorders>
              <w:top w:val="nil"/>
              <w:left w:val="nil"/>
              <w:bottom w:val="single" w:sz="4" w:space="0" w:color="auto"/>
              <w:right w:val="single" w:sz="4" w:space="0" w:color="auto"/>
            </w:tcBorders>
            <w:shd w:val="clear" w:color="auto" w:fill="auto"/>
            <w:noWrap/>
            <w:vAlign w:val="center"/>
          </w:tcPr>
          <w:p w14:paraId="29073DE7" w14:textId="0AFD518E" w:rsidR="00F427AB" w:rsidRPr="00173059" w:rsidRDefault="00F427AB" w:rsidP="00F427AB">
            <w:pPr>
              <w:contextualSpacing/>
              <w:jc w:val="center"/>
              <w:rPr>
                <w:rFonts w:cs="Tahoma"/>
                <w:color w:val="000000" w:themeColor="text1"/>
                <w:sz w:val="16"/>
                <w:szCs w:val="16"/>
              </w:rPr>
            </w:pPr>
            <w:r w:rsidRPr="00173059">
              <w:rPr>
                <w:rFonts w:cs="Tahoma"/>
                <w:color w:val="000000"/>
                <w:sz w:val="16"/>
                <w:szCs w:val="16"/>
              </w:rPr>
              <w:t>nehořlavý</w:t>
            </w:r>
          </w:p>
        </w:tc>
        <w:tc>
          <w:tcPr>
            <w:tcW w:w="850" w:type="dxa"/>
            <w:tcBorders>
              <w:top w:val="nil"/>
              <w:left w:val="nil"/>
              <w:bottom w:val="single" w:sz="4" w:space="0" w:color="auto"/>
              <w:right w:val="single" w:sz="4" w:space="0" w:color="auto"/>
            </w:tcBorders>
            <w:shd w:val="clear" w:color="auto" w:fill="auto"/>
            <w:noWrap/>
            <w:vAlign w:val="center"/>
          </w:tcPr>
          <w:p w14:paraId="15DE7F6B" w14:textId="15C86615" w:rsidR="00F427AB" w:rsidRPr="00173059" w:rsidRDefault="00F427AB" w:rsidP="00F427AB">
            <w:pPr>
              <w:contextualSpacing/>
              <w:jc w:val="center"/>
              <w:rPr>
                <w:rFonts w:cs="Tahoma"/>
                <w:color w:val="000000" w:themeColor="text1"/>
                <w:sz w:val="16"/>
                <w:szCs w:val="16"/>
              </w:rPr>
            </w:pPr>
            <w:r w:rsidRPr="00173059">
              <w:rPr>
                <w:rFonts w:cs="Tahoma"/>
                <w:color w:val="000000" w:themeColor="text1"/>
                <w:sz w:val="16"/>
                <w:szCs w:val="16"/>
              </w:rPr>
              <w:t>-</w:t>
            </w:r>
          </w:p>
        </w:tc>
        <w:tc>
          <w:tcPr>
            <w:tcW w:w="727" w:type="dxa"/>
            <w:tcBorders>
              <w:top w:val="nil"/>
              <w:left w:val="nil"/>
              <w:bottom w:val="single" w:sz="4" w:space="0" w:color="auto"/>
              <w:right w:val="single" w:sz="4" w:space="0" w:color="auto"/>
            </w:tcBorders>
            <w:shd w:val="clear" w:color="auto" w:fill="auto"/>
            <w:noWrap/>
            <w:vAlign w:val="center"/>
          </w:tcPr>
          <w:p w14:paraId="13CADDB4" w14:textId="745DC992" w:rsidR="00F427AB" w:rsidRPr="00173059" w:rsidRDefault="00F427AB" w:rsidP="00F427AB">
            <w:pPr>
              <w:contextualSpacing/>
              <w:jc w:val="center"/>
              <w:rPr>
                <w:rFonts w:cs="Tahoma"/>
                <w:color w:val="000000" w:themeColor="text1"/>
                <w:sz w:val="16"/>
                <w:szCs w:val="16"/>
              </w:rPr>
            </w:pPr>
            <w:r w:rsidRPr="00173059">
              <w:rPr>
                <w:rFonts w:cs="Tahoma"/>
                <w:color w:val="000000" w:themeColor="text1"/>
                <w:sz w:val="16"/>
                <w:szCs w:val="16"/>
              </w:rPr>
              <w:t>-</w:t>
            </w:r>
          </w:p>
        </w:tc>
      </w:tr>
      <w:tr w:rsidR="00F427AB" w:rsidRPr="00173059" w14:paraId="4A524D0C" w14:textId="77777777" w:rsidTr="00DB4B92">
        <w:trPr>
          <w:trHeight w:val="184"/>
        </w:trPr>
        <w:tc>
          <w:tcPr>
            <w:tcW w:w="8431" w:type="dxa"/>
            <w:gridSpan w:val="10"/>
            <w:tcBorders>
              <w:top w:val="nil"/>
              <w:left w:val="single" w:sz="4" w:space="0" w:color="auto"/>
              <w:bottom w:val="single" w:sz="4" w:space="0" w:color="auto"/>
              <w:right w:val="single" w:sz="4" w:space="0" w:color="auto"/>
            </w:tcBorders>
          </w:tcPr>
          <w:p w14:paraId="5A3AD66F" w14:textId="77777777" w:rsidR="00F427AB" w:rsidRPr="00173059" w:rsidRDefault="00F427AB" w:rsidP="00F427AB">
            <w:pPr>
              <w:contextualSpacing/>
              <w:jc w:val="left"/>
              <w:rPr>
                <w:rFonts w:cs="Tahoma"/>
                <w:color w:val="000000"/>
                <w:sz w:val="16"/>
                <w:szCs w:val="16"/>
              </w:rPr>
            </w:pPr>
            <w:r w:rsidRPr="00173059">
              <w:rPr>
                <w:rFonts w:cs="Tahoma"/>
                <w:color w:val="000000" w:themeColor="text1"/>
                <w:sz w:val="16"/>
                <w:szCs w:val="16"/>
              </w:rPr>
              <w:t>vzdálenost k hranici stavebního pozemku</w:t>
            </w:r>
          </w:p>
        </w:tc>
        <w:tc>
          <w:tcPr>
            <w:tcW w:w="727" w:type="dxa"/>
            <w:tcBorders>
              <w:top w:val="nil"/>
              <w:left w:val="nil"/>
              <w:bottom w:val="single" w:sz="4" w:space="0" w:color="auto"/>
              <w:right w:val="single" w:sz="4" w:space="0" w:color="auto"/>
            </w:tcBorders>
            <w:shd w:val="clear" w:color="auto" w:fill="auto"/>
            <w:noWrap/>
            <w:vAlign w:val="center"/>
          </w:tcPr>
          <w:p w14:paraId="1E414DCC" w14:textId="54EA6778" w:rsidR="00F427AB" w:rsidRPr="00173059" w:rsidRDefault="007C0D04" w:rsidP="00F427AB">
            <w:pPr>
              <w:contextualSpacing/>
              <w:jc w:val="left"/>
              <w:rPr>
                <w:rFonts w:cs="Tahoma"/>
                <w:b/>
                <w:color w:val="000000"/>
                <w:sz w:val="16"/>
                <w:szCs w:val="16"/>
              </w:rPr>
            </w:pPr>
            <w:r w:rsidRPr="00173059">
              <w:rPr>
                <w:rFonts w:cs="Tahoma"/>
                <w:b/>
                <w:color w:val="000000"/>
                <w:sz w:val="16"/>
                <w:szCs w:val="16"/>
              </w:rPr>
              <w:t>0,0</w:t>
            </w:r>
          </w:p>
        </w:tc>
      </w:tr>
      <w:tr w:rsidR="00F427AB" w:rsidRPr="00173059" w14:paraId="24D81BAA" w14:textId="77777777" w:rsidTr="00DB4B92">
        <w:trPr>
          <w:trHeight w:val="184"/>
        </w:trPr>
        <w:tc>
          <w:tcPr>
            <w:tcW w:w="8431" w:type="dxa"/>
            <w:gridSpan w:val="10"/>
            <w:tcBorders>
              <w:top w:val="nil"/>
              <w:left w:val="single" w:sz="4" w:space="0" w:color="auto"/>
              <w:bottom w:val="single" w:sz="4" w:space="0" w:color="auto"/>
              <w:right w:val="single" w:sz="4" w:space="0" w:color="auto"/>
            </w:tcBorders>
          </w:tcPr>
          <w:p w14:paraId="52629934" w14:textId="77777777" w:rsidR="00F427AB" w:rsidRPr="00173059" w:rsidRDefault="00F427AB" w:rsidP="00F427AB">
            <w:pPr>
              <w:contextualSpacing/>
              <w:jc w:val="left"/>
              <w:rPr>
                <w:rFonts w:cs="Tahoma"/>
                <w:color w:val="000000"/>
                <w:sz w:val="16"/>
                <w:szCs w:val="16"/>
              </w:rPr>
            </w:pPr>
            <w:r w:rsidRPr="00173059">
              <w:rPr>
                <w:rFonts w:cs="Tahoma"/>
                <w:color w:val="000000"/>
                <w:sz w:val="16"/>
                <w:szCs w:val="16"/>
              </w:rPr>
              <w:t>přesah požárně nebezpečného prostoru (m)</w:t>
            </w:r>
          </w:p>
        </w:tc>
        <w:tc>
          <w:tcPr>
            <w:tcW w:w="727" w:type="dxa"/>
            <w:tcBorders>
              <w:top w:val="nil"/>
              <w:left w:val="nil"/>
              <w:bottom w:val="single" w:sz="4" w:space="0" w:color="auto"/>
              <w:right w:val="single" w:sz="4" w:space="0" w:color="auto"/>
            </w:tcBorders>
            <w:shd w:val="clear" w:color="auto" w:fill="auto"/>
            <w:noWrap/>
            <w:vAlign w:val="center"/>
          </w:tcPr>
          <w:p w14:paraId="2B9C438C" w14:textId="3724A140" w:rsidR="00F427AB" w:rsidRPr="00173059" w:rsidRDefault="007C0D04" w:rsidP="00F427AB">
            <w:pPr>
              <w:contextualSpacing/>
              <w:jc w:val="left"/>
              <w:rPr>
                <w:rFonts w:cs="Tahoma"/>
                <w:b/>
                <w:color w:val="000000"/>
                <w:sz w:val="16"/>
                <w:szCs w:val="16"/>
              </w:rPr>
            </w:pPr>
            <w:r w:rsidRPr="00173059">
              <w:rPr>
                <w:rFonts w:cs="Tahoma"/>
                <w:b/>
                <w:color w:val="000000"/>
                <w:sz w:val="16"/>
                <w:szCs w:val="16"/>
              </w:rPr>
              <w:t>0,0</w:t>
            </w:r>
          </w:p>
        </w:tc>
      </w:tr>
      <w:tr w:rsidR="00F427AB" w:rsidRPr="00173059" w14:paraId="46827ED1" w14:textId="77777777" w:rsidTr="00DB4B92">
        <w:trPr>
          <w:trHeight w:val="142"/>
        </w:trPr>
        <w:tc>
          <w:tcPr>
            <w:tcW w:w="9158" w:type="dxa"/>
            <w:gridSpan w:val="11"/>
            <w:tcBorders>
              <w:top w:val="single" w:sz="4" w:space="0" w:color="auto"/>
              <w:left w:val="single" w:sz="4" w:space="0" w:color="auto"/>
              <w:bottom w:val="single" w:sz="4" w:space="0" w:color="auto"/>
              <w:right w:val="single" w:sz="4" w:space="0" w:color="auto"/>
            </w:tcBorders>
          </w:tcPr>
          <w:p w14:paraId="11AA1F61" w14:textId="31673892" w:rsidR="00F427AB" w:rsidRPr="00173059" w:rsidRDefault="00F427AB" w:rsidP="00F427AB">
            <w:pPr>
              <w:contextualSpacing/>
              <w:jc w:val="left"/>
              <w:rPr>
                <w:rFonts w:cs="Tahoma"/>
                <w:b/>
                <w:bCs/>
                <w:color w:val="000000" w:themeColor="text1"/>
                <w:sz w:val="16"/>
                <w:szCs w:val="16"/>
              </w:rPr>
            </w:pPr>
            <w:r w:rsidRPr="00173059">
              <w:rPr>
                <w:rFonts w:cs="Tahoma"/>
                <w:b/>
                <w:bCs/>
                <w:color w:val="000000" w:themeColor="text1"/>
                <w:sz w:val="16"/>
                <w:szCs w:val="16"/>
              </w:rPr>
              <w:t>Jižní strana</w:t>
            </w:r>
          </w:p>
        </w:tc>
      </w:tr>
      <w:tr w:rsidR="00F427AB" w:rsidRPr="00173059" w14:paraId="7D09D7DA" w14:textId="77777777" w:rsidTr="00DB4B92">
        <w:trPr>
          <w:trHeight w:val="85"/>
        </w:trPr>
        <w:tc>
          <w:tcPr>
            <w:tcW w:w="1627" w:type="dxa"/>
            <w:tcBorders>
              <w:top w:val="nil"/>
              <w:left w:val="single" w:sz="4" w:space="0" w:color="auto"/>
              <w:bottom w:val="single" w:sz="4" w:space="0" w:color="auto"/>
              <w:right w:val="single" w:sz="4" w:space="0" w:color="auto"/>
            </w:tcBorders>
            <w:shd w:val="clear" w:color="auto" w:fill="auto"/>
            <w:noWrap/>
            <w:vAlign w:val="center"/>
          </w:tcPr>
          <w:p w14:paraId="1747E2B5" w14:textId="3CE5311C" w:rsidR="00F427AB" w:rsidRPr="00173059" w:rsidRDefault="00F427AB" w:rsidP="00F427AB">
            <w:pPr>
              <w:contextualSpacing/>
              <w:rPr>
                <w:rFonts w:cs="Tahoma"/>
                <w:color w:val="000000"/>
                <w:sz w:val="16"/>
                <w:szCs w:val="16"/>
              </w:rPr>
            </w:pPr>
            <w:r w:rsidRPr="00173059">
              <w:rPr>
                <w:rFonts w:cs="Tahoma"/>
                <w:color w:val="000000"/>
                <w:sz w:val="16"/>
                <w:szCs w:val="16"/>
              </w:rPr>
              <w:t>Okna 004</w:t>
            </w:r>
          </w:p>
        </w:tc>
        <w:tc>
          <w:tcPr>
            <w:tcW w:w="709" w:type="dxa"/>
            <w:tcBorders>
              <w:top w:val="nil"/>
              <w:left w:val="nil"/>
              <w:bottom w:val="single" w:sz="4" w:space="0" w:color="auto"/>
              <w:right w:val="single" w:sz="4" w:space="0" w:color="auto"/>
            </w:tcBorders>
            <w:shd w:val="clear" w:color="auto" w:fill="auto"/>
            <w:noWrap/>
            <w:vAlign w:val="center"/>
          </w:tcPr>
          <w:p w14:paraId="3BD0F7DF" w14:textId="11509771" w:rsidR="00F427AB" w:rsidRPr="00173059" w:rsidRDefault="00F427AB" w:rsidP="00F427AB">
            <w:pPr>
              <w:contextualSpacing/>
              <w:jc w:val="center"/>
              <w:rPr>
                <w:rFonts w:cs="Tahoma"/>
                <w:color w:val="000000" w:themeColor="text1"/>
                <w:sz w:val="16"/>
                <w:szCs w:val="16"/>
              </w:rPr>
            </w:pPr>
            <w:r w:rsidRPr="00173059">
              <w:rPr>
                <w:rFonts w:cs="Tahoma"/>
                <w:color w:val="000000" w:themeColor="text1"/>
                <w:sz w:val="16"/>
                <w:szCs w:val="16"/>
              </w:rPr>
              <w:t>3100</w:t>
            </w:r>
          </w:p>
        </w:tc>
        <w:tc>
          <w:tcPr>
            <w:tcW w:w="709" w:type="dxa"/>
            <w:tcBorders>
              <w:top w:val="nil"/>
              <w:left w:val="nil"/>
              <w:bottom w:val="single" w:sz="4" w:space="0" w:color="auto"/>
              <w:right w:val="single" w:sz="4" w:space="0" w:color="auto"/>
            </w:tcBorders>
            <w:shd w:val="clear" w:color="auto" w:fill="auto"/>
            <w:noWrap/>
            <w:vAlign w:val="center"/>
          </w:tcPr>
          <w:p w14:paraId="5AC1EFBD" w14:textId="62E8D3F7" w:rsidR="00F427AB" w:rsidRPr="00173059" w:rsidRDefault="00F427AB" w:rsidP="00F427AB">
            <w:pPr>
              <w:contextualSpacing/>
              <w:jc w:val="center"/>
              <w:rPr>
                <w:rFonts w:cs="Tahoma"/>
                <w:color w:val="000000" w:themeColor="text1"/>
                <w:sz w:val="16"/>
                <w:szCs w:val="16"/>
              </w:rPr>
            </w:pPr>
            <w:r w:rsidRPr="00173059">
              <w:rPr>
                <w:rFonts w:cs="Tahoma"/>
                <w:color w:val="000000" w:themeColor="text1"/>
                <w:sz w:val="16"/>
                <w:szCs w:val="16"/>
              </w:rPr>
              <w:t>900</w:t>
            </w:r>
          </w:p>
        </w:tc>
        <w:tc>
          <w:tcPr>
            <w:tcW w:w="709" w:type="dxa"/>
            <w:tcBorders>
              <w:top w:val="nil"/>
              <w:left w:val="nil"/>
              <w:bottom w:val="single" w:sz="4" w:space="0" w:color="auto"/>
              <w:right w:val="single" w:sz="4" w:space="0" w:color="000000" w:themeColor="text1"/>
            </w:tcBorders>
            <w:vAlign w:val="center"/>
          </w:tcPr>
          <w:p w14:paraId="5D171BAC" w14:textId="583E4455" w:rsidR="00F427AB" w:rsidRPr="00173059" w:rsidRDefault="00F427AB" w:rsidP="00F427AB">
            <w:pPr>
              <w:contextualSpacing/>
              <w:jc w:val="center"/>
              <w:rPr>
                <w:rFonts w:cs="Tahoma"/>
                <w:color w:val="000000" w:themeColor="text1"/>
                <w:sz w:val="16"/>
                <w:szCs w:val="16"/>
              </w:rPr>
            </w:pPr>
            <w:r w:rsidRPr="00173059">
              <w:rPr>
                <w:rFonts w:cs="Tahoma"/>
                <w:color w:val="000000" w:themeColor="text1"/>
                <w:sz w:val="16"/>
                <w:szCs w:val="16"/>
              </w:rPr>
              <w:t>2,79</w:t>
            </w:r>
          </w:p>
        </w:tc>
        <w:tc>
          <w:tcPr>
            <w:tcW w:w="708" w:type="dxa"/>
            <w:tcBorders>
              <w:top w:val="nil"/>
              <w:left w:val="single" w:sz="4" w:space="0" w:color="000000" w:themeColor="text1"/>
              <w:bottom w:val="single" w:sz="4" w:space="0" w:color="auto"/>
              <w:right w:val="single" w:sz="4" w:space="0" w:color="auto"/>
            </w:tcBorders>
            <w:shd w:val="clear" w:color="auto" w:fill="auto"/>
            <w:noWrap/>
            <w:vAlign w:val="center"/>
          </w:tcPr>
          <w:p w14:paraId="5A8D728B" w14:textId="4FB583C8" w:rsidR="00F427AB" w:rsidRPr="00173059" w:rsidRDefault="00F427AB" w:rsidP="00F427AB">
            <w:pPr>
              <w:contextualSpacing/>
              <w:jc w:val="center"/>
              <w:rPr>
                <w:rFonts w:cs="Tahoma"/>
                <w:color w:val="000000" w:themeColor="text1"/>
                <w:sz w:val="16"/>
                <w:szCs w:val="16"/>
              </w:rPr>
            </w:pPr>
            <w:r w:rsidRPr="00173059">
              <w:rPr>
                <w:rFonts w:cs="Tahoma"/>
                <w:color w:val="000000" w:themeColor="text1"/>
                <w:sz w:val="16"/>
                <w:szCs w:val="16"/>
              </w:rPr>
              <w:t>2,34</w:t>
            </w:r>
          </w:p>
        </w:tc>
        <w:tc>
          <w:tcPr>
            <w:tcW w:w="851" w:type="dxa"/>
            <w:tcBorders>
              <w:top w:val="nil"/>
              <w:left w:val="nil"/>
              <w:bottom w:val="single" w:sz="4" w:space="0" w:color="auto"/>
              <w:right w:val="single" w:sz="4" w:space="0" w:color="000000" w:themeColor="text1"/>
            </w:tcBorders>
            <w:vAlign w:val="center"/>
          </w:tcPr>
          <w:p w14:paraId="7F702F42" w14:textId="068AAE2D" w:rsidR="00F427AB" w:rsidRPr="00173059" w:rsidRDefault="00F427AB" w:rsidP="00F427AB">
            <w:pPr>
              <w:contextualSpacing/>
              <w:jc w:val="center"/>
              <w:rPr>
                <w:rFonts w:cs="Tahoma"/>
                <w:color w:val="000000" w:themeColor="text1"/>
                <w:sz w:val="16"/>
                <w:szCs w:val="16"/>
              </w:rPr>
            </w:pPr>
            <w:r w:rsidRPr="00173059">
              <w:rPr>
                <w:rFonts w:cs="Tahoma"/>
                <w:color w:val="000000" w:themeColor="text1"/>
                <w:sz w:val="16"/>
                <w:szCs w:val="16"/>
              </w:rPr>
              <w:t>83,87</w:t>
            </w:r>
          </w:p>
        </w:tc>
        <w:tc>
          <w:tcPr>
            <w:tcW w:w="567" w:type="dxa"/>
            <w:tcBorders>
              <w:top w:val="nil"/>
              <w:left w:val="single" w:sz="4" w:space="0" w:color="000000" w:themeColor="text1"/>
              <w:bottom w:val="single" w:sz="4" w:space="0" w:color="auto"/>
              <w:right w:val="single" w:sz="4" w:space="0" w:color="000000" w:themeColor="text1"/>
            </w:tcBorders>
            <w:vAlign w:val="center"/>
          </w:tcPr>
          <w:p w14:paraId="0DD20558" w14:textId="2AA9A88D" w:rsidR="00F427AB" w:rsidRPr="00173059" w:rsidRDefault="00F427AB" w:rsidP="00F427AB">
            <w:pPr>
              <w:contextualSpacing/>
              <w:jc w:val="center"/>
              <w:rPr>
                <w:rFonts w:cs="Tahoma"/>
                <w:color w:val="000000" w:themeColor="text1"/>
                <w:sz w:val="16"/>
                <w:szCs w:val="16"/>
              </w:rPr>
            </w:pPr>
            <w:r w:rsidRPr="00173059">
              <w:rPr>
                <w:rFonts w:cs="Tahoma"/>
                <w:color w:val="000000"/>
                <w:sz w:val="16"/>
                <w:szCs w:val="16"/>
              </w:rPr>
              <w:t>1</w:t>
            </w:r>
          </w:p>
        </w:tc>
        <w:tc>
          <w:tcPr>
            <w:tcW w:w="726" w:type="dxa"/>
            <w:tcBorders>
              <w:top w:val="nil"/>
              <w:left w:val="single" w:sz="4" w:space="0" w:color="000000" w:themeColor="text1"/>
              <w:bottom w:val="single" w:sz="4" w:space="0" w:color="auto"/>
              <w:right w:val="single" w:sz="4" w:space="0" w:color="auto"/>
            </w:tcBorders>
            <w:shd w:val="clear" w:color="auto" w:fill="auto"/>
            <w:noWrap/>
            <w:vAlign w:val="center"/>
          </w:tcPr>
          <w:p w14:paraId="4D23B8F1" w14:textId="37902B79" w:rsidR="00F427AB" w:rsidRPr="00173059" w:rsidRDefault="00F427AB" w:rsidP="00F427AB">
            <w:pPr>
              <w:contextualSpacing/>
              <w:jc w:val="center"/>
              <w:rPr>
                <w:rFonts w:cs="Tahoma"/>
                <w:color w:val="000000" w:themeColor="text1"/>
                <w:sz w:val="16"/>
                <w:szCs w:val="16"/>
              </w:rPr>
            </w:pPr>
            <w:r w:rsidRPr="00173059">
              <w:rPr>
                <w:rFonts w:cs="Tahoma"/>
                <w:color w:val="000000" w:themeColor="text1"/>
                <w:sz w:val="16"/>
                <w:szCs w:val="16"/>
              </w:rPr>
              <w:t>95,79</w:t>
            </w:r>
          </w:p>
        </w:tc>
        <w:tc>
          <w:tcPr>
            <w:tcW w:w="975" w:type="dxa"/>
            <w:tcBorders>
              <w:top w:val="nil"/>
              <w:left w:val="nil"/>
              <w:bottom w:val="single" w:sz="4" w:space="0" w:color="auto"/>
              <w:right w:val="single" w:sz="4" w:space="0" w:color="auto"/>
            </w:tcBorders>
            <w:shd w:val="clear" w:color="auto" w:fill="auto"/>
            <w:noWrap/>
            <w:vAlign w:val="center"/>
          </w:tcPr>
          <w:p w14:paraId="6E7AC353" w14:textId="5533DDDB" w:rsidR="00F427AB" w:rsidRPr="00173059" w:rsidRDefault="00F427AB" w:rsidP="00F427AB">
            <w:pPr>
              <w:contextualSpacing/>
              <w:jc w:val="center"/>
              <w:rPr>
                <w:rFonts w:cs="Tahoma"/>
                <w:color w:val="000000"/>
                <w:sz w:val="16"/>
                <w:szCs w:val="16"/>
              </w:rPr>
            </w:pPr>
            <w:r w:rsidRPr="00173059">
              <w:rPr>
                <w:rFonts w:cs="Tahoma"/>
                <w:color w:val="000000"/>
                <w:sz w:val="16"/>
                <w:szCs w:val="16"/>
              </w:rPr>
              <w:t>nehořlavý</w:t>
            </w:r>
          </w:p>
        </w:tc>
        <w:tc>
          <w:tcPr>
            <w:tcW w:w="850" w:type="dxa"/>
            <w:tcBorders>
              <w:top w:val="nil"/>
              <w:left w:val="nil"/>
              <w:bottom w:val="single" w:sz="4" w:space="0" w:color="auto"/>
              <w:right w:val="single" w:sz="4" w:space="0" w:color="auto"/>
            </w:tcBorders>
            <w:shd w:val="clear" w:color="auto" w:fill="auto"/>
            <w:noWrap/>
            <w:vAlign w:val="center"/>
          </w:tcPr>
          <w:p w14:paraId="76A435D2" w14:textId="71BF34A0" w:rsidR="00F427AB" w:rsidRPr="00173059" w:rsidRDefault="009432A4" w:rsidP="00F427AB">
            <w:pPr>
              <w:contextualSpacing/>
              <w:jc w:val="center"/>
              <w:rPr>
                <w:rFonts w:cs="Tahoma"/>
                <w:color w:val="000000" w:themeColor="text1"/>
                <w:sz w:val="16"/>
                <w:szCs w:val="16"/>
              </w:rPr>
            </w:pPr>
            <w:r w:rsidRPr="00173059">
              <w:rPr>
                <w:rFonts w:cs="Tahoma"/>
                <w:color w:val="000000" w:themeColor="text1"/>
                <w:sz w:val="16"/>
                <w:szCs w:val="16"/>
              </w:rPr>
              <w:t>2,17</w:t>
            </w:r>
          </w:p>
        </w:tc>
        <w:tc>
          <w:tcPr>
            <w:tcW w:w="727" w:type="dxa"/>
            <w:tcBorders>
              <w:top w:val="nil"/>
              <w:left w:val="nil"/>
              <w:bottom w:val="single" w:sz="4" w:space="0" w:color="auto"/>
              <w:right w:val="single" w:sz="4" w:space="0" w:color="auto"/>
            </w:tcBorders>
            <w:shd w:val="clear" w:color="auto" w:fill="auto"/>
            <w:noWrap/>
            <w:vAlign w:val="center"/>
          </w:tcPr>
          <w:p w14:paraId="14B19E12" w14:textId="5CC8B6C1" w:rsidR="00F427AB" w:rsidRPr="00173059" w:rsidRDefault="009432A4" w:rsidP="00F427AB">
            <w:pPr>
              <w:contextualSpacing/>
              <w:jc w:val="center"/>
              <w:rPr>
                <w:rFonts w:cs="Tahoma"/>
                <w:color w:val="000000" w:themeColor="text1"/>
                <w:sz w:val="16"/>
                <w:szCs w:val="16"/>
              </w:rPr>
            </w:pPr>
            <w:r w:rsidRPr="00173059">
              <w:rPr>
                <w:rFonts w:cs="Tahoma"/>
                <w:color w:val="000000" w:themeColor="text1"/>
                <w:sz w:val="16"/>
                <w:szCs w:val="16"/>
              </w:rPr>
              <w:t>1,22</w:t>
            </w:r>
          </w:p>
        </w:tc>
      </w:tr>
      <w:tr w:rsidR="00F427AB" w:rsidRPr="00173059" w14:paraId="288E592B" w14:textId="77777777" w:rsidTr="00DB4B92">
        <w:trPr>
          <w:trHeight w:val="85"/>
        </w:trPr>
        <w:tc>
          <w:tcPr>
            <w:tcW w:w="1627" w:type="dxa"/>
            <w:tcBorders>
              <w:top w:val="nil"/>
              <w:left w:val="single" w:sz="4" w:space="0" w:color="auto"/>
              <w:bottom w:val="single" w:sz="4" w:space="0" w:color="auto"/>
              <w:right w:val="single" w:sz="4" w:space="0" w:color="auto"/>
            </w:tcBorders>
            <w:shd w:val="clear" w:color="auto" w:fill="auto"/>
            <w:noWrap/>
            <w:vAlign w:val="center"/>
          </w:tcPr>
          <w:p w14:paraId="0BBD5CB4" w14:textId="4A978CE0" w:rsidR="00F427AB" w:rsidRPr="00173059" w:rsidRDefault="002E3F91" w:rsidP="00F427AB">
            <w:pPr>
              <w:contextualSpacing/>
              <w:rPr>
                <w:rFonts w:cs="Tahoma"/>
                <w:color w:val="000000"/>
                <w:sz w:val="16"/>
                <w:szCs w:val="16"/>
              </w:rPr>
            </w:pPr>
            <w:r w:rsidRPr="00173059">
              <w:rPr>
                <w:rFonts w:cs="Tahoma"/>
                <w:color w:val="000000"/>
                <w:sz w:val="16"/>
                <w:szCs w:val="16"/>
              </w:rPr>
              <w:t>Okna 127</w:t>
            </w:r>
          </w:p>
        </w:tc>
        <w:tc>
          <w:tcPr>
            <w:tcW w:w="709" w:type="dxa"/>
            <w:tcBorders>
              <w:top w:val="nil"/>
              <w:left w:val="nil"/>
              <w:bottom w:val="single" w:sz="4" w:space="0" w:color="auto"/>
              <w:right w:val="single" w:sz="4" w:space="0" w:color="auto"/>
            </w:tcBorders>
            <w:shd w:val="clear" w:color="auto" w:fill="auto"/>
            <w:noWrap/>
            <w:vAlign w:val="center"/>
          </w:tcPr>
          <w:p w14:paraId="7A9A0A2D" w14:textId="72283AC5" w:rsidR="00F427AB" w:rsidRPr="00173059" w:rsidRDefault="00A25437" w:rsidP="00F427AB">
            <w:pPr>
              <w:contextualSpacing/>
              <w:jc w:val="center"/>
              <w:rPr>
                <w:rFonts w:cs="Tahoma"/>
                <w:color w:val="000000" w:themeColor="text1"/>
                <w:sz w:val="16"/>
                <w:szCs w:val="16"/>
              </w:rPr>
            </w:pPr>
            <w:r w:rsidRPr="00173059">
              <w:rPr>
                <w:rFonts w:cs="Tahoma"/>
                <w:color w:val="000000" w:themeColor="text1"/>
                <w:sz w:val="16"/>
                <w:szCs w:val="16"/>
              </w:rPr>
              <w:t>4900</w:t>
            </w:r>
          </w:p>
        </w:tc>
        <w:tc>
          <w:tcPr>
            <w:tcW w:w="709" w:type="dxa"/>
            <w:tcBorders>
              <w:top w:val="nil"/>
              <w:left w:val="nil"/>
              <w:bottom w:val="single" w:sz="4" w:space="0" w:color="auto"/>
              <w:right w:val="single" w:sz="4" w:space="0" w:color="auto"/>
            </w:tcBorders>
            <w:shd w:val="clear" w:color="auto" w:fill="auto"/>
            <w:noWrap/>
            <w:vAlign w:val="center"/>
          </w:tcPr>
          <w:p w14:paraId="028567AC" w14:textId="2FAB79E3" w:rsidR="00F427AB" w:rsidRPr="00173059" w:rsidRDefault="00A25437" w:rsidP="00F427AB">
            <w:pPr>
              <w:contextualSpacing/>
              <w:jc w:val="center"/>
              <w:rPr>
                <w:rFonts w:cs="Tahoma"/>
                <w:color w:val="000000" w:themeColor="text1"/>
                <w:sz w:val="16"/>
                <w:szCs w:val="16"/>
              </w:rPr>
            </w:pPr>
            <w:r w:rsidRPr="00173059">
              <w:rPr>
                <w:rFonts w:cs="Tahoma"/>
                <w:color w:val="000000" w:themeColor="text1"/>
                <w:sz w:val="16"/>
                <w:szCs w:val="16"/>
              </w:rPr>
              <w:t>2300</w:t>
            </w:r>
          </w:p>
        </w:tc>
        <w:tc>
          <w:tcPr>
            <w:tcW w:w="709" w:type="dxa"/>
            <w:tcBorders>
              <w:top w:val="nil"/>
              <w:left w:val="nil"/>
              <w:bottom w:val="single" w:sz="4" w:space="0" w:color="auto"/>
              <w:right w:val="single" w:sz="4" w:space="0" w:color="000000" w:themeColor="text1"/>
            </w:tcBorders>
            <w:vAlign w:val="center"/>
          </w:tcPr>
          <w:p w14:paraId="52E6E6C2" w14:textId="3C8C4E3C" w:rsidR="00F427AB" w:rsidRPr="00173059" w:rsidRDefault="00A25437" w:rsidP="00F427AB">
            <w:pPr>
              <w:contextualSpacing/>
              <w:jc w:val="center"/>
              <w:rPr>
                <w:rFonts w:cs="Tahoma"/>
                <w:color w:val="000000" w:themeColor="text1"/>
                <w:sz w:val="16"/>
                <w:szCs w:val="16"/>
              </w:rPr>
            </w:pPr>
            <w:r w:rsidRPr="00173059">
              <w:rPr>
                <w:rFonts w:cs="Tahoma"/>
                <w:color w:val="000000" w:themeColor="text1"/>
                <w:sz w:val="16"/>
                <w:szCs w:val="16"/>
              </w:rPr>
              <w:t>11,27</w:t>
            </w:r>
          </w:p>
        </w:tc>
        <w:tc>
          <w:tcPr>
            <w:tcW w:w="708" w:type="dxa"/>
            <w:tcBorders>
              <w:top w:val="nil"/>
              <w:left w:val="single" w:sz="4" w:space="0" w:color="000000" w:themeColor="text1"/>
              <w:bottom w:val="single" w:sz="4" w:space="0" w:color="auto"/>
              <w:right w:val="single" w:sz="4" w:space="0" w:color="auto"/>
            </w:tcBorders>
            <w:shd w:val="clear" w:color="auto" w:fill="auto"/>
            <w:noWrap/>
            <w:vAlign w:val="center"/>
          </w:tcPr>
          <w:p w14:paraId="7F2F7FEF" w14:textId="71DF09B9" w:rsidR="00F427AB" w:rsidRPr="00173059" w:rsidRDefault="00A25437" w:rsidP="00F427AB">
            <w:pPr>
              <w:contextualSpacing/>
              <w:jc w:val="center"/>
              <w:rPr>
                <w:rFonts w:cs="Tahoma"/>
                <w:color w:val="000000" w:themeColor="text1"/>
                <w:sz w:val="16"/>
                <w:szCs w:val="16"/>
              </w:rPr>
            </w:pPr>
            <w:r w:rsidRPr="00173059">
              <w:rPr>
                <w:rFonts w:cs="Tahoma"/>
                <w:color w:val="000000" w:themeColor="text1"/>
                <w:sz w:val="16"/>
                <w:szCs w:val="16"/>
              </w:rPr>
              <w:t>8,97</w:t>
            </w:r>
          </w:p>
        </w:tc>
        <w:tc>
          <w:tcPr>
            <w:tcW w:w="851" w:type="dxa"/>
            <w:tcBorders>
              <w:top w:val="nil"/>
              <w:left w:val="nil"/>
              <w:bottom w:val="single" w:sz="4" w:space="0" w:color="auto"/>
              <w:right w:val="single" w:sz="4" w:space="0" w:color="000000" w:themeColor="text1"/>
            </w:tcBorders>
            <w:vAlign w:val="center"/>
          </w:tcPr>
          <w:p w14:paraId="5C4BF466" w14:textId="77AD36B0" w:rsidR="00F427AB" w:rsidRPr="00173059" w:rsidRDefault="00A25437" w:rsidP="00F427AB">
            <w:pPr>
              <w:contextualSpacing/>
              <w:jc w:val="center"/>
              <w:rPr>
                <w:rFonts w:cs="Tahoma"/>
                <w:color w:val="000000" w:themeColor="text1"/>
                <w:sz w:val="16"/>
                <w:szCs w:val="16"/>
              </w:rPr>
            </w:pPr>
            <w:r w:rsidRPr="00173059">
              <w:rPr>
                <w:rFonts w:cs="Tahoma"/>
                <w:color w:val="000000" w:themeColor="text1"/>
                <w:sz w:val="16"/>
                <w:szCs w:val="16"/>
              </w:rPr>
              <w:t>79,6</w:t>
            </w:r>
          </w:p>
        </w:tc>
        <w:tc>
          <w:tcPr>
            <w:tcW w:w="567" w:type="dxa"/>
            <w:tcBorders>
              <w:top w:val="nil"/>
              <w:left w:val="single" w:sz="4" w:space="0" w:color="000000" w:themeColor="text1"/>
              <w:bottom w:val="single" w:sz="4" w:space="0" w:color="auto"/>
              <w:right w:val="single" w:sz="4" w:space="0" w:color="000000" w:themeColor="text1"/>
            </w:tcBorders>
            <w:vAlign w:val="center"/>
          </w:tcPr>
          <w:p w14:paraId="68EBE191" w14:textId="5EEB6F0C" w:rsidR="00F427AB" w:rsidRPr="00173059" w:rsidRDefault="00A25437" w:rsidP="00F427AB">
            <w:pPr>
              <w:contextualSpacing/>
              <w:jc w:val="center"/>
              <w:rPr>
                <w:rFonts w:cs="Tahoma"/>
                <w:color w:val="000000"/>
                <w:sz w:val="16"/>
                <w:szCs w:val="16"/>
              </w:rPr>
            </w:pPr>
            <w:r w:rsidRPr="00173059">
              <w:rPr>
                <w:rFonts w:cs="Tahoma"/>
                <w:color w:val="000000"/>
                <w:sz w:val="16"/>
                <w:szCs w:val="16"/>
              </w:rPr>
              <w:t>1</w:t>
            </w:r>
          </w:p>
        </w:tc>
        <w:tc>
          <w:tcPr>
            <w:tcW w:w="726" w:type="dxa"/>
            <w:tcBorders>
              <w:top w:val="nil"/>
              <w:left w:val="single" w:sz="4" w:space="0" w:color="000000" w:themeColor="text1"/>
              <w:bottom w:val="single" w:sz="4" w:space="0" w:color="auto"/>
              <w:right w:val="single" w:sz="4" w:space="0" w:color="auto"/>
            </w:tcBorders>
            <w:shd w:val="clear" w:color="auto" w:fill="auto"/>
            <w:noWrap/>
            <w:vAlign w:val="center"/>
          </w:tcPr>
          <w:p w14:paraId="3C3962D3" w14:textId="37EBE179" w:rsidR="00F427AB" w:rsidRPr="00173059" w:rsidRDefault="00DC4CCB" w:rsidP="00F427AB">
            <w:pPr>
              <w:contextualSpacing/>
              <w:jc w:val="center"/>
              <w:rPr>
                <w:rFonts w:cs="Tahoma"/>
                <w:color w:val="000000" w:themeColor="text1"/>
                <w:sz w:val="16"/>
                <w:szCs w:val="16"/>
              </w:rPr>
            </w:pPr>
            <w:r w:rsidRPr="00173059">
              <w:rPr>
                <w:rFonts w:cs="Tahoma"/>
                <w:color w:val="000000" w:themeColor="text1"/>
                <w:sz w:val="16"/>
                <w:szCs w:val="16"/>
              </w:rPr>
              <w:t>24,5</w:t>
            </w:r>
          </w:p>
        </w:tc>
        <w:tc>
          <w:tcPr>
            <w:tcW w:w="975" w:type="dxa"/>
            <w:tcBorders>
              <w:top w:val="nil"/>
              <w:left w:val="nil"/>
              <w:bottom w:val="single" w:sz="4" w:space="0" w:color="auto"/>
              <w:right w:val="single" w:sz="4" w:space="0" w:color="auto"/>
            </w:tcBorders>
            <w:shd w:val="clear" w:color="auto" w:fill="auto"/>
            <w:noWrap/>
            <w:vAlign w:val="center"/>
          </w:tcPr>
          <w:p w14:paraId="009108C1" w14:textId="70BFF4C2" w:rsidR="00F427AB" w:rsidRPr="00173059" w:rsidRDefault="00A25437" w:rsidP="00F427AB">
            <w:pPr>
              <w:contextualSpacing/>
              <w:jc w:val="center"/>
              <w:rPr>
                <w:rFonts w:cs="Tahoma"/>
                <w:color w:val="000000"/>
                <w:sz w:val="16"/>
                <w:szCs w:val="16"/>
              </w:rPr>
            </w:pPr>
            <w:r w:rsidRPr="00173059">
              <w:rPr>
                <w:rFonts w:cs="Tahoma"/>
                <w:color w:val="000000"/>
                <w:sz w:val="16"/>
                <w:szCs w:val="16"/>
              </w:rPr>
              <w:t>nehořlavý</w:t>
            </w:r>
          </w:p>
        </w:tc>
        <w:tc>
          <w:tcPr>
            <w:tcW w:w="850" w:type="dxa"/>
            <w:tcBorders>
              <w:top w:val="nil"/>
              <w:left w:val="nil"/>
              <w:bottom w:val="single" w:sz="4" w:space="0" w:color="auto"/>
              <w:right w:val="single" w:sz="4" w:space="0" w:color="auto"/>
            </w:tcBorders>
            <w:shd w:val="clear" w:color="auto" w:fill="auto"/>
            <w:noWrap/>
            <w:vAlign w:val="center"/>
          </w:tcPr>
          <w:p w14:paraId="57098E42" w14:textId="1C6F1C4F" w:rsidR="00F427AB" w:rsidRPr="00173059" w:rsidRDefault="009432A4" w:rsidP="00F427AB">
            <w:pPr>
              <w:contextualSpacing/>
              <w:jc w:val="center"/>
              <w:rPr>
                <w:rFonts w:cs="Tahoma"/>
                <w:color w:val="000000" w:themeColor="text1"/>
                <w:sz w:val="16"/>
                <w:szCs w:val="16"/>
              </w:rPr>
            </w:pPr>
            <w:r w:rsidRPr="00173059">
              <w:rPr>
                <w:rFonts w:cs="Tahoma"/>
                <w:color w:val="000000" w:themeColor="text1"/>
                <w:sz w:val="16"/>
                <w:szCs w:val="16"/>
              </w:rPr>
              <w:t>2,76</w:t>
            </w:r>
          </w:p>
        </w:tc>
        <w:tc>
          <w:tcPr>
            <w:tcW w:w="727" w:type="dxa"/>
            <w:tcBorders>
              <w:top w:val="nil"/>
              <w:left w:val="nil"/>
              <w:bottom w:val="single" w:sz="4" w:space="0" w:color="auto"/>
              <w:right w:val="single" w:sz="4" w:space="0" w:color="auto"/>
            </w:tcBorders>
            <w:shd w:val="clear" w:color="auto" w:fill="auto"/>
            <w:noWrap/>
            <w:vAlign w:val="center"/>
          </w:tcPr>
          <w:p w14:paraId="24A35205" w14:textId="16465300" w:rsidR="00F427AB" w:rsidRPr="00173059" w:rsidRDefault="009432A4" w:rsidP="00F427AB">
            <w:pPr>
              <w:contextualSpacing/>
              <w:jc w:val="center"/>
              <w:rPr>
                <w:rFonts w:cs="Tahoma"/>
                <w:color w:val="000000" w:themeColor="text1"/>
                <w:sz w:val="16"/>
                <w:szCs w:val="16"/>
              </w:rPr>
            </w:pPr>
            <w:r w:rsidRPr="00173059">
              <w:rPr>
                <w:rFonts w:cs="Tahoma"/>
                <w:color w:val="000000" w:themeColor="text1"/>
                <w:sz w:val="16"/>
                <w:szCs w:val="16"/>
              </w:rPr>
              <w:t>1,46</w:t>
            </w:r>
          </w:p>
        </w:tc>
      </w:tr>
      <w:tr w:rsidR="00A25437" w:rsidRPr="00173059" w14:paraId="2D3622D2" w14:textId="77777777" w:rsidTr="00DB4B92">
        <w:trPr>
          <w:trHeight w:val="85"/>
        </w:trPr>
        <w:tc>
          <w:tcPr>
            <w:tcW w:w="1627" w:type="dxa"/>
            <w:tcBorders>
              <w:top w:val="nil"/>
              <w:left w:val="single" w:sz="4" w:space="0" w:color="auto"/>
              <w:bottom w:val="single" w:sz="4" w:space="0" w:color="auto"/>
              <w:right w:val="single" w:sz="4" w:space="0" w:color="auto"/>
            </w:tcBorders>
            <w:shd w:val="clear" w:color="auto" w:fill="auto"/>
            <w:noWrap/>
            <w:vAlign w:val="center"/>
          </w:tcPr>
          <w:p w14:paraId="65638144" w14:textId="285C3DDB" w:rsidR="00A25437" w:rsidRPr="00173059" w:rsidRDefault="00A25437" w:rsidP="00A25437">
            <w:pPr>
              <w:contextualSpacing/>
              <w:rPr>
                <w:rFonts w:cs="Tahoma"/>
                <w:color w:val="000000"/>
                <w:sz w:val="16"/>
                <w:szCs w:val="16"/>
              </w:rPr>
            </w:pPr>
            <w:r w:rsidRPr="00173059">
              <w:rPr>
                <w:rFonts w:cs="Tahoma"/>
                <w:color w:val="000000"/>
                <w:sz w:val="16"/>
                <w:szCs w:val="16"/>
              </w:rPr>
              <w:t>Okno 103</w:t>
            </w:r>
          </w:p>
        </w:tc>
        <w:tc>
          <w:tcPr>
            <w:tcW w:w="709" w:type="dxa"/>
            <w:tcBorders>
              <w:top w:val="nil"/>
              <w:left w:val="nil"/>
              <w:bottom w:val="single" w:sz="4" w:space="0" w:color="auto"/>
              <w:right w:val="single" w:sz="4" w:space="0" w:color="auto"/>
            </w:tcBorders>
            <w:shd w:val="clear" w:color="auto" w:fill="auto"/>
            <w:noWrap/>
            <w:vAlign w:val="center"/>
          </w:tcPr>
          <w:p w14:paraId="3562F362" w14:textId="0EA651AC" w:rsidR="00A25437" w:rsidRPr="00173059" w:rsidRDefault="00A25437" w:rsidP="00A25437">
            <w:pPr>
              <w:contextualSpacing/>
              <w:jc w:val="center"/>
              <w:rPr>
                <w:rFonts w:cs="Tahoma"/>
                <w:color w:val="000000" w:themeColor="text1"/>
                <w:sz w:val="16"/>
                <w:szCs w:val="16"/>
              </w:rPr>
            </w:pPr>
            <w:r w:rsidRPr="00173059">
              <w:rPr>
                <w:rFonts w:cs="Tahoma"/>
                <w:color w:val="000000" w:themeColor="text1"/>
                <w:sz w:val="16"/>
                <w:szCs w:val="16"/>
              </w:rPr>
              <w:t>1300</w:t>
            </w:r>
          </w:p>
        </w:tc>
        <w:tc>
          <w:tcPr>
            <w:tcW w:w="709" w:type="dxa"/>
            <w:tcBorders>
              <w:top w:val="nil"/>
              <w:left w:val="nil"/>
              <w:bottom w:val="single" w:sz="4" w:space="0" w:color="auto"/>
              <w:right w:val="single" w:sz="4" w:space="0" w:color="auto"/>
            </w:tcBorders>
            <w:shd w:val="clear" w:color="auto" w:fill="auto"/>
            <w:noWrap/>
            <w:vAlign w:val="center"/>
          </w:tcPr>
          <w:p w14:paraId="301FBCBC" w14:textId="60A0604B" w:rsidR="00A25437" w:rsidRPr="00173059" w:rsidRDefault="00A25437" w:rsidP="00A25437">
            <w:pPr>
              <w:contextualSpacing/>
              <w:jc w:val="center"/>
              <w:rPr>
                <w:rFonts w:cs="Tahoma"/>
                <w:color w:val="000000" w:themeColor="text1"/>
                <w:sz w:val="16"/>
                <w:szCs w:val="16"/>
              </w:rPr>
            </w:pPr>
            <w:r w:rsidRPr="00173059">
              <w:rPr>
                <w:rFonts w:cs="Tahoma"/>
                <w:color w:val="000000" w:themeColor="text1"/>
                <w:sz w:val="16"/>
                <w:szCs w:val="16"/>
              </w:rPr>
              <w:t>2300</w:t>
            </w:r>
          </w:p>
        </w:tc>
        <w:tc>
          <w:tcPr>
            <w:tcW w:w="709" w:type="dxa"/>
            <w:tcBorders>
              <w:top w:val="nil"/>
              <w:left w:val="nil"/>
              <w:bottom w:val="single" w:sz="4" w:space="0" w:color="auto"/>
              <w:right w:val="single" w:sz="4" w:space="0" w:color="000000" w:themeColor="text1"/>
            </w:tcBorders>
            <w:vAlign w:val="center"/>
          </w:tcPr>
          <w:p w14:paraId="4C9852BC" w14:textId="11171059" w:rsidR="00A25437" w:rsidRPr="00173059" w:rsidRDefault="00A25437" w:rsidP="00A25437">
            <w:pPr>
              <w:contextualSpacing/>
              <w:jc w:val="center"/>
              <w:rPr>
                <w:rFonts w:cs="Tahoma"/>
                <w:color w:val="000000" w:themeColor="text1"/>
                <w:sz w:val="16"/>
                <w:szCs w:val="16"/>
              </w:rPr>
            </w:pPr>
            <w:r w:rsidRPr="00173059">
              <w:rPr>
                <w:rFonts w:cs="Tahoma"/>
                <w:color w:val="000000" w:themeColor="text1"/>
                <w:sz w:val="16"/>
                <w:szCs w:val="16"/>
              </w:rPr>
              <w:t>2,99</w:t>
            </w:r>
          </w:p>
        </w:tc>
        <w:tc>
          <w:tcPr>
            <w:tcW w:w="708" w:type="dxa"/>
            <w:tcBorders>
              <w:top w:val="nil"/>
              <w:left w:val="single" w:sz="4" w:space="0" w:color="000000" w:themeColor="text1"/>
              <w:bottom w:val="single" w:sz="4" w:space="0" w:color="auto"/>
              <w:right w:val="single" w:sz="4" w:space="0" w:color="auto"/>
            </w:tcBorders>
            <w:shd w:val="clear" w:color="auto" w:fill="auto"/>
            <w:noWrap/>
            <w:vAlign w:val="center"/>
          </w:tcPr>
          <w:p w14:paraId="0AAAD95B" w14:textId="1EE4992D" w:rsidR="00A25437" w:rsidRPr="00173059" w:rsidRDefault="00A25437" w:rsidP="00A25437">
            <w:pPr>
              <w:contextualSpacing/>
              <w:jc w:val="center"/>
              <w:rPr>
                <w:rFonts w:cs="Tahoma"/>
                <w:color w:val="000000" w:themeColor="text1"/>
                <w:sz w:val="16"/>
                <w:szCs w:val="16"/>
              </w:rPr>
            </w:pPr>
            <w:r w:rsidRPr="00173059">
              <w:rPr>
                <w:rFonts w:cs="Tahoma"/>
                <w:color w:val="000000" w:themeColor="text1"/>
                <w:sz w:val="16"/>
                <w:szCs w:val="16"/>
              </w:rPr>
              <w:t>2,99</w:t>
            </w:r>
          </w:p>
        </w:tc>
        <w:tc>
          <w:tcPr>
            <w:tcW w:w="851" w:type="dxa"/>
            <w:tcBorders>
              <w:top w:val="nil"/>
              <w:left w:val="nil"/>
              <w:bottom w:val="single" w:sz="4" w:space="0" w:color="auto"/>
              <w:right w:val="single" w:sz="4" w:space="0" w:color="000000" w:themeColor="text1"/>
            </w:tcBorders>
            <w:vAlign w:val="center"/>
          </w:tcPr>
          <w:p w14:paraId="5761307A" w14:textId="5C45357D" w:rsidR="00A25437" w:rsidRPr="00173059" w:rsidRDefault="00A25437" w:rsidP="00A25437">
            <w:pPr>
              <w:contextualSpacing/>
              <w:jc w:val="center"/>
              <w:rPr>
                <w:rFonts w:cs="Tahoma"/>
                <w:color w:val="000000" w:themeColor="text1"/>
                <w:sz w:val="16"/>
                <w:szCs w:val="16"/>
              </w:rPr>
            </w:pPr>
            <w:r w:rsidRPr="00173059">
              <w:rPr>
                <w:rFonts w:cs="Tahoma"/>
                <w:color w:val="000000" w:themeColor="text1"/>
                <w:sz w:val="16"/>
                <w:szCs w:val="16"/>
              </w:rPr>
              <w:t>100</w:t>
            </w:r>
          </w:p>
        </w:tc>
        <w:tc>
          <w:tcPr>
            <w:tcW w:w="567" w:type="dxa"/>
            <w:tcBorders>
              <w:top w:val="nil"/>
              <w:left w:val="single" w:sz="4" w:space="0" w:color="000000" w:themeColor="text1"/>
              <w:bottom w:val="single" w:sz="4" w:space="0" w:color="auto"/>
              <w:right w:val="single" w:sz="4" w:space="0" w:color="000000" w:themeColor="text1"/>
            </w:tcBorders>
            <w:vAlign w:val="center"/>
          </w:tcPr>
          <w:p w14:paraId="468DAFE8" w14:textId="1D03E620" w:rsidR="00A25437" w:rsidRPr="00173059" w:rsidRDefault="00A25437" w:rsidP="00A25437">
            <w:pPr>
              <w:contextualSpacing/>
              <w:jc w:val="center"/>
              <w:rPr>
                <w:rFonts w:cs="Tahoma"/>
                <w:color w:val="000000"/>
                <w:sz w:val="16"/>
                <w:szCs w:val="16"/>
              </w:rPr>
            </w:pPr>
            <w:r w:rsidRPr="00173059">
              <w:rPr>
                <w:rFonts w:cs="Tahoma"/>
                <w:color w:val="000000"/>
                <w:sz w:val="16"/>
                <w:szCs w:val="16"/>
              </w:rPr>
              <w:t>1</w:t>
            </w:r>
          </w:p>
        </w:tc>
        <w:tc>
          <w:tcPr>
            <w:tcW w:w="726" w:type="dxa"/>
            <w:tcBorders>
              <w:top w:val="nil"/>
              <w:left w:val="single" w:sz="4" w:space="0" w:color="000000" w:themeColor="text1"/>
              <w:bottom w:val="single" w:sz="4" w:space="0" w:color="auto"/>
              <w:right w:val="single" w:sz="4" w:space="0" w:color="auto"/>
            </w:tcBorders>
            <w:shd w:val="clear" w:color="auto" w:fill="auto"/>
            <w:noWrap/>
            <w:vAlign w:val="center"/>
          </w:tcPr>
          <w:p w14:paraId="44A22D39" w14:textId="510F1159" w:rsidR="00A25437" w:rsidRPr="00173059" w:rsidRDefault="00DC4CCB" w:rsidP="00A25437">
            <w:pPr>
              <w:contextualSpacing/>
              <w:jc w:val="center"/>
              <w:rPr>
                <w:rFonts w:cs="Tahoma"/>
                <w:color w:val="000000" w:themeColor="text1"/>
                <w:sz w:val="16"/>
                <w:szCs w:val="16"/>
              </w:rPr>
            </w:pPr>
            <w:r w:rsidRPr="00173059">
              <w:rPr>
                <w:rFonts w:cs="Tahoma"/>
                <w:color w:val="000000" w:themeColor="text1"/>
                <w:sz w:val="16"/>
                <w:szCs w:val="16"/>
              </w:rPr>
              <w:t>64,06</w:t>
            </w:r>
          </w:p>
        </w:tc>
        <w:tc>
          <w:tcPr>
            <w:tcW w:w="975" w:type="dxa"/>
            <w:tcBorders>
              <w:top w:val="nil"/>
              <w:left w:val="nil"/>
              <w:bottom w:val="single" w:sz="4" w:space="0" w:color="auto"/>
              <w:right w:val="single" w:sz="4" w:space="0" w:color="auto"/>
            </w:tcBorders>
            <w:shd w:val="clear" w:color="auto" w:fill="auto"/>
            <w:noWrap/>
            <w:vAlign w:val="center"/>
          </w:tcPr>
          <w:p w14:paraId="1CADCAA9" w14:textId="39A01A97" w:rsidR="00A25437" w:rsidRPr="00173059" w:rsidRDefault="00A25437" w:rsidP="00A25437">
            <w:pPr>
              <w:contextualSpacing/>
              <w:jc w:val="center"/>
              <w:rPr>
                <w:rFonts w:cs="Tahoma"/>
                <w:color w:val="000000"/>
                <w:sz w:val="16"/>
                <w:szCs w:val="16"/>
              </w:rPr>
            </w:pPr>
            <w:r w:rsidRPr="00173059">
              <w:rPr>
                <w:rFonts w:cs="Tahoma"/>
                <w:color w:val="000000"/>
                <w:sz w:val="16"/>
                <w:szCs w:val="16"/>
              </w:rPr>
              <w:t>nehořlavý</w:t>
            </w:r>
          </w:p>
        </w:tc>
        <w:tc>
          <w:tcPr>
            <w:tcW w:w="850" w:type="dxa"/>
            <w:tcBorders>
              <w:top w:val="nil"/>
              <w:left w:val="nil"/>
              <w:bottom w:val="single" w:sz="4" w:space="0" w:color="auto"/>
              <w:right w:val="single" w:sz="4" w:space="0" w:color="auto"/>
            </w:tcBorders>
            <w:shd w:val="clear" w:color="auto" w:fill="auto"/>
            <w:noWrap/>
            <w:vAlign w:val="center"/>
          </w:tcPr>
          <w:p w14:paraId="52447EE6" w14:textId="7123700E" w:rsidR="00A25437" w:rsidRPr="00173059" w:rsidRDefault="009432A4" w:rsidP="00A25437">
            <w:pPr>
              <w:contextualSpacing/>
              <w:jc w:val="center"/>
              <w:rPr>
                <w:rFonts w:cs="Tahoma"/>
                <w:color w:val="000000" w:themeColor="text1"/>
                <w:sz w:val="16"/>
                <w:szCs w:val="16"/>
              </w:rPr>
            </w:pPr>
            <w:r w:rsidRPr="00173059">
              <w:rPr>
                <w:rFonts w:cs="Tahoma"/>
                <w:color w:val="000000" w:themeColor="text1"/>
                <w:sz w:val="16"/>
                <w:szCs w:val="16"/>
              </w:rPr>
              <w:t>2,35</w:t>
            </w:r>
          </w:p>
        </w:tc>
        <w:tc>
          <w:tcPr>
            <w:tcW w:w="727" w:type="dxa"/>
            <w:tcBorders>
              <w:top w:val="nil"/>
              <w:left w:val="nil"/>
              <w:bottom w:val="single" w:sz="4" w:space="0" w:color="auto"/>
              <w:right w:val="single" w:sz="4" w:space="0" w:color="auto"/>
            </w:tcBorders>
            <w:shd w:val="clear" w:color="auto" w:fill="auto"/>
            <w:noWrap/>
            <w:vAlign w:val="center"/>
          </w:tcPr>
          <w:p w14:paraId="28C51EAA" w14:textId="74A844B2" w:rsidR="00A25437" w:rsidRPr="00173059" w:rsidRDefault="009432A4" w:rsidP="00A25437">
            <w:pPr>
              <w:contextualSpacing/>
              <w:jc w:val="center"/>
              <w:rPr>
                <w:rFonts w:cs="Tahoma"/>
                <w:color w:val="000000" w:themeColor="text1"/>
                <w:sz w:val="16"/>
                <w:szCs w:val="16"/>
              </w:rPr>
            </w:pPr>
            <w:r w:rsidRPr="00173059">
              <w:rPr>
                <w:rFonts w:cs="Tahoma"/>
                <w:color w:val="000000" w:themeColor="text1"/>
                <w:sz w:val="16"/>
                <w:szCs w:val="16"/>
              </w:rPr>
              <w:t>1,36</w:t>
            </w:r>
          </w:p>
        </w:tc>
      </w:tr>
      <w:tr w:rsidR="00A25437" w:rsidRPr="00173059" w14:paraId="5CDC6F56" w14:textId="77777777" w:rsidTr="00DB4B92">
        <w:trPr>
          <w:trHeight w:val="85"/>
        </w:trPr>
        <w:tc>
          <w:tcPr>
            <w:tcW w:w="1627" w:type="dxa"/>
            <w:tcBorders>
              <w:top w:val="nil"/>
              <w:left w:val="single" w:sz="4" w:space="0" w:color="auto"/>
              <w:bottom w:val="single" w:sz="4" w:space="0" w:color="auto"/>
              <w:right w:val="single" w:sz="4" w:space="0" w:color="auto"/>
            </w:tcBorders>
            <w:shd w:val="clear" w:color="auto" w:fill="auto"/>
            <w:noWrap/>
            <w:vAlign w:val="center"/>
          </w:tcPr>
          <w:p w14:paraId="4C6233E7" w14:textId="0F05DE04" w:rsidR="00A25437" w:rsidRPr="00173059" w:rsidRDefault="00A25437" w:rsidP="00A25437">
            <w:pPr>
              <w:contextualSpacing/>
              <w:rPr>
                <w:rFonts w:cs="Tahoma"/>
                <w:color w:val="000000"/>
                <w:sz w:val="16"/>
                <w:szCs w:val="16"/>
              </w:rPr>
            </w:pPr>
            <w:r w:rsidRPr="00173059">
              <w:rPr>
                <w:rFonts w:cs="Tahoma"/>
                <w:color w:val="000000"/>
                <w:sz w:val="16"/>
                <w:szCs w:val="16"/>
              </w:rPr>
              <w:t>Okno 121</w:t>
            </w:r>
          </w:p>
        </w:tc>
        <w:tc>
          <w:tcPr>
            <w:tcW w:w="709" w:type="dxa"/>
            <w:tcBorders>
              <w:top w:val="nil"/>
              <w:left w:val="nil"/>
              <w:bottom w:val="single" w:sz="4" w:space="0" w:color="auto"/>
              <w:right w:val="single" w:sz="4" w:space="0" w:color="auto"/>
            </w:tcBorders>
            <w:shd w:val="clear" w:color="auto" w:fill="auto"/>
            <w:noWrap/>
            <w:vAlign w:val="center"/>
          </w:tcPr>
          <w:p w14:paraId="6E6DF1B8" w14:textId="396CE4E5" w:rsidR="00A25437" w:rsidRPr="00173059" w:rsidRDefault="00A25437" w:rsidP="00A25437">
            <w:pPr>
              <w:contextualSpacing/>
              <w:jc w:val="center"/>
              <w:rPr>
                <w:rFonts w:cs="Tahoma"/>
                <w:color w:val="000000" w:themeColor="text1"/>
                <w:sz w:val="16"/>
                <w:szCs w:val="16"/>
              </w:rPr>
            </w:pPr>
            <w:r w:rsidRPr="00173059">
              <w:rPr>
                <w:rFonts w:cs="Tahoma"/>
                <w:color w:val="000000" w:themeColor="text1"/>
                <w:sz w:val="16"/>
                <w:szCs w:val="16"/>
              </w:rPr>
              <w:t>1300</w:t>
            </w:r>
          </w:p>
        </w:tc>
        <w:tc>
          <w:tcPr>
            <w:tcW w:w="709" w:type="dxa"/>
            <w:tcBorders>
              <w:top w:val="nil"/>
              <w:left w:val="nil"/>
              <w:bottom w:val="single" w:sz="4" w:space="0" w:color="auto"/>
              <w:right w:val="single" w:sz="4" w:space="0" w:color="auto"/>
            </w:tcBorders>
            <w:shd w:val="clear" w:color="auto" w:fill="auto"/>
            <w:noWrap/>
            <w:vAlign w:val="center"/>
          </w:tcPr>
          <w:p w14:paraId="0ADF00A8" w14:textId="2F45443B" w:rsidR="00A25437" w:rsidRPr="00173059" w:rsidRDefault="00A25437" w:rsidP="00A25437">
            <w:pPr>
              <w:contextualSpacing/>
              <w:jc w:val="center"/>
              <w:rPr>
                <w:rFonts w:cs="Tahoma"/>
                <w:color w:val="000000" w:themeColor="text1"/>
                <w:sz w:val="16"/>
                <w:szCs w:val="16"/>
              </w:rPr>
            </w:pPr>
            <w:r w:rsidRPr="00173059">
              <w:rPr>
                <w:rFonts w:cs="Tahoma"/>
                <w:color w:val="000000" w:themeColor="text1"/>
                <w:sz w:val="16"/>
                <w:szCs w:val="16"/>
              </w:rPr>
              <w:t>2300</w:t>
            </w:r>
          </w:p>
        </w:tc>
        <w:tc>
          <w:tcPr>
            <w:tcW w:w="709" w:type="dxa"/>
            <w:tcBorders>
              <w:top w:val="nil"/>
              <w:left w:val="nil"/>
              <w:bottom w:val="single" w:sz="4" w:space="0" w:color="auto"/>
              <w:right w:val="single" w:sz="4" w:space="0" w:color="000000" w:themeColor="text1"/>
            </w:tcBorders>
            <w:vAlign w:val="center"/>
          </w:tcPr>
          <w:p w14:paraId="2828D438" w14:textId="5DA1B7A1" w:rsidR="00A25437" w:rsidRPr="00173059" w:rsidRDefault="00A25437" w:rsidP="00A25437">
            <w:pPr>
              <w:contextualSpacing/>
              <w:jc w:val="center"/>
              <w:rPr>
                <w:rFonts w:cs="Tahoma"/>
                <w:color w:val="000000" w:themeColor="text1"/>
                <w:sz w:val="16"/>
                <w:szCs w:val="16"/>
              </w:rPr>
            </w:pPr>
            <w:r w:rsidRPr="00173059">
              <w:rPr>
                <w:rFonts w:cs="Tahoma"/>
                <w:color w:val="000000" w:themeColor="text1"/>
                <w:sz w:val="16"/>
                <w:szCs w:val="16"/>
              </w:rPr>
              <w:t>2,99</w:t>
            </w:r>
          </w:p>
        </w:tc>
        <w:tc>
          <w:tcPr>
            <w:tcW w:w="708" w:type="dxa"/>
            <w:tcBorders>
              <w:top w:val="nil"/>
              <w:left w:val="single" w:sz="4" w:space="0" w:color="000000" w:themeColor="text1"/>
              <w:bottom w:val="single" w:sz="4" w:space="0" w:color="auto"/>
              <w:right w:val="single" w:sz="4" w:space="0" w:color="auto"/>
            </w:tcBorders>
            <w:shd w:val="clear" w:color="auto" w:fill="auto"/>
            <w:noWrap/>
            <w:vAlign w:val="center"/>
          </w:tcPr>
          <w:p w14:paraId="4162421C" w14:textId="200E9181" w:rsidR="00A25437" w:rsidRPr="00173059" w:rsidRDefault="00A25437" w:rsidP="00A25437">
            <w:pPr>
              <w:contextualSpacing/>
              <w:jc w:val="center"/>
              <w:rPr>
                <w:rFonts w:cs="Tahoma"/>
                <w:color w:val="000000" w:themeColor="text1"/>
                <w:sz w:val="16"/>
                <w:szCs w:val="16"/>
              </w:rPr>
            </w:pPr>
            <w:r w:rsidRPr="00173059">
              <w:rPr>
                <w:rFonts w:cs="Tahoma"/>
                <w:color w:val="000000" w:themeColor="text1"/>
                <w:sz w:val="16"/>
                <w:szCs w:val="16"/>
              </w:rPr>
              <w:t>2,99</w:t>
            </w:r>
          </w:p>
        </w:tc>
        <w:tc>
          <w:tcPr>
            <w:tcW w:w="851" w:type="dxa"/>
            <w:tcBorders>
              <w:top w:val="nil"/>
              <w:left w:val="nil"/>
              <w:bottom w:val="single" w:sz="4" w:space="0" w:color="auto"/>
              <w:right w:val="single" w:sz="4" w:space="0" w:color="000000" w:themeColor="text1"/>
            </w:tcBorders>
            <w:vAlign w:val="center"/>
          </w:tcPr>
          <w:p w14:paraId="718EF6DF" w14:textId="69F0B88F" w:rsidR="00A25437" w:rsidRPr="00173059" w:rsidRDefault="00A25437" w:rsidP="00A25437">
            <w:pPr>
              <w:contextualSpacing/>
              <w:jc w:val="center"/>
              <w:rPr>
                <w:rFonts w:cs="Tahoma"/>
                <w:color w:val="000000" w:themeColor="text1"/>
                <w:sz w:val="16"/>
                <w:szCs w:val="16"/>
              </w:rPr>
            </w:pPr>
            <w:r w:rsidRPr="00173059">
              <w:rPr>
                <w:rFonts w:cs="Tahoma"/>
                <w:color w:val="000000" w:themeColor="text1"/>
                <w:sz w:val="16"/>
                <w:szCs w:val="16"/>
              </w:rPr>
              <w:t>100</w:t>
            </w:r>
          </w:p>
        </w:tc>
        <w:tc>
          <w:tcPr>
            <w:tcW w:w="567" w:type="dxa"/>
            <w:tcBorders>
              <w:top w:val="nil"/>
              <w:left w:val="single" w:sz="4" w:space="0" w:color="000000" w:themeColor="text1"/>
              <w:bottom w:val="single" w:sz="4" w:space="0" w:color="auto"/>
              <w:right w:val="single" w:sz="4" w:space="0" w:color="000000" w:themeColor="text1"/>
            </w:tcBorders>
            <w:vAlign w:val="center"/>
          </w:tcPr>
          <w:p w14:paraId="14A1CCE3" w14:textId="10880D97" w:rsidR="00A25437" w:rsidRPr="00173059" w:rsidRDefault="00A25437" w:rsidP="00A25437">
            <w:pPr>
              <w:contextualSpacing/>
              <w:jc w:val="center"/>
              <w:rPr>
                <w:rFonts w:cs="Tahoma"/>
                <w:color w:val="000000"/>
                <w:sz w:val="16"/>
                <w:szCs w:val="16"/>
              </w:rPr>
            </w:pPr>
            <w:r w:rsidRPr="00173059">
              <w:rPr>
                <w:rFonts w:cs="Tahoma"/>
                <w:color w:val="000000"/>
                <w:sz w:val="16"/>
                <w:szCs w:val="16"/>
              </w:rPr>
              <w:t>1</w:t>
            </w:r>
          </w:p>
        </w:tc>
        <w:tc>
          <w:tcPr>
            <w:tcW w:w="726" w:type="dxa"/>
            <w:tcBorders>
              <w:top w:val="nil"/>
              <w:left w:val="single" w:sz="4" w:space="0" w:color="000000" w:themeColor="text1"/>
              <w:bottom w:val="single" w:sz="4" w:space="0" w:color="auto"/>
              <w:right w:val="single" w:sz="4" w:space="0" w:color="auto"/>
            </w:tcBorders>
            <w:shd w:val="clear" w:color="auto" w:fill="auto"/>
            <w:noWrap/>
            <w:vAlign w:val="center"/>
          </w:tcPr>
          <w:p w14:paraId="1E3DEE51" w14:textId="5888EF2B" w:rsidR="00A25437" w:rsidRPr="00173059" w:rsidRDefault="00DC4CCB" w:rsidP="00A25437">
            <w:pPr>
              <w:contextualSpacing/>
              <w:jc w:val="center"/>
              <w:rPr>
                <w:rFonts w:cs="Tahoma"/>
                <w:color w:val="000000" w:themeColor="text1"/>
                <w:sz w:val="16"/>
                <w:szCs w:val="16"/>
              </w:rPr>
            </w:pPr>
            <w:r w:rsidRPr="00173059">
              <w:rPr>
                <w:rFonts w:cs="Tahoma"/>
                <w:color w:val="000000" w:themeColor="text1"/>
                <w:sz w:val="16"/>
                <w:szCs w:val="16"/>
              </w:rPr>
              <w:t>24,5</w:t>
            </w:r>
          </w:p>
        </w:tc>
        <w:tc>
          <w:tcPr>
            <w:tcW w:w="975" w:type="dxa"/>
            <w:tcBorders>
              <w:top w:val="nil"/>
              <w:left w:val="nil"/>
              <w:bottom w:val="single" w:sz="4" w:space="0" w:color="auto"/>
              <w:right w:val="single" w:sz="4" w:space="0" w:color="auto"/>
            </w:tcBorders>
            <w:shd w:val="clear" w:color="auto" w:fill="auto"/>
            <w:noWrap/>
            <w:vAlign w:val="center"/>
          </w:tcPr>
          <w:p w14:paraId="48EC68B3" w14:textId="4E7E1413" w:rsidR="00A25437" w:rsidRPr="00173059" w:rsidRDefault="00A25437" w:rsidP="00A25437">
            <w:pPr>
              <w:contextualSpacing/>
              <w:jc w:val="center"/>
              <w:rPr>
                <w:rFonts w:cs="Tahoma"/>
                <w:color w:val="000000"/>
                <w:sz w:val="16"/>
                <w:szCs w:val="16"/>
              </w:rPr>
            </w:pPr>
            <w:r w:rsidRPr="00173059">
              <w:rPr>
                <w:rFonts w:cs="Tahoma"/>
                <w:color w:val="000000"/>
                <w:sz w:val="16"/>
                <w:szCs w:val="16"/>
              </w:rPr>
              <w:t>nehořlavý</w:t>
            </w:r>
          </w:p>
        </w:tc>
        <w:tc>
          <w:tcPr>
            <w:tcW w:w="850" w:type="dxa"/>
            <w:tcBorders>
              <w:top w:val="nil"/>
              <w:left w:val="nil"/>
              <w:bottom w:val="single" w:sz="4" w:space="0" w:color="auto"/>
              <w:right w:val="single" w:sz="4" w:space="0" w:color="auto"/>
            </w:tcBorders>
            <w:shd w:val="clear" w:color="auto" w:fill="auto"/>
            <w:noWrap/>
            <w:vAlign w:val="center"/>
          </w:tcPr>
          <w:p w14:paraId="30797B9C" w14:textId="76D8CD51" w:rsidR="00A25437" w:rsidRPr="00173059" w:rsidRDefault="009432A4" w:rsidP="00A25437">
            <w:pPr>
              <w:contextualSpacing/>
              <w:jc w:val="center"/>
              <w:rPr>
                <w:rFonts w:cs="Tahoma"/>
                <w:color w:val="000000" w:themeColor="text1"/>
                <w:sz w:val="16"/>
                <w:szCs w:val="16"/>
              </w:rPr>
            </w:pPr>
            <w:r w:rsidRPr="00173059">
              <w:rPr>
                <w:rFonts w:cs="Tahoma"/>
                <w:color w:val="000000" w:themeColor="text1"/>
                <w:sz w:val="16"/>
                <w:szCs w:val="16"/>
              </w:rPr>
              <w:t>1,71</w:t>
            </w:r>
          </w:p>
        </w:tc>
        <w:tc>
          <w:tcPr>
            <w:tcW w:w="727" w:type="dxa"/>
            <w:tcBorders>
              <w:top w:val="nil"/>
              <w:left w:val="nil"/>
              <w:bottom w:val="single" w:sz="4" w:space="0" w:color="auto"/>
              <w:right w:val="single" w:sz="4" w:space="0" w:color="auto"/>
            </w:tcBorders>
            <w:shd w:val="clear" w:color="auto" w:fill="auto"/>
            <w:noWrap/>
            <w:vAlign w:val="center"/>
          </w:tcPr>
          <w:p w14:paraId="3F87EEAE" w14:textId="1937C148" w:rsidR="00A25437" w:rsidRPr="00173059" w:rsidRDefault="009432A4" w:rsidP="00A25437">
            <w:pPr>
              <w:contextualSpacing/>
              <w:jc w:val="center"/>
              <w:rPr>
                <w:rFonts w:cs="Tahoma"/>
                <w:color w:val="000000" w:themeColor="text1"/>
                <w:sz w:val="16"/>
                <w:szCs w:val="16"/>
              </w:rPr>
            </w:pPr>
            <w:r w:rsidRPr="00173059">
              <w:rPr>
                <w:rFonts w:cs="Tahoma"/>
                <w:color w:val="000000" w:themeColor="text1"/>
                <w:sz w:val="16"/>
                <w:szCs w:val="16"/>
              </w:rPr>
              <w:t>0,94</w:t>
            </w:r>
          </w:p>
        </w:tc>
      </w:tr>
      <w:tr w:rsidR="00A25437" w:rsidRPr="00173059" w14:paraId="4F464DEB" w14:textId="77777777" w:rsidTr="00DB4B92">
        <w:trPr>
          <w:trHeight w:val="20"/>
        </w:trPr>
        <w:tc>
          <w:tcPr>
            <w:tcW w:w="8431" w:type="dxa"/>
            <w:gridSpan w:val="10"/>
            <w:tcBorders>
              <w:top w:val="single" w:sz="4" w:space="0" w:color="auto"/>
              <w:left w:val="single" w:sz="4" w:space="0" w:color="auto"/>
              <w:bottom w:val="single" w:sz="4" w:space="0" w:color="auto"/>
              <w:right w:val="single" w:sz="4" w:space="0" w:color="auto"/>
            </w:tcBorders>
          </w:tcPr>
          <w:p w14:paraId="7B9E86C3" w14:textId="71712B99" w:rsidR="00A25437" w:rsidRPr="00173059" w:rsidRDefault="00A25437" w:rsidP="00A25437">
            <w:pPr>
              <w:contextualSpacing/>
              <w:jc w:val="left"/>
              <w:rPr>
                <w:rFonts w:cs="Tahoma"/>
                <w:color w:val="000000"/>
                <w:sz w:val="16"/>
                <w:szCs w:val="16"/>
              </w:rPr>
            </w:pPr>
            <w:r w:rsidRPr="00173059">
              <w:rPr>
                <w:rFonts w:cs="Tahoma"/>
                <w:color w:val="000000" w:themeColor="text1"/>
                <w:sz w:val="16"/>
                <w:szCs w:val="16"/>
              </w:rPr>
              <w:t>vzdálenost k hranici stavebního pozemku</w:t>
            </w:r>
          </w:p>
        </w:tc>
        <w:tc>
          <w:tcPr>
            <w:tcW w:w="727" w:type="dxa"/>
            <w:tcBorders>
              <w:top w:val="nil"/>
              <w:left w:val="nil"/>
              <w:bottom w:val="single" w:sz="4" w:space="0" w:color="auto"/>
              <w:right w:val="single" w:sz="4" w:space="0" w:color="auto"/>
            </w:tcBorders>
            <w:shd w:val="clear" w:color="auto" w:fill="auto"/>
            <w:noWrap/>
            <w:vAlign w:val="center"/>
          </w:tcPr>
          <w:p w14:paraId="0BA4E087" w14:textId="5A2201EE" w:rsidR="00A25437" w:rsidRPr="00173059" w:rsidRDefault="007C0D04" w:rsidP="00A25437">
            <w:pPr>
              <w:contextualSpacing/>
              <w:jc w:val="left"/>
              <w:rPr>
                <w:rFonts w:cs="Tahoma"/>
                <w:b/>
                <w:color w:val="000000"/>
                <w:sz w:val="16"/>
                <w:szCs w:val="16"/>
              </w:rPr>
            </w:pPr>
            <w:r w:rsidRPr="00173059">
              <w:rPr>
                <w:rFonts w:cs="Tahoma"/>
                <w:b/>
                <w:color w:val="000000"/>
                <w:sz w:val="16"/>
                <w:szCs w:val="16"/>
              </w:rPr>
              <w:t>0,0</w:t>
            </w:r>
          </w:p>
        </w:tc>
      </w:tr>
      <w:tr w:rsidR="00A25437" w:rsidRPr="00173059" w14:paraId="29212A94" w14:textId="77777777" w:rsidTr="00DB4B92">
        <w:trPr>
          <w:trHeight w:val="184"/>
        </w:trPr>
        <w:tc>
          <w:tcPr>
            <w:tcW w:w="8431" w:type="dxa"/>
            <w:gridSpan w:val="10"/>
            <w:tcBorders>
              <w:top w:val="nil"/>
              <w:left w:val="single" w:sz="4" w:space="0" w:color="auto"/>
              <w:bottom w:val="single" w:sz="4" w:space="0" w:color="auto"/>
              <w:right w:val="single" w:sz="4" w:space="0" w:color="auto"/>
            </w:tcBorders>
          </w:tcPr>
          <w:p w14:paraId="57281706" w14:textId="7ECC3A87" w:rsidR="00A25437" w:rsidRPr="00173059" w:rsidRDefault="00A25437" w:rsidP="00A25437">
            <w:pPr>
              <w:contextualSpacing/>
              <w:jc w:val="left"/>
              <w:rPr>
                <w:rFonts w:cs="Tahoma"/>
                <w:color w:val="000000"/>
                <w:sz w:val="16"/>
                <w:szCs w:val="16"/>
              </w:rPr>
            </w:pPr>
            <w:r w:rsidRPr="00173059">
              <w:rPr>
                <w:rFonts w:cs="Tahoma"/>
                <w:color w:val="000000"/>
                <w:sz w:val="16"/>
                <w:szCs w:val="16"/>
              </w:rPr>
              <w:t>přesah požárně nebezpečného prostoru (m)</w:t>
            </w:r>
          </w:p>
        </w:tc>
        <w:tc>
          <w:tcPr>
            <w:tcW w:w="727" w:type="dxa"/>
            <w:tcBorders>
              <w:top w:val="nil"/>
              <w:left w:val="nil"/>
              <w:bottom w:val="single" w:sz="4" w:space="0" w:color="auto"/>
              <w:right w:val="single" w:sz="4" w:space="0" w:color="auto"/>
            </w:tcBorders>
            <w:shd w:val="clear" w:color="auto" w:fill="auto"/>
            <w:noWrap/>
            <w:vAlign w:val="center"/>
          </w:tcPr>
          <w:p w14:paraId="3808152D" w14:textId="53FE2D88" w:rsidR="00A25437" w:rsidRPr="00173059" w:rsidRDefault="007C0D04" w:rsidP="00A25437">
            <w:pPr>
              <w:contextualSpacing/>
              <w:jc w:val="left"/>
              <w:rPr>
                <w:rFonts w:cs="Tahoma"/>
                <w:b/>
                <w:color w:val="000000"/>
                <w:sz w:val="16"/>
                <w:szCs w:val="16"/>
              </w:rPr>
            </w:pPr>
            <w:r w:rsidRPr="00173059">
              <w:rPr>
                <w:rFonts w:cs="Tahoma"/>
                <w:b/>
                <w:color w:val="000000"/>
                <w:sz w:val="16"/>
                <w:szCs w:val="16"/>
              </w:rPr>
              <w:t>2,76</w:t>
            </w:r>
          </w:p>
        </w:tc>
      </w:tr>
      <w:tr w:rsidR="00A25437" w:rsidRPr="00173059" w14:paraId="43503AE2" w14:textId="77777777" w:rsidTr="00DB4B92">
        <w:trPr>
          <w:trHeight w:val="142"/>
        </w:trPr>
        <w:tc>
          <w:tcPr>
            <w:tcW w:w="9158" w:type="dxa"/>
            <w:gridSpan w:val="11"/>
            <w:tcBorders>
              <w:top w:val="single" w:sz="4" w:space="0" w:color="auto"/>
              <w:left w:val="single" w:sz="4" w:space="0" w:color="auto"/>
              <w:bottom w:val="single" w:sz="4" w:space="0" w:color="auto"/>
              <w:right w:val="single" w:sz="4" w:space="0" w:color="auto"/>
            </w:tcBorders>
          </w:tcPr>
          <w:p w14:paraId="786B3153" w14:textId="0C532EC3" w:rsidR="00A25437" w:rsidRPr="00173059" w:rsidRDefault="00D40C12" w:rsidP="00A25437">
            <w:pPr>
              <w:contextualSpacing/>
              <w:jc w:val="left"/>
              <w:rPr>
                <w:rFonts w:cs="Tahoma"/>
                <w:b/>
                <w:bCs/>
                <w:color w:val="000000" w:themeColor="text1"/>
                <w:sz w:val="16"/>
                <w:szCs w:val="16"/>
              </w:rPr>
            </w:pPr>
            <w:r w:rsidRPr="00173059">
              <w:rPr>
                <w:rFonts w:cs="Tahoma"/>
                <w:b/>
                <w:bCs/>
                <w:color w:val="000000" w:themeColor="text1"/>
                <w:sz w:val="16"/>
                <w:szCs w:val="16"/>
              </w:rPr>
              <w:t>Západní</w:t>
            </w:r>
            <w:r w:rsidR="00A25437" w:rsidRPr="00173059">
              <w:rPr>
                <w:rFonts w:cs="Tahoma"/>
                <w:b/>
                <w:bCs/>
                <w:color w:val="000000" w:themeColor="text1"/>
                <w:sz w:val="16"/>
                <w:szCs w:val="16"/>
              </w:rPr>
              <w:t xml:space="preserve"> strana</w:t>
            </w:r>
          </w:p>
        </w:tc>
      </w:tr>
      <w:tr w:rsidR="00D40C12" w:rsidRPr="00173059" w14:paraId="21C76637" w14:textId="77777777" w:rsidTr="00C60199">
        <w:trPr>
          <w:trHeight w:val="85"/>
        </w:trPr>
        <w:tc>
          <w:tcPr>
            <w:tcW w:w="1627" w:type="dxa"/>
            <w:tcBorders>
              <w:top w:val="nil"/>
              <w:left w:val="single" w:sz="4" w:space="0" w:color="auto"/>
              <w:bottom w:val="single" w:sz="4" w:space="0" w:color="auto"/>
              <w:right w:val="single" w:sz="4" w:space="0" w:color="auto"/>
            </w:tcBorders>
            <w:shd w:val="clear" w:color="auto" w:fill="auto"/>
            <w:noWrap/>
            <w:vAlign w:val="center"/>
          </w:tcPr>
          <w:p w14:paraId="77EFC225" w14:textId="0CA12289" w:rsidR="00D40C12" w:rsidRPr="00173059" w:rsidRDefault="00D40C12" w:rsidP="007C0D04">
            <w:pPr>
              <w:contextualSpacing/>
              <w:jc w:val="center"/>
              <w:rPr>
                <w:rFonts w:cs="Tahoma"/>
                <w:color w:val="000000"/>
                <w:sz w:val="16"/>
                <w:szCs w:val="16"/>
              </w:rPr>
            </w:pPr>
            <w:r w:rsidRPr="00173059">
              <w:rPr>
                <w:rFonts w:cs="Tahoma"/>
                <w:color w:val="000000"/>
                <w:sz w:val="16"/>
                <w:szCs w:val="16"/>
              </w:rPr>
              <w:t>-</w:t>
            </w:r>
          </w:p>
        </w:tc>
        <w:tc>
          <w:tcPr>
            <w:tcW w:w="709" w:type="dxa"/>
            <w:tcBorders>
              <w:top w:val="nil"/>
              <w:left w:val="nil"/>
              <w:bottom w:val="single" w:sz="4" w:space="0" w:color="auto"/>
              <w:right w:val="single" w:sz="4" w:space="0" w:color="auto"/>
            </w:tcBorders>
            <w:shd w:val="clear" w:color="auto" w:fill="auto"/>
            <w:noWrap/>
            <w:vAlign w:val="center"/>
          </w:tcPr>
          <w:p w14:paraId="43F801AC" w14:textId="260C4697" w:rsidR="00D40C12" w:rsidRPr="00173059" w:rsidRDefault="00D40C12" w:rsidP="00D40C12">
            <w:pPr>
              <w:contextualSpacing/>
              <w:jc w:val="center"/>
              <w:rPr>
                <w:rFonts w:cs="Tahoma"/>
                <w:color w:val="000000" w:themeColor="text1"/>
                <w:sz w:val="16"/>
                <w:szCs w:val="16"/>
              </w:rPr>
            </w:pPr>
            <w:r w:rsidRPr="00173059">
              <w:rPr>
                <w:rFonts w:cs="Tahoma"/>
                <w:color w:val="000000" w:themeColor="text1"/>
                <w:sz w:val="16"/>
                <w:szCs w:val="16"/>
              </w:rPr>
              <w:t>-</w:t>
            </w:r>
          </w:p>
        </w:tc>
        <w:tc>
          <w:tcPr>
            <w:tcW w:w="709" w:type="dxa"/>
            <w:tcBorders>
              <w:top w:val="nil"/>
              <w:left w:val="nil"/>
              <w:bottom w:val="single" w:sz="4" w:space="0" w:color="auto"/>
              <w:right w:val="single" w:sz="4" w:space="0" w:color="auto"/>
            </w:tcBorders>
            <w:shd w:val="clear" w:color="auto" w:fill="auto"/>
            <w:noWrap/>
            <w:vAlign w:val="center"/>
          </w:tcPr>
          <w:p w14:paraId="1C65039F" w14:textId="640A8B40" w:rsidR="00D40C12" w:rsidRPr="00173059" w:rsidRDefault="00D40C12" w:rsidP="00D40C12">
            <w:pPr>
              <w:contextualSpacing/>
              <w:jc w:val="center"/>
              <w:rPr>
                <w:rFonts w:cs="Tahoma"/>
                <w:color w:val="000000" w:themeColor="text1"/>
                <w:sz w:val="16"/>
                <w:szCs w:val="16"/>
              </w:rPr>
            </w:pPr>
            <w:r w:rsidRPr="00173059">
              <w:rPr>
                <w:rFonts w:cs="Tahoma"/>
                <w:color w:val="000000" w:themeColor="text1"/>
                <w:sz w:val="16"/>
                <w:szCs w:val="16"/>
              </w:rPr>
              <w:t>-</w:t>
            </w:r>
          </w:p>
        </w:tc>
        <w:tc>
          <w:tcPr>
            <w:tcW w:w="709" w:type="dxa"/>
            <w:tcBorders>
              <w:top w:val="nil"/>
              <w:left w:val="nil"/>
              <w:bottom w:val="single" w:sz="4" w:space="0" w:color="auto"/>
              <w:right w:val="single" w:sz="4" w:space="0" w:color="000000" w:themeColor="text1"/>
            </w:tcBorders>
            <w:vAlign w:val="center"/>
          </w:tcPr>
          <w:p w14:paraId="6A489FF5" w14:textId="514AEF5F" w:rsidR="00D40C12" w:rsidRPr="00173059" w:rsidRDefault="00D40C12" w:rsidP="00D40C12">
            <w:pPr>
              <w:contextualSpacing/>
              <w:jc w:val="center"/>
              <w:rPr>
                <w:rFonts w:cs="Tahoma"/>
                <w:color w:val="000000" w:themeColor="text1"/>
                <w:sz w:val="16"/>
                <w:szCs w:val="16"/>
              </w:rPr>
            </w:pPr>
            <w:r w:rsidRPr="00173059">
              <w:rPr>
                <w:rFonts w:cs="Tahoma"/>
                <w:color w:val="000000" w:themeColor="text1"/>
                <w:sz w:val="16"/>
                <w:szCs w:val="16"/>
              </w:rPr>
              <w:t>-</w:t>
            </w:r>
          </w:p>
        </w:tc>
        <w:tc>
          <w:tcPr>
            <w:tcW w:w="708" w:type="dxa"/>
            <w:tcBorders>
              <w:top w:val="nil"/>
              <w:left w:val="single" w:sz="4" w:space="0" w:color="000000" w:themeColor="text1"/>
              <w:bottom w:val="single" w:sz="4" w:space="0" w:color="auto"/>
              <w:right w:val="single" w:sz="4" w:space="0" w:color="auto"/>
            </w:tcBorders>
            <w:shd w:val="clear" w:color="auto" w:fill="auto"/>
            <w:noWrap/>
            <w:vAlign w:val="center"/>
          </w:tcPr>
          <w:p w14:paraId="7F2D78DB" w14:textId="71302B59" w:rsidR="00D40C12" w:rsidRPr="00173059" w:rsidRDefault="00D40C12" w:rsidP="00D40C12">
            <w:pPr>
              <w:contextualSpacing/>
              <w:jc w:val="center"/>
              <w:rPr>
                <w:rFonts w:cs="Tahoma"/>
                <w:color w:val="000000" w:themeColor="text1"/>
                <w:sz w:val="16"/>
                <w:szCs w:val="16"/>
              </w:rPr>
            </w:pPr>
            <w:r w:rsidRPr="00173059">
              <w:rPr>
                <w:rFonts w:cs="Tahoma"/>
                <w:color w:val="000000" w:themeColor="text1"/>
                <w:sz w:val="16"/>
                <w:szCs w:val="16"/>
              </w:rPr>
              <w:t>-</w:t>
            </w:r>
          </w:p>
        </w:tc>
        <w:tc>
          <w:tcPr>
            <w:tcW w:w="851" w:type="dxa"/>
            <w:tcBorders>
              <w:top w:val="nil"/>
              <w:left w:val="nil"/>
              <w:bottom w:val="single" w:sz="4" w:space="0" w:color="auto"/>
              <w:right w:val="single" w:sz="4" w:space="0" w:color="000000" w:themeColor="text1"/>
            </w:tcBorders>
            <w:vAlign w:val="center"/>
          </w:tcPr>
          <w:p w14:paraId="0E825742" w14:textId="5C2A8701" w:rsidR="00D40C12" w:rsidRPr="00173059" w:rsidRDefault="00D40C12" w:rsidP="00D40C12">
            <w:pPr>
              <w:contextualSpacing/>
              <w:jc w:val="center"/>
              <w:rPr>
                <w:rFonts w:cs="Tahoma"/>
                <w:color w:val="000000" w:themeColor="text1"/>
                <w:sz w:val="16"/>
                <w:szCs w:val="16"/>
              </w:rPr>
            </w:pPr>
            <w:r w:rsidRPr="00173059">
              <w:rPr>
                <w:rFonts w:cs="Tahoma"/>
                <w:color w:val="000000"/>
                <w:sz w:val="16"/>
                <w:szCs w:val="16"/>
              </w:rPr>
              <w:t>-</w:t>
            </w:r>
          </w:p>
        </w:tc>
        <w:tc>
          <w:tcPr>
            <w:tcW w:w="567" w:type="dxa"/>
            <w:tcBorders>
              <w:top w:val="nil"/>
              <w:left w:val="single" w:sz="4" w:space="0" w:color="000000" w:themeColor="text1"/>
              <w:bottom w:val="single" w:sz="4" w:space="0" w:color="auto"/>
              <w:right w:val="single" w:sz="4" w:space="0" w:color="000000" w:themeColor="text1"/>
            </w:tcBorders>
            <w:vAlign w:val="center"/>
          </w:tcPr>
          <w:p w14:paraId="395A2F75" w14:textId="5991B36A" w:rsidR="00D40C12" w:rsidRPr="00173059" w:rsidRDefault="00D40C12" w:rsidP="00D40C12">
            <w:pPr>
              <w:contextualSpacing/>
              <w:jc w:val="center"/>
              <w:rPr>
                <w:rFonts w:cs="Tahoma"/>
                <w:color w:val="000000" w:themeColor="text1"/>
                <w:sz w:val="16"/>
                <w:szCs w:val="16"/>
              </w:rPr>
            </w:pPr>
            <w:r w:rsidRPr="00173059">
              <w:rPr>
                <w:rFonts w:cs="Tahoma"/>
                <w:color w:val="000000"/>
                <w:sz w:val="16"/>
                <w:szCs w:val="16"/>
              </w:rPr>
              <w:t>1</w:t>
            </w:r>
          </w:p>
        </w:tc>
        <w:tc>
          <w:tcPr>
            <w:tcW w:w="726" w:type="dxa"/>
            <w:tcBorders>
              <w:top w:val="nil"/>
              <w:left w:val="single" w:sz="4" w:space="0" w:color="000000" w:themeColor="text1"/>
              <w:bottom w:val="single" w:sz="4" w:space="0" w:color="auto"/>
              <w:right w:val="single" w:sz="4" w:space="0" w:color="auto"/>
            </w:tcBorders>
            <w:shd w:val="clear" w:color="auto" w:fill="auto"/>
            <w:noWrap/>
            <w:vAlign w:val="center"/>
          </w:tcPr>
          <w:p w14:paraId="53DB62FC" w14:textId="2B43D064" w:rsidR="00D40C12" w:rsidRPr="00173059" w:rsidRDefault="00D40C12" w:rsidP="00D40C12">
            <w:pPr>
              <w:contextualSpacing/>
              <w:jc w:val="center"/>
              <w:rPr>
                <w:rFonts w:cs="Tahoma"/>
                <w:color w:val="000000" w:themeColor="text1"/>
                <w:sz w:val="16"/>
                <w:szCs w:val="16"/>
              </w:rPr>
            </w:pPr>
            <w:r w:rsidRPr="00173059">
              <w:rPr>
                <w:rFonts w:cs="Tahoma"/>
                <w:color w:val="000000" w:themeColor="text1"/>
                <w:sz w:val="16"/>
                <w:szCs w:val="16"/>
              </w:rPr>
              <w:t>-</w:t>
            </w:r>
          </w:p>
        </w:tc>
        <w:tc>
          <w:tcPr>
            <w:tcW w:w="975" w:type="dxa"/>
            <w:tcBorders>
              <w:top w:val="nil"/>
              <w:left w:val="nil"/>
              <w:bottom w:val="single" w:sz="4" w:space="0" w:color="auto"/>
              <w:right w:val="single" w:sz="4" w:space="0" w:color="auto"/>
            </w:tcBorders>
            <w:shd w:val="clear" w:color="auto" w:fill="auto"/>
            <w:noWrap/>
            <w:vAlign w:val="center"/>
          </w:tcPr>
          <w:p w14:paraId="22714254" w14:textId="4DE4FB40" w:rsidR="00D40C12" w:rsidRPr="00173059" w:rsidRDefault="00D40C12" w:rsidP="00D40C12">
            <w:pPr>
              <w:contextualSpacing/>
              <w:jc w:val="center"/>
              <w:rPr>
                <w:rFonts w:cs="Tahoma"/>
                <w:color w:val="000000" w:themeColor="text1"/>
                <w:sz w:val="16"/>
                <w:szCs w:val="16"/>
              </w:rPr>
            </w:pPr>
            <w:r w:rsidRPr="00173059">
              <w:rPr>
                <w:rFonts w:cs="Tahoma"/>
                <w:color w:val="000000"/>
                <w:sz w:val="16"/>
                <w:szCs w:val="16"/>
              </w:rPr>
              <w:t>nehořlavý</w:t>
            </w:r>
          </w:p>
        </w:tc>
        <w:tc>
          <w:tcPr>
            <w:tcW w:w="850" w:type="dxa"/>
            <w:tcBorders>
              <w:top w:val="nil"/>
              <w:left w:val="nil"/>
              <w:bottom w:val="single" w:sz="4" w:space="0" w:color="auto"/>
              <w:right w:val="single" w:sz="4" w:space="0" w:color="auto"/>
            </w:tcBorders>
            <w:shd w:val="clear" w:color="auto" w:fill="auto"/>
            <w:noWrap/>
            <w:vAlign w:val="center"/>
          </w:tcPr>
          <w:p w14:paraId="6E0A4FC1" w14:textId="4393B2D4" w:rsidR="00D40C12" w:rsidRPr="00173059" w:rsidRDefault="00D40C12" w:rsidP="00D40C12">
            <w:pPr>
              <w:contextualSpacing/>
              <w:jc w:val="center"/>
              <w:rPr>
                <w:rFonts w:cs="Tahoma"/>
                <w:color w:val="000000" w:themeColor="text1"/>
                <w:sz w:val="16"/>
                <w:szCs w:val="16"/>
              </w:rPr>
            </w:pPr>
            <w:r w:rsidRPr="00173059">
              <w:rPr>
                <w:rFonts w:cs="Tahoma"/>
                <w:color w:val="000000" w:themeColor="text1"/>
                <w:sz w:val="16"/>
                <w:szCs w:val="16"/>
              </w:rPr>
              <w:t>-</w:t>
            </w:r>
          </w:p>
        </w:tc>
        <w:tc>
          <w:tcPr>
            <w:tcW w:w="727" w:type="dxa"/>
            <w:tcBorders>
              <w:top w:val="nil"/>
              <w:left w:val="nil"/>
              <w:bottom w:val="single" w:sz="4" w:space="0" w:color="auto"/>
              <w:right w:val="single" w:sz="4" w:space="0" w:color="auto"/>
            </w:tcBorders>
            <w:shd w:val="clear" w:color="auto" w:fill="auto"/>
            <w:noWrap/>
            <w:vAlign w:val="center"/>
          </w:tcPr>
          <w:p w14:paraId="1CA284A5" w14:textId="7F7FFF04" w:rsidR="00D40C12" w:rsidRPr="00173059" w:rsidRDefault="00D40C12" w:rsidP="00D40C12">
            <w:pPr>
              <w:contextualSpacing/>
              <w:jc w:val="center"/>
              <w:rPr>
                <w:rFonts w:cs="Tahoma"/>
                <w:color w:val="000000" w:themeColor="text1"/>
                <w:sz w:val="16"/>
                <w:szCs w:val="16"/>
              </w:rPr>
            </w:pPr>
            <w:r w:rsidRPr="00173059">
              <w:rPr>
                <w:rFonts w:cs="Tahoma"/>
                <w:color w:val="000000" w:themeColor="text1"/>
                <w:sz w:val="16"/>
                <w:szCs w:val="16"/>
              </w:rPr>
              <w:t>-</w:t>
            </w:r>
          </w:p>
        </w:tc>
      </w:tr>
      <w:tr w:rsidR="00D40C12" w:rsidRPr="00173059" w14:paraId="2F821009" w14:textId="77777777" w:rsidTr="00DB4B92">
        <w:trPr>
          <w:trHeight w:val="20"/>
        </w:trPr>
        <w:tc>
          <w:tcPr>
            <w:tcW w:w="8431" w:type="dxa"/>
            <w:gridSpan w:val="10"/>
            <w:tcBorders>
              <w:top w:val="single" w:sz="4" w:space="0" w:color="auto"/>
              <w:left w:val="single" w:sz="4" w:space="0" w:color="auto"/>
              <w:bottom w:val="single" w:sz="4" w:space="0" w:color="auto"/>
              <w:right w:val="single" w:sz="4" w:space="0" w:color="auto"/>
            </w:tcBorders>
          </w:tcPr>
          <w:p w14:paraId="718AC30B" w14:textId="77777777" w:rsidR="00D40C12" w:rsidRPr="00173059" w:rsidRDefault="00D40C12" w:rsidP="00D40C12">
            <w:pPr>
              <w:contextualSpacing/>
              <w:jc w:val="left"/>
              <w:rPr>
                <w:rFonts w:cs="Tahoma"/>
                <w:color w:val="000000"/>
                <w:sz w:val="16"/>
                <w:szCs w:val="16"/>
              </w:rPr>
            </w:pPr>
            <w:r w:rsidRPr="00173059">
              <w:rPr>
                <w:rFonts w:cs="Tahoma"/>
                <w:color w:val="000000" w:themeColor="text1"/>
                <w:sz w:val="16"/>
                <w:szCs w:val="16"/>
              </w:rPr>
              <w:t>vzdálenost k hranici stavebního pozemku</w:t>
            </w:r>
          </w:p>
        </w:tc>
        <w:tc>
          <w:tcPr>
            <w:tcW w:w="727" w:type="dxa"/>
            <w:tcBorders>
              <w:top w:val="nil"/>
              <w:left w:val="nil"/>
              <w:bottom w:val="single" w:sz="4" w:space="0" w:color="auto"/>
              <w:right w:val="single" w:sz="4" w:space="0" w:color="auto"/>
            </w:tcBorders>
            <w:shd w:val="clear" w:color="auto" w:fill="auto"/>
            <w:noWrap/>
            <w:vAlign w:val="center"/>
          </w:tcPr>
          <w:p w14:paraId="73697388" w14:textId="65C1871E" w:rsidR="00D40C12" w:rsidRPr="00173059" w:rsidRDefault="007C0D04" w:rsidP="00D40C12">
            <w:pPr>
              <w:contextualSpacing/>
              <w:jc w:val="left"/>
              <w:rPr>
                <w:rFonts w:cs="Tahoma"/>
                <w:b/>
                <w:color w:val="000000"/>
                <w:sz w:val="16"/>
                <w:szCs w:val="16"/>
              </w:rPr>
            </w:pPr>
            <w:r w:rsidRPr="00173059">
              <w:rPr>
                <w:rFonts w:cs="Tahoma"/>
                <w:b/>
                <w:color w:val="000000"/>
                <w:sz w:val="16"/>
                <w:szCs w:val="16"/>
              </w:rPr>
              <w:t>0,0</w:t>
            </w:r>
          </w:p>
        </w:tc>
      </w:tr>
      <w:tr w:rsidR="00D40C12" w:rsidRPr="00173059" w14:paraId="70858E07" w14:textId="77777777" w:rsidTr="00DB4B92">
        <w:trPr>
          <w:trHeight w:val="184"/>
        </w:trPr>
        <w:tc>
          <w:tcPr>
            <w:tcW w:w="8431" w:type="dxa"/>
            <w:gridSpan w:val="10"/>
            <w:tcBorders>
              <w:top w:val="single" w:sz="4" w:space="0" w:color="auto"/>
              <w:left w:val="single" w:sz="4" w:space="0" w:color="auto"/>
              <w:bottom w:val="single" w:sz="4" w:space="0" w:color="auto"/>
              <w:right w:val="single" w:sz="4" w:space="0" w:color="auto"/>
            </w:tcBorders>
          </w:tcPr>
          <w:p w14:paraId="2BADE4D7" w14:textId="77777777" w:rsidR="00D40C12" w:rsidRPr="00173059" w:rsidRDefault="00D40C12" w:rsidP="00D40C12">
            <w:pPr>
              <w:contextualSpacing/>
              <w:jc w:val="left"/>
              <w:rPr>
                <w:rFonts w:cs="Tahoma"/>
                <w:color w:val="000000"/>
                <w:sz w:val="16"/>
                <w:szCs w:val="16"/>
              </w:rPr>
            </w:pPr>
            <w:r w:rsidRPr="00173059">
              <w:rPr>
                <w:rFonts w:cs="Tahoma"/>
                <w:color w:val="000000"/>
                <w:sz w:val="16"/>
                <w:szCs w:val="16"/>
              </w:rPr>
              <w:t>přesah požárně nebezpečného prostoru (m)</w:t>
            </w:r>
          </w:p>
        </w:tc>
        <w:tc>
          <w:tcPr>
            <w:tcW w:w="727" w:type="dxa"/>
            <w:tcBorders>
              <w:top w:val="single" w:sz="4" w:space="0" w:color="auto"/>
              <w:left w:val="nil"/>
              <w:bottom w:val="single" w:sz="4" w:space="0" w:color="auto"/>
              <w:right w:val="single" w:sz="4" w:space="0" w:color="auto"/>
            </w:tcBorders>
            <w:shd w:val="clear" w:color="auto" w:fill="auto"/>
            <w:noWrap/>
            <w:vAlign w:val="center"/>
          </w:tcPr>
          <w:p w14:paraId="4930CF17" w14:textId="5E67172F" w:rsidR="00D40C12" w:rsidRPr="00173059" w:rsidRDefault="007C0D04" w:rsidP="00D40C12">
            <w:pPr>
              <w:contextualSpacing/>
              <w:jc w:val="left"/>
              <w:rPr>
                <w:rFonts w:cs="Tahoma"/>
                <w:b/>
                <w:color w:val="000000"/>
                <w:sz w:val="16"/>
                <w:szCs w:val="16"/>
              </w:rPr>
            </w:pPr>
            <w:r w:rsidRPr="00173059">
              <w:rPr>
                <w:rFonts w:cs="Tahoma"/>
                <w:b/>
                <w:color w:val="000000"/>
                <w:sz w:val="16"/>
                <w:szCs w:val="16"/>
              </w:rPr>
              <w:t>0,0</w:t>
            </w:r>
          </w:p>
        </w:tc>
      </w:tr>
    </w:tbl>
    <w:p w14:paraId="2BFD6163" w14:textId="3373189D" w:rsidR="002506E7" w:rsidRPr="00173059" w:rsidRDefault="002506E7" w:rsidP="002506E7">
      <w:r w:rsidRPr="00173059">
        <w:rPr>
          <w:b/>
          <w:vertAlign w:val="superscript"/>
        </w:rPr>
        <w:t>1)</w:t>
      </w:r>
      <w:r w:rsidRPr="00173059">
        <w:t xml:space="preserve">Jednotlivá okna splňují čl. 10.4.8.1 ČSN 73 0802. Tzn. že mezi okny je vzdálenost větší než součet jejich odstupů násobený hodnotou 0,6. </w:t>
      </w:r>
    </w:p>
    <w:p w14:paraId="6183FB0D" w14:textId="58C73F4E" w:rsidR="001C7F08" w:rsidRPr="00173059" w:rsidRDefault="001C7F08" w:rsidP="002506E7">
      <w:r w:rsidRPr="00173059">
        <w:t>Dle čl. 8.15.4b)2) ČSN 73 0802 netvoří střešní plášť požárně otevřenou plochu.</w:t>
      </w:r>
    </w:p>
    <w:p w14:paraId="161EFB0B" w14:textId="6F10A03C" w:rsidR="0054659E" w:rsidRPr="00173059" w:rsidRDefault="0054659E" w:rsidP="0054659E">
      <w:pPr>
        <w:rPr>
          <w:rFonts w:cs="Tahoma"/>
        </w:rPr>
      </w:pPr>
      <w:r w:rsidRPr="00173059">
        <w:rPr>
          <w:rFonts w:cs="Tahoma"/>
        </w:rPr>
        <w:t>V požárně nebezpečném prostoru posuzovaného objektu mohou být umístěny jen takové jiné objekty, jejichž obvodové konstrukce a střešní plášť v požárně nebezpečném prostoru jsou druhu DP1 (nehořlavé) a jsou bez požárně otevřených ploch.</w:t>
      </w:r>
    </w:p>
    <w:p w14:paraId="391DA197" w14:textId="34BE5BB3" w:rsidR="008C6120" w:rsidRPr="00173059" w:rsidRDefault="008C6120" w:rsidP="008C6120">
      <w:pPr>
        <w:spacing w:after="120"/>
        <w:rPr>
          <w:rFonts w:cs="Tahoma"/>
          <w:u w:val="single"/>
        </w:rPr>
      </w:pPr>
      <w:r w:rsidRPr="00173059">
        <w:rPr>
          <w:rFonts w:cs="Tahoma"/>
          <w:u w:val="single"/>
        </w:rPr>
        <w:t>Vyhodnocení PNP okolních objektů:</w:t>
      </w:r>
    </w:p>
    <w:p w14:paraId="38952BC8" w14:textId="2ED3D125" w:rsidR="00B63CD5" w:rsidRPr="00173059" w:rsidRDefault="00B63CD5" w:rsidP="002064D3">
      <w:pPr>
        <w:pStyle w:val="Odstavecseseznamem"/>
        <w:numPr>
          <w:ilvl w:val="0"/>
          <w:numId w:val="31"/>
        </w:numPr>
        <w:spacing w:after="120"/>
        <w:ind w:left="351" w:hanging="357"/>
        <w:contextualSpacing w:val="0"/>
        <w:rPr>
          <w:rFonts w:cs="Tahoma"/>
        </w:rPr>
      </w:pPr>
      <w:r w:rsidRPr="00173059">
        <w:rPr>
          <w:rFonts w:cs="Tahoma"/>
        </w:rPr>
        <w:t xml:space="preserve">Východním směrem ve vzdálenosti 23 m se nachází </w:t>
      </w:r>
      <w:r w:rsidRPr="00173059">
        <w:t xml:space="preserve">na pozemku par.č. </w:t>
      </w:r>
      <w:r w:rsidR="005F29CF" w:rsidRPr="00173059">
        <w:t>912/2</w:t>
      </w:r>
      <w:r w:rsidRPr="00173059">
        <w:t xml:space="preserve"> </w:t>
      </w:r>
      <w:r w:rsidRPr="00173059">
        <w:rPr>
          <w:rFonts w:cs="Tahoma"/>
        </w:rPr>
        <w:t xml:space="preserve">stávající </w:t>
      </w:r>
      <w:r w:rsidRPr="00173059">
        <w:t xml:space="preserve">budova (prodejna řemeslnických potřeb) č.p. </w:t>
      </w:r>
      <w:r w:rsidR="005F29CF" w:rsidRPr="00173059">
        <w:t>49</w:t>
      </w:r>
      <w:r w:rsidRPr="00173059">
        <w:rPr>
          <w:rFonts w:cs="Tahoma"/>
        </w:rPr>
        <w:t>. V západní stěně budovy se nachází okna (1,5x1,5m). Požárně nebezpečný prostor tohoto objektu je:</w:t>
      </w:r>
    </w:p>
    <w:tbl>
      <w:tblPr>
        <w:tblW w:w="9158" w:type="dxa"/>
        <w:tblInd w:w="70" w:type="dxa"/>
        <w:tblLayout w:type="fixed"/>
        <w:tblCellMar>
          <w:left w:w="70" w:type="dxa"/>
          <w:right w:w="70" w:type="dxa"/>
        </w:tblCellMar>
        <w:tblLook w:val="04A0" w:firstRow="1" w:lastRow="0" w:firstColumn="1" w:lastColumn="0" w:noHBand="0" w:noVBand="1"/>
      </w:tblPr>
      <w:tblGrid>
        <w:gridCol w:w="1627"/>
        <w:gridCol w:w="709"/>
        <w:gridCol w:w="709"/>
        <w:gridCol w:w="709"/>
        <w:gridCol w:w="708"/>
        <w:gridCol w:w="851"/>
        <w:gridCol w:w="567"/>
        <w:gridCol w:w="726"/>
        <w:gridCol w:w="975"/>
        <w:gridCol w:w="850"/>
        <w:gridCol w:w="727"/>
      </w:tblGrid>
      <w:tr w:rsidR="00B63CD5" w:rsidRPr="00173059" w14:paraId="2E189B43" w14:textId="77777777" w:rsidTr="00336D44">
        <w:trPr>
          <w:trHeight w:val="840"/>
        </w:trPr>
        <w:tc>
          <w:tcPr>
            <w:tcW w:w="16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DBD6954" w14:textId="77777777" w:rsidR="00B63CD5" w:rsidRPr="00173059" w:rsidRDefault="00B63CD5" w:rsidP="00336D44">
            <w:pPr>
              <w:contextualSpacing/>
              <w:jc w:val="center"/>
              <w:rPr>
                <w:rFonts w:cs="Tahoma"/>
                <w:color w:val="000000"/>
                <w:sz w:val="16"/>
                <w:szCs w:val="16"/>
              </w:rPr>
            </w:pPr>
            <w:r w:rsidRPr="00173059">
              <w:rPr>
                <w:rFonts w:cs="Tahoma"/>
                <w:color w:val="000000"/>
                <w:sz w:val="16"/>
                <w:szCs w:val="16"/>
              </w:rPr>
              <w:t>sálavá plocha</w:t>
            </w:r>
          </w:p>
        </w:tc>
        <w:tc>
          <w:tcPr>
            <w:tcW w:w="1418" w:type="dxa"/>
            <w:gridSpan w:val="2"/>
            <w:tcBorders>
              <w:top w:val="single" w:sz="4" w:space="0" w:color="auto"/>
              <w:left w:val="nil"/>
              <w:bottom w:val="single" w:sz="4" w:space="0" w:color="auto"/>
              <w:right w:val="single" w:sz="4" w:space="0" w:color="auto"/>
            </w:tcBorders>
            <w:shd w:val="clear" w:color="auto" w:fill="auto"/>
            <w:noWrap/>
            <w:vAlign w:val="center"/>
            <w:hideMark/>
          </w:tcPr>
          <w:p w14:paraId="767E94E7" w14:textId="77777777" w:rsidR="00B63CD5" w:rsidRPr="00173059" w:rsidRDefault="00B63CD5" w:rsidP="00336D44">
            <w:pPr>
              <w:contextualSpacing/>
              <w:jc w:val="center"/>
              <w:rPr>
                <w:rFonts w:cs="Tahoma"/>
                <w:color w:val="000000"/>
                <w:sz w:val="16"/>
                <w:szCs w:val="16"/>
              </w:rPr>
            </w:pPr>
            <w:r w:rsidRPr="00173059">
              <w:rPr>
                <w:rFonts w:cs="Tahoma"/>
                <w:color w:val="000000"/>
                <w:sz w:val="16"/>
                <w:szCs w:val="16"/>
              </w:rPr>
              <w:t>rozměry sálavé plochy</w:t>
            </w:r>
          </w:p>
        </w:tc>
        <w:tc>
          <w:tcPr>
            <w:tcW w:w="709" w:type="dxa"/>
            <w:vMerge w:val="restart"/>
            <w:tcBorders>
              <w:top w:val="single" w:sz="4" w:space="0" w:color="auto"/>
              <w:left w:val="single" w:sz="4" w:space="0" w:color="auto"/>
              <w:right w:val="single" w:sz="4" w:space="0" w:color="auto"/>
            </w:tcBorders>
          </w:tcPr>
          <w:p w14:paraId="71235681" w14:textId="77777777" w:rsidR="00B63CD5" w:rsidRPr="00173059" w:rsidRDefault="00B63CD5" w:rsidP="00336D44">
            <w:pPr>
              <w:contextualSpacing/>
              <w:jc w:val="center"/>
              <w:rPr>
                <w:rFonts w:cs="Tahoma"/>
                <w:color w:val="000000"/>
                <w:sz w:val="16"/>
                <w:szCs w:val="16"/>
              </w:rPr>
            </w:pPr>
            <w:r w:rsidRPr="00173059">
              <w:rPr>
                <w:rFonts w:cs="Tahoma"/>
                <w:color w:val="000000"/>
                <w:sz w:val="16"/>
                <w:szCs w:val="16"/>
              </w:rPr>
              <w:t>Plocha sálavé plochy</w:t>
            </w:r>
          </w:p>
          <w:p w14:paraId="73BA84FA" w14:textId="77777777" w:rsidR="00B63CD5" w:rsidRPr="00173059" w:rsidRDefault="00B63CD5" w:rsidP="00336D44">
            <w:pPr>
              <w:contextualSpacing/>
              <w:jc w:val="center"/>
              <w:rPr>
                <w:rFonts w:cs="Tahoma"/>
                <w:color w:val="000000"/>
                <w:sz w:val="16"/>
                <w:szCs w:val="16"/>
                <w:vertAlign w:val="subscript"/>
              </w:rPr>
            </w:pPr>
            <w:proofErr w:type="spellStart"/>
            <w:r w:rsidRPr="00173059">
              <w:rPr>
                <w:rFonts w:cs="Tahoma"/>
                <w:color w:val="000000"/>
                <w:sz w:val="16"/>
                <w:szCs w:val="16"/>
              </w:rPr>
              <w:t>S</w:t>
            </w:r>
            <w:r w:rsidRPr="00173059">
              <w:rPr>
                <w:rFonts w:cs="Tahoma"/>
                <w:color w:val="000000"/>
                <w:sz w:val="16"/>
                <w:szCs w:val="16"/>
                <w:vertAlign w:val="subscript"/>
              </w:rPr>
              <w:t>p</w:t>
            </w:r>
            <w:proofErr w:type="spellEnd"/>
          </w:p>
          <w:p w14:paraId="558C5D3C" w14:textId="77777777" w:rsidR="00B63CD5" w:rsidRPr="00173059" w:rsidRDefault="00B63CD5" w:rsidP="00336D44">
            <w:pPr>
              <w:contextualSpacing/>
              <w:jc w:val="center"/>
              <w:rPr>
                <w:rFonts w:cs="Tahoma"/>
                <w:color w:val="000000"/>
                <w:sz w:val="16"/>
                <w:szCs w:val="16"/>
              </w:rPr>
            </w:pPr>
            <w:r w:rsidRPr="00173059">
              <w:rPr>
                <w:rFonts w:cs="Tahoma"/>
                <w:color w:val="000000"/>
                <w:sz w:val="16"/>
                <w:szCs w:val="16"/>
              </w:rPr>
              <w:t>(m</w:t>
            </w:r>
            <w:r w:rsidRPr="00173059">
              <w:rPr>
                <w:rFonts w:cs="Tahoma"/>
                <w:color w:val="000000"/>
                <w:sz w:val="16"/>
                <w:szCs w:val="16"/>
                <w:vertAlign w:val="superscript"/>
              </w:rPr>
              <w:t>2</w:t>
            </w:r>
            <w:r w:rsidRPr="00173059">
              <w:rPr>
                <w:rFonts w:cs="Tahoma"/>
                <w:color w:val="000000"/>
                <w:sz w:val="16"/>
                <w:szCs w:val="16"/>
              </w:rPr>
              <w:t>)</w:t>
            </w:r>
          </w:p>
        </w:tc>
        <w:tc>
          <w:tcPr>
            <w:tcW w:w="7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E1AEBA" w14:textId="77777777" w:rsidR="00B63CD5" w:rsidRPr="00173059" w:rsidRDefault="00B63CD5" w:rsidP="00336D44">
            <w:pPr>
              <w:contextualSpacing/>
              <w:jc w:val="center"/>
              <w:rPr>
                <w:rFonts w:cs="Tahoma"/>
                <w:color w:val="000000"/>
                <w:sz w:val="16"/>
                <w:szCs w:val="16"/>
              </w:rPr>
            </w:pPr>
            <w:r w:rsidRPr="00173059">
              <w:rPr>
                <w:rFonts w:cs="Tahoma"/>
                <w:color w:val="000000"/>
                <w:sz w:val="16"/>
                <w:szCs w:val="16"/>
              </w:rPr>
              <w:t xml:space="preserve">Plocha otvorů </w:t>
            </w:r>
            <w:proofErr w:type="spellStart"/>
            <w:r w:rsidRPr="00173059">
              <w:rPr>
                <w:rFonts w:cs="Tahoma"/>
                <w:color w:val="000000"/>
                <w:sz w:val="16"/>
                <w:szCs w:val="16"/>
              </w:rPr>
              <w:t>S</w:t>
            </w:r>
            <w:r w:rsidRPr="00173059">
              <w:rPr>
                <w:rFonts w:cs="Tahoma"/>
                <w:color w:val="000000"/>
                <w:sz w:val="16"/>
                <w:szCs w:val="16"/>
                <w:vertAlign w:val="subscript"/>
              </w:rPr>
              <w:t>po</w:t>
            </w:r>
            <w:proofErr w:type="spellEnd"/>
          </w:p>
          <w:p w14:paraId="60F8C692" w14:textId="77777777" w:rsidR="00B63CD5" w:rsidRPr="00173059" w:rsidRDefault="00B63CD5" w:rsidP="00336D44">
            <w:pPr>
              <w:contextualSpacing/>
              <w:jc w:val="center"/>
              <w:rPr>
                <w:rFonts w:cs="Tahoma"/>
                <w:color w:val="000000"/>
                <w:sz w:val="16"/>
                <w:szCs w:val="16"/>
              </w:rPr>
            </w:pPr>
            <w:r w:rsidRPr="00173059">
              <w:rPr>
                <w:rFonts w:cs="Tahoma"/>
                <w:color w:val="000000"/>
                <w:sz w:val="16"/>
                <w:szCs w:val="16"/>
              </w:rPr>
              <w:t>(m</w:t>
            </w:r>
            <w:r w:rsidRPr="00173059">
              <w:rPr>
                <w:rFonts w:cs="Tahoma"/>
                <w:color w:val="000000"/>
                <w:sz w:val="16"/>
                <w:szCs w:val="16"/>
                <w:vertAlign w:val="superscript"/>
              </w:rPr>
              <w:t>2</w:t>
            </w:r>
            <w:r w:rsidRPr="00173059">
              <w:rPr>
                <w:rFonts w:cs="Tahoma"/>
                <w:color w:val="000000"/>
                <w:sz w:val="16"/>
                <w:szCs w:val="16"/>
              </w:rPr>
              <w:t xml:space="preserve">) </w:t>
            </w:r>
          </w:p>
        </w:tc>
        <w:tc>
          <w:tcPr>
            <w:tcW w:w="851" w:type="dxa"/>
            <w:tcBorders>
              <w:top w:val="single" w:sz="4" w:space="0" w:color="auto"/>
              <w:left w:val="single" w:sz="4" w:space="0" w:color="auto"/>
              <w:right w:val="single" w:sz="4" w:space="0" w:color="auto"/>
            </w:tcBorders>
            <w:vAlign w:val="center"/>
          </w:tcPr>
          <w:p w14:paraId="42E6C74D" w14:textId="77777777" w:rsidR="00B63CD5" w:rsidRPr="00173059" w:rsidRDefault="00B63CD5" w:rsidP="00336D44">
            <w:pPr>
              <w:contextualSpacing/>
              <w:jc w:val="center"/>
              <w:rPr>
                <w:rFonts w:cs="Tahoma"/>
                <w:i/>
                <w:iCs/>
                <w:color w:val="000000"/>
                <w:sz w:val="16"/>
                <w:szCs w:val="16"/>
              </w:rPr>
            </w:pPr>
            <w:r w:rsidRPr="00173059">
              <w:rPr>
                <w:rFonts w:cs="Tahoma"/>
                <w:color w:val="000000"/>
                <w:sz w:val="16"/>
                <w:szCs w:val="16"/>
              </w:rPr>
              <w:t xml:space="preserve">Požárně </w:t>
            </w:r>
            <w:proofErr w:type="spellStart"/>
            <w:r w:rsidRPr="00173059">
              <w:rPr>
                <w:rFonts w:cs="Tahoma"/>
                <w:color w:val="000000"/>
                <w:sz w:val="16"/>
                <w:szCs w:val="16"/>
              </w:rPr>
              <w:t>ot</w:t>
            </w:r>
            <w:proofErr w:type="spellEnd"/>
            <w:r w:rsidRPr="00173059">
              <w:rPr>
                <w:rFonts w:cs="Tahoma"/>
                <w:color w:val="000000"/>
                <w:sz w:val="16"/>
                <w:szCs w:val="16"/>
              </w:rPr>
              <w:t>. plocha (%)</w:t>
            </w:r>
          </w:p>
        </w:tc>
        <w:tc>
          <w:tcPr>
            <w:tcW w:w="567" w:type="dxa"/>
            <w:vMerge w:val="restart"/>
            <w:tcBorders>
              <w:top w:val="single" w:sz="4" w:space="0" w:color="auto"/>
              <w:left w:val="single" w:sz="4" w:space="0" w:color="auto"/>
              <w:right w:val="single" w:sz="4" w:space="0" w:color="auto"/>
            </w:tcBorders>
          </w:tcPr>
          <w:p w14:paraId="2A789CE8" w14:textId="77777777" w:rsidR="00B63CD5" w:rsidRPr="00173059" w:rsidRDefault="00B63CD5" w:rsidP="00336D44">
            <w:pPr>
              <w:contextualSpacing/>
              <w:jc w:val="center"/>
              <w:rPr>
                <w:rFonts w:cs="Tahoma"/>
                <w:color w:val="000000"/>
                <w:sz w:val="16"/>
                <w:szCs w:val="16"/>
              </w:rPr>
            </w:pPr>
          </w:p>
          <w:p w14:paraId="70283224" w14:textId="77777777" w:rsidR="00B63CD5" w:rsidRPr="00173059" w:rsidRDefault="00B63CD5" w:rsidP="00336D44">
            <w:pPr>
              <w:contextualSpacing/>
              <w:jc w:val="center"/>
              <w:rPr>
                <w:rFonts w:cs="Tahoma"/>
                <w:color w:val="000000"/>
                <w:sz w:val="16"/>
                <w:szCs w:val="16"/>
              </w:rPr>
            </w:pPr>
          </w:p>
          <w:p w14:paraId="51188251" w14:textId="77777777" w:rsidR="00B63CD5" w:rsidRPr="00173059" w:rsidRDefault="00B63CD5" w:rsidP="00336D44">
            <w:pPr>
              <w:contextualSpacing/>
              <w:jc w:val="center"/>
              <w:rPr>
                <w:rFonts w:cs="Tahoma"/>
                <w:i/>
                <w:iCs/>
                <w:color w:val="000000"/>
                <w:sz w:val="16"/>
                <w:szCs w:val="16"/>
              </w:rPr>
            </w:pPr>
            <w:proofErr w:type="spellStart"/>
            <w:r w:rsidRPr="00173059">
              <w:rPr>
                <w:rFonts w:cs="Tahoma"/>
                <w:color w:val="000000"/>
                <w:sz w:val="16"/>
                <w:szCs w:val="16"/>
              </w:rPr>
              <w:t>Celk</w:t>
            </w:r>
            <w:proofErr w:type="spellEnd"/>
            <w:r w:rsidRPr="00173059">
              <w:rPr>
                <w:rFonts w:cs="Tahoma"/>
                <w:color w:val="000000"/>
                <w:sz w:val="16"/>
                <w:szCs w:val="16"/>
              </w:rPr>
              <w:t>. emisi.</w:t>
            </w:r>
          </w:p>
        </w:tc>
        <w:tc>
          <w:tcPr>
            <w:tcW w:w="7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4C455A" w14:textId="77777777" w:rsidR="00B63CD5" w:rsidRPr="00173059" w:rsidRDefault="00B63CD5" w:rsidP="00336D44">
            <w:pPr>
              <w:contextualSpacing/>
              <w:jc w:val="center"/>
              <w:rPr>
                <w:rFonts w:cs="Tahoma"/>
                <w:color w:val="000000"/>
                <w:sz w:val="16"/>
                <w:szCs w:val="16"/>
              </w:rPr>
            </w:pPr>
            <w:r w:rsidRPr="00173059">
              <w:rPr>
                <w:rFonts w:cs="Tahoma"/>
                <w:i/>
                <w:iCs/>
                <w:color w:val="000000"/>
                <w:sz w:val="16"/>
                <w:szCs w:val="16"/>
              </w:rPr>
              <w:t>p</w:t>
            </w:r>
            <w:r w:rsidRPr="00173059">
              <w:rPr>
                <w:rFonts w:cs="Tahoma"/>
                <w:i/>
                <w:iCs/>
                <w:color w:val="000000"/>
                <w:sz w:val="16"/>
                <w:szCs w:val="16"/>
                <w:vertAlign w:val="subscript"/>
              </w:rPr>
              <w:t>v</w:t>
            </w:r>
            <w:r w:rsidRPr="00173059">
              <w:rPr>
                <w:rFonts w:cs="Tahoma"/>
                <w:color w:val="000000"/>
                <w:sz w:val="16"/>
                <w:szCs w:val="16"/>
              </w:rPr>
              <w:t xml:space="preserve"> (kg/m</w:t>
            </w:r>
            <w:r w:rsidRPr="00173059">
              <w:rPr>
                <w:rFonts w:cs="Tahoma"/>
                <w:color w:val="000000"/>
                <w:sz w:val="16"/>
                <w:szCs w:val="16"/>
                <w:vertAlign w:val="superscript"/>
              </w:rPr>
              <w:t>2</w:t>
            </w:r>
            <w:r w:rsidRPr="00173059">
              <w:rPr>
                <w:rFonts w:cs="Tahoma"/>
                <w:color w:val="000000"/>
                <w:sz w:val="16"/>
                <w:szCs w:val="16"/>
              </w:rPr>
              <w:t>)</w:t>
            </w:r>
          </w:p>
          <w:p w14:paraId="6D0D650F" w14:textId="77777777" w:rsidR="00B63CD5" w:rsidRPr="00173059" w:rsidRDefault="00B63CD5" w:rsidP="00336D44">
            <w:pPr>
              <w:contextualSpacing/>
              <w:jc w:val="center"/>
              <w:rPr>
                <w:rFonts w:cs="Tahoma"/>
                <w:i/>
                <w:iCs/>
                <w:color w:val="000000"/>
                <w:sz w:val="16"/>
                <w:szCs w:val="16"/>
              </w:rPr>
            </w:pPr>
            <w:r w:rsidRPr="00173059">
              <w:rPr>
                <w:rFonts w:cs="Tahoma"/>
                <w:i/>
                <w:color w:val="000000"/>
                <w:sz w:val="16"/>
                <w:szCs w:val="16"/>
              </w:rPr>
              <w:t xml:space="preserve">Te </w:t>
            </w:r>
            <w:r w:rsidRPr="00173059">
              <w:rPr>
                <w:rFonts w:cs="Tahoma"/>
                <w:color w:val="000000"/>
                <w:sz w:val="16"/>
                <w:szCs w:val="16"/>
              </w:rPr>
              <w:t>(min)</w:t>
            </w:r>
          </w:p>
        </w:tc>
        <w:tc>
          <w:tcPr>
            <w:tcW w:w="9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EAE8B6" w14:textId="77777777" w:rsidR="00B63CD5" w:rsidRPr="00173059" w:rsidRDefault="00B63CD5" w:rsidP="00336D44">
            <w:pPr>
              <w:contextualSpacing/>
              <w:jc w:val="center"/>
              <w:rPr>
                <w:rFonts w:cs="Tahoma"/>
                <w:color w:val="000000"/>
                <w:sz w:val="16"/>
                <w:szCs w:val="16"/>
              </w:rPr>
            </w:pPr>
            <w:r w:rsidRPr="00173059">
              <w:rPr>
                <w:rFonts w:cs="Tahoma"/>
                <w:color w:val="000000"/>
                <w:sz w:val="16"/>
                <w:szCs w:val="16"/>
              </w:rPr>
              <w:t>konstrukční systém</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FEE5620" w14:textId="77777777" w:rsidR="00B63CD5" w:rsidRPr="00173059" w:rsidRDefault="00B63CD5" w:rsidP="00336D44">
            <w:pPr>
              <w:contextualSpacing/>
              <w:jc w:val="center"/>
              <w:rPr>
                <w:rFonts w:cs="Tahoma"/>
                <w:color w:val="000000"/>
                <w:sz w:val="16"/>
                <w:szCs w:val="16"/>
              </w:rPr>
            </w:pPr>
            <w:r w:rsidRPr="00173059">
              <w:rPr>
                <w:rFonts w:cs="Tahoma"/>
                <w:color w:val="000000"/>
                <w:sz w:val="16"/>
                <w:szCs w:val="16"/>
              </w:rPr>
              <w:t>odstup v přímém směru (m)</w:t>
            </w:r>
          </w:p>
        </w:tc>
        <w:tc>
          <w:tcPr>
            <w:tcW w:w="7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6AD275" w14:textId="77777777" w:rsidR="00B63CD5" w:rsidRPr="00173059" w:rsidRDefault="00B63CD5" w:rsidP="00336D44">
            <w:pPr>
              <w:contextualSpacing/>
              <w:jc w:val="center"/>
              <w:rPr>
                <w:rFonts w:cs="Tahoma"/>
                <w:color w:val="000000"/>
                <w:sz w:val="16"/>
                <w:szCs w:val="16"/>
              </w:rPr>
            </w:pPr>
            <w:r w:rsidRPr="00173059">
              <w:rPr>
                <w:rFonts w:cs="Tahoma"/>
                <w:color w:val="000000"/>
                <w:sz w:val="16"/>
                <w:szCs w:val="16"/>
              </w:rPr>
              <w:t>přesah radiace do stran (m)</w:t>
            </w:r>
          </w:p>
        </w:tc>
      </w:tr>
      <w:tr w:rsidR="00B63CD5" w:rsidRPr="00173059" w14:paraId="491CA2F7" w14:textId="77777777" w:rsidTr="00336D44">
        <w:trPr>
          <w:trHeight w:val="56"/>
        </w:trPr>
        <w:tc>
          <w:tcPr>
            <w:tcW w:w="1627" w:type="dxa"/>
            <w:vMerge/>
            <w:tcBorders>
              <w:top w:val="single" w:sz="4" w:space="0" w:color="auto"/>
              <w:left w:val="single" w:sz="4" w:space="0" w:color="auto"/>
              <w:bottom w:val="single" w:sz="4" w:space="0" w:color="auto"/>
              <w:right w:val="single" w:sz="4" w:space="0" w:color="auto"/>
            </w:tcBorders>
            <w:vAlign w:val="center"/>
            <w:hideMark/>
          </w:tcPr>
          <w:p w14:paraId="01091B22" w14:textId="77777777" w:rsidR="00B63CD5" w:rsidRPr="00173059" w:rsidRDefault="00B63CD5" w:rsidP="00336D44">
            <w:pPr>
              <w:contextualSpacing/>
              <w:jc w:val="left"/>
              <w:rPr>
                <w:rFonts w:cs="Tahoma"/>
                <w:color w:val="000000"/>
                <w:sz w:val="16"/>
                <w:szCs w:val="16"/>
              </w:rPr>
            </w:pPr>
          </w:p>
        </w:tc>
        <w:tc>
          <w:tcPr>
            <w:tcW w:w="709" w:type="dxa"/>
            <w:tcBorders>
              <w:top w:val="nil"/>
              <w:left w:val="nil"/>
              <w:bottom w:val="single" w:sz="4" w:space="0" w:color="auto"/>
              <w:right w:val="single" w:sz="4" w:space="0" w:color="auto"/>
            </w:tcBorders>
            <w:shd w:val="clear" w:color="auto" w:fill="auto"/>
            <w:noWrap/>
            <w:vAlign w:val="center"/>
            <w:hideMark/>
          </w:tcPr>
          <w:p w14:paraId="556286E5" w14:textId="77777777" w:rsidR="00B63CD5" w:rsidRPr="00173059" w:rsidRDefault="00B63CD5" w:rsidP="00336D44">
            <w:pPr>
              <w:contextualSpacing/>
              <w:jc w:val="center"/>
              <w:rPr>
                <w:rFonts w:cs="Tahoma"/>
                <w:i/>
                <w:iCs/>
                <w:color w:val="000000"/>
                <w:sz w:val="16"/>
                <w:szCs w:val="16"/>
              </w:rPr>
            </w:pPr>
            <w:r w:rsidRPr="00173059">
              <w:rPr>
                <w:rFonts w:cs="Tahoma"/>
                <w:i/>
                <w:iCs/>
                <w:color w:val="000000"/>
                <w:sz w:val="16"/>
                <w:szCs w:val="16"/>
              </w:rPr>
              <w:t>š</w:t>
            </w:r>
            <w:r w:rsidRPr="00173059">
              <w:rPr>
                <w:rFonts w:cs="Tahoma"/>
                <w:color w:val="000000"/>
                <w:sz w:val="16"/>
                <w:szCs w:val="16"/>
              </w:rPr>
              <w:t>.(mm)</w:t>
            </w:r>
          </w:p>
        </w:tc>
        <w:tc>
          <w:tcPr>
            <w:tcW w:w="709" w:type="dxa"/>
            <w:tcBorders>
              <w:top w:val="nil"/>
              <w:left w:val="nil"/>
              <w:bottom w:val="single" w:sz="4" w:space="0" w:color="auto"/>
              <w:right w:val="single" w:sz="4" w:space="0" w:color="auto"/>
            </w:tcBorders>
            <w:shd w:val="clear" w:color="auto" w:fill="auto"/>
            <w:noWrap/>
            <w:vAlign w:val="center"/>
            <w:hideMark/>
          </w:tcPr>
          <w:p w14:paraId="3FDDEB17" w14:textId="77777777" w:rsidR="00B63CD5" w:rsidRPr="00173059" w:rsidRDefault="00B63CD5" w:rsidP="00336D44">
            <w:pPr>
              <w:contextualSpacing/>
              <w:jc w:val="center"/>
              <w:rPr>
                <w:rFonts w:cs="Tahoma"/>
                <w:i/>
                <w:iCs/>
                <w:color w:val="000000"/>
                <w:sz w:val="16"/>
                <w:szCs w:val="16"/>
              </w:rPr>
            </w:pPr>
            <w:r w:rsidRPr="00173059">
              <w:rPr>
                <w:rFonts w:cs="Tahoma"/>
                <w:i/>
                <w:iCs/>
                <w:color w:val="000000"/>
                <w:sz w:val="16"/>
                <w:szCs w:val="16"/>
              </w:rPr>
              <w:t>v</w:t>
            </w:r>
            <w:r w:rsidRPr="00173059">
              <w:rPr>
                <w:rFonts w:cs="Tahoma"/>
                <w:color w:val="000000"/>
                <w:sz w:val="16"/>
                <w:szCs w:val="16"/>
              </w:rPr>
              <w:t>.(mm)</w:t>
            </w:r>
          </w:p>
        </w:tc>
        <w:tc>
          <w:tcPr>
            <w:tcW w:w="709" w:type="dxa"/>
            <w:vMerge/>
            <w:tcBorders>
              <w:left w:val="single" w:sz="4" w:space="0" w:color="auto"/>
              <w:bottom w:val="single" w:sz="4" w:space="0" w:color="auto"/>
              <w:right w:val="single" w:sz="4" w:space="0" w:color="auto"/>
            </w:tcBorders>
          </w:tcPr>
          <w:p w14:paraId="3F90A5E0" w14:textId="77777777" w:rsidR="00B63CD5" w:rsidRPr="00173059" w:rsidRDefault="00B63CD5" w:rsidP="00336D44">
            <w:pPr>
              <w:contextualSpacing/>
              <w:jc w:val="left"/>
              <w:rPr>
                <w:rFonts w:cs="Tahoma"/>
                <w:color w:val="000000"/>
                <w:sz w:val="16"/>
                <w:szCs w:val="16"/>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14:paraId="2B385805" w14:textId="77777777" w:rsidR="00B63CD5" w:rsidRPr="00173059" w:rsidRDefault="00B63CD5" w:rsidP="00336D44">
            <w:pPr>
              <w:contextualSpacing/>
              <w:jc w:val="left"/>
              <w:rPr>
                <w:rFonts w:cs="Tahoma"/>
                <w:color w:val="000000"/>
                <w:sz w:val="16"/>
                <w:szCs w:val="16"/>
              </w:rPr>
            </w:pPr>
          </w:p>
        </w:tc>
        <w:tc>
          <w:tcPr>
            <w:tcW w:w="851" w:type="dxa"/>
            <w:tcBorders>
              <w:left w:val="single" w:sz="4" w:space="0" w:color="auto"/>
              <w:bottom w:val="single" w:sz="4" w:space="0" w:color="auto"/>
              <w:right w:val="single" w:sz="4" w:space="0" w:color="auto"/>
            </w:tcBorders>
          </w:tcPr>
          <w:p w14:paraId="2B9582E5" w14:textId="77777777" w:rsidR="00B63CD5" w:rsidRPr="00173059" w:rsidRDefault="00B63CD5" w:rsidP="00336D44">
            <w:pPr>
              <w:contextualSpacing/>
              <w:jc w:val="left"/>
              <w:rPr>
                <w:rFonts w:cs="Tahoma"/>
                <w:i/>
                <w:iCs/>
                <w:color w:val="000000"/>
                <w:sz w:val="16"/>
                <w:szCs w:val="16"/>
              </w:rPr>
            </w:pPr>
          </w:p>
        </w:tc>
        <w:tc>
          <w:tcPr>
            <w:tcW w:w="567" w:type="dxa"/>
            <w:vMerge/>
            <w:tcBorders>
              <w:left w:val="single" w:sz="4" w:space="0" w:color="auto"/>
              <w:bottom w:val="single" w:sz="4" w:space="0" w:color="auto"/>
              <w:right w:val="single" w:sz="4" w:space="0" w:color="auto"/>
            </w:tcBorders>
          </w:tcPr>
          <w:p w14:paraId="21CB652F" w14:textId="77777777" w:rsidR="00B63CD5" w:rsidRPr="00173059" w:rsidRDefault="00B63CD5" w:rsidP="00336D44">
            <w:pPr>
              <w:contextualSpacing/>
              <w:jc w:val="left"/>
              <w:rPr>
                <w:rFonts w:cs="Tahoma"/>
                <w:i/>
                <w:iCs/>
                <w:color w:val="000000"/>
                <w:sz w:val="16"/>
                <w:szCs w:val="16"/>
              </w:rPr>
            </w:pPr>
          </w:p>
        </w:tc>
        <w:tc>
          <w:tcPr>
            <w:tcW w:w="726" w:type="dxa"/>
            <w:vMerge/>
            <w:tcBorders>
              <w:top w:val="single" w:sz="4" w:space="0" w:color="auto"/>
              <w:left w:val="single" w:sz="4" w:space="0" w:color="auto"/>
              <w:bottom w:val="single" w:sz="4" w:space="0" w:color="auto"/>
              <w:right w:val="single" w:sz="4" w:space="0" w:color="auto"/>
            </w:tcBorders>
            <w:vAlign w:val="center"/>
            <w:hideMark/>
          </w:tcPr>
          <w:p w14:paraId="12F57553" w14:textId="77777777" w:rsidR="00B63CD5" w:rsidRPr="00173059" w:rsidRDefault="00B63CD5" w:rsidP="00336D44">
            <w:pPr>
              <w:contextualSpacing/>
              <w:jc w:val="center"/>
              <w:rPr>
                <w:rFonts w:cs="Tahoma"/>
                <w:i/>
                <w:iCs/>
                <w:color w:val="000000"/>
                <w:sz w:val="16"/>
                <w:szCs w:val="16"/>
              </w:rPr>
            </w:pPr>
          </w:p>
        </w:tc>
        <w:tc>
          <w:tcPr>
            <w:tcW w:w="975" w:type="dxa"/>
            <w:vMerge/>
            <w:tcBorders>
              <w:top w:val="single" w:sz="4" w:space="0" w:color="auto"/>
              <w:left w:val="single" w:sz="4" w:space="0" w:color="auto"/>
              <w:bottom w:val="single" w:sz="4" w:space="0" w:color="auto"/>
              <w:right w:val="single" w:sz="4" w:space="0" w:color="auto"/>
            </w:tcBorders>
            <w:vAlign w:val="center"/>
            <w:hideMark/>
          </w:tcPr>
          <w:p w14:paraId="6DA29BEF" w14:textId="77777777" w:rsidR="00B63CD5" w:rsidRPr="00173059" w:rsidRDefault="00B63CD5" w:rsidP="00336D44">
            <w:pPr>
              <w:contextualSpacing/>
              <w:jc w:val="left"/>
              <w:rPr>
                <w:rFonts w:cs="Tahoma"/>
                <w:color w:val="000000"/>
                <w:sz w:val="16"/>
                <w:szCs w:val="16"/>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1245152A" w14:textId="77777777" w:rsidR="00B63CD5" w:rsidRPr="00173059" w:rsidRDefault="00B63CD5" w:rsidP="00336D44">
            <w:pPr>
              <w:contextualSpacing/>
              <w:jc w:val="left"/>
              <w:rPr>
                <w:rFonts w:cs="Tahoma"/>
                <w:color w:val="000000"/>
                <w:sz w:val="16"/>
                <w:szCs w:val="16"/>
              </w:rPr>
            </w:pPr>
          </w:p>
        </w:tc>
        <w:tc>
          <w:tcPr>
            <w:tcW w:w="727" w:type="dxa"/>
            <w:vMerge/>
            <w:tcBorders>
              <w:top w:val="single" w:sz="4" w:space="0" w:color="auto"/>
              <w:left w:val="single" w:sz="4" w:space="0" w:color="auto"/>
              <w:bottom w:val="single" w:sz="4" w:space="0" w:color="auto"/>
              <w:right w:val="single" w:sz="4" w:space="0" w:color="auto"/>
            </w:tcBorders>
            <w:vAlign w:val="center"/>
            <w:hideMark/>
          </w:tcPr>
          <w:p w14:paraId="7F49B11D" w14:textId="77777777" w:rsidR="00B63CD5" w:rsidRPr="00173059" w:rsidRDefault="00B63CD5" w:rsidP="00336D44">
            <w:pPr>
              <w:contextualSpacing/>
              <w:jc w:val="left"/>
              <w:rPr>
                <w:rFonts w:cs="Tahoma"/>
                <w:color w:val="000000"/>
                <w:sz w:val="16"/>
                <w:szCs w:val="16"/>
              </w:rPr>
            </w:pPr>
          </w:p>
        </w:tc>
      </w:tr>
      <w:tr w:rsidR="00B63CD5" w:rsidRPr="00173059" w14:paraId="361C80E0" w14:textId="77777777" w:rsidTr="00336D44">
        <w:trPr>
          <w:trHeight w:val="86"/>
        </w:trPr>
        <w:tc>
          <w:tcPr>
            <w:tcW w:w="16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A4BA44" w14:textId="77777777" w:rsidR="00B63CD5" w:rsidRPr="00173059" w:rsidRDefault="00B63CD5" w:rsidP="00336D44">
            <w:pPr>
              <w:contextualSpacing/>
              <w:jc w:val="left"/>
              <w:rPr>
                <w:rFonts w:cs="Tahoma"/>
                <w:color w:val="000000"/>
                <w:sz w:val="16"/>
                <w:szCs w:val="16"/>
              </w:rPr>
            </w:pPr>
            <w:r w:rsidRPr="00173059">
              <w:rPr>
                <w:rFonts w:cs="Tahoma"/>
                <w:color w:val="000000"/>
                <w:sz w:val="16"/>
                <w:szCs w:val="16"/>
              </w:rPr>
              <w:t xml:space="preserve">Okna </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C8AA90E" w14:textId="77777777" w:rsidR="00B63CD5" w:rsidRPr="00173059" w:rsidRDefault="00B63CD5" w:rsidP="00336D44">
            <w:pPr>
              <w:contextualSpacing/>
              <w:jc w:val="center"/>
              <w:rPr>
                <w:rFonts w:cs="Tahoma"/>
                <w:color w:val="000000" w:themeColor="text1"/>
                <w:sz w:val="16"/>
                <w:szCs w:val="16"/>
              </w:rPr>
            </w:pPr>
            <w:r w:rsidRPr="00173059">
              <w:rPr>
                <w:rFonts w:cs="Tahoma"/>
                <w:color w:val="000000" w:themeColor="text1"/>
                <w:sz w:val="16"/>
                <w:szCs w:val="16"/>
              </w:rPr>
              <w:t>1500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E845C91" w14:textId="77777777" w:rsidR="00B63CD5" w:rsidRPr="00173059" w:rsidRDefault="00B63CD5" w:rsidP="00336D44">
            <w:pPr>
              <w:contextualSpacing/>
              <w:jc w:val="center"/>
              <w:rPr>
                <w:rFonts w:cs="Tahoma"/>
                <w:color w:val="000000" w:themeColor="text1"/>
                <w:sz w:val="16"/>
                <w:szCs w:val="16"/>
              </w:rPr>
            </w:pPr>
            <w:r w:rsidRPr="00173059">
              <w:rPr>
                <w:rFonts w:cs="Tahoma"/>
                <w:color w:val="000000" w:themeColor="text1"/>
                <w:sz w:val="16"/>
                <w:szCs w:val="16"/>
              </w:rPr>
              <w:t>1500</w:t>
            </w:r>
          </w:p>
        </w:tc>
        <w:tc>
          <w:tcPr>
            <w:tcW w:w="709" w:type="dxa"/>
            <w:tcBorders>
              <w:top w:val="single" w:sz="4" w:space="0" w:color="auto"/>
              <w:left w:val="nil"/>
              <w:bottom w:val="single" w:sz="4" w:space="0" w:color="auto"/>
              <w:right w:val="single" w:sz="4" w:space="0" w:color="000000" w:themeColor="text1"/>
            </w:tcBorders>
          </w:tcPr>
          <w:p w14:paraId="36E028C1" w14:textId="77777777" w:rsidR="00B63CD5" w:rsidRPr="00173059" w:rsidRDefault="00B63CD5" w:rsidP="00336D44">
            <w:pPr>
              <w:contextualSpacing/>
              <w:jc w:val="center"/>
              <w:rPr>
                <w:rFonts w:cs="Tahoma"/>
                <w:color w:val="000000" w:themeColor="text1"/>
                <w:sz w:val="16"/>
                <w:szCs w:val="16"/>
              </w:rPr>
            </w:pPr>
            <w:r w:rsidRPr="00173059">
              <w:rPr>
                <w:rFonts w:cs="Tahoma"/>
                <w:color w:val="000000" w:themeColor="text1"/>
                <w:sz w:val="16"/>
                <w:szCs w:val="16"/>
              </w:rPr>
              <w:t>2,25</w:t>
            </w:r>
          </w:p>
        </w:tc>
        <w:tc>
          <w:tcPr>
            <w:tcW w:w="708" w:type="dxa"/>
            <w:tcBorders>
              <w:top w:val="single" w:sz="4" w:space="0" w:color="auto"/>
              <w:left w:val="single" w:sz="4" w:space="0" w:color="000000" w:themeColor="text1"/>
              <w:bottom w:val="single" w:sz="4" w:space="0" w:color="auto"/>
              <w:right w:val="single" w:sz="4" w:space="0" w:color="auto"/>
            </w:tcBorders>
            <w:shd w:val="clear" w:color="auto" w:fill="auto"/>
            <w:noWrap/>
            <w:vAlign w:val="center"/>
          </w:tcPr>
          <w:p w14:paraId="5088342D" w14:textId="77777777" w:rsidR="00B63CD5" w:rsidRPr="00173059" w:rsidRDefault="00B63CD5" w:rsidP="00336D44">
            <w:pPr>
              <w:contextualSpacing/>
              <w:jc w:val="center"/>
              <w:rPr>
                <w:rFonts w:cs="Tahoma"/>
                <w:color w:val="000000" w:themeColor="text1"/>
                <w:sz w:val="16"/>
                <w:szCs w:val="16"/>
              </w:rPr>
            </w:pPr>
            <w:r w:rsidRPr="00173059">
              <w:rPr>
                <w:rFonts w:cs="Tahoma"/>
                <w:color w:val="000000" w:themeColor="text1"/>
                <w:sz w:val="16"/>
                <w:szCs w:val="16"/>
              </w:rPr>
              <w:t>2,25</w:t>
            </w:r>
          </w:p>
        </w:tc>
        <w:tc>
          <w:tcPr>
            <w:tcW w:w="851" w:type="dxa"/>
            <w:tcBorders>
              <w:top w:val="single" w:sz="4" w:space="0" w:color="auto"/>
              <w:left w:val="nil"/>
              <w:bottom w:val="single" w:sz="4" w:space="0" w:color="auto"/>
              <w:right w:val="single" w:sz="4" w:space="0" w:color="000000" w:themeColor="text1"/>
            </w:tcBorders>
          </w:tcPr>
          <w:p w14:paraId="144687CE" w14:textId="77777777" w:rsidR="00B63CD5" w:rsidRPr="00173059" w:rsidRDefault="00B63CD5" w:rsidP="00336D44">
            <w:pPr>
              <w:contextualSpacing/>
              <w:jc w:val="center"/>
              <w:rPr>
                <w:rFonts w:cs="Tahoma"/>
                <w:color w:val="000000"/>
                <w:sz w:val="16"/>
                <w:szCs w:val="16"/>
              </w:rPr>
            </w:pPr>
            <w:r w:rsidRPr="00173059">
              <w:rPr>
                <w:rFonts w:cs="Tahoma"/>
                <w:color w:val="000000"/>
                <w:sz w:val="16"/>
                <w:szCs w:val="16"/>
              </w:rPr>
              <w:t>100</w:t>
            </w:r>
          </w:p>
        </w:tc>
        <w:tc>
          <w:tcPr>
            <w:tcW w:w="567" w:type="dxa"/>
            <w:tcBorders>
              <w:top w:val="single" w:sz="4" w:space="0" w:color="auto"/>
              <w:left w:val="single" w:sz="4" w:space="0" w:color="000000" w:themeColor="text1"/>
              <w:bottom w:val="single" w:sz="4" w:space="0" w:color="auto"/>
              <w:right w:val="single" w:sz="4" w:space="0" w:color="000000" w:themeColor="text1"/>
            </w:tcBorders>
          </w:tcPr>
          <w:p w14:paraId="70D49B10" w14:textId="77777777" w:rsidR="00B63CD5" w:rsidRPr="00173059" w:rsidRDefault="00B63CD5" w:rsidP="00336D44">
            <w:pPr>
              <w:contextualSpacing/>
              <w:jc w:val="center"/>
              <w:rPr>
                <w:rFonts w:cs="Tahoma"/>
                <w:color w:val="000000"/>
                <w:sz w:val="16"/>
                <w:szCs w:val="16"/>
              </w:rPr>
            </w:pPr>
            <w:r w:rsidRPr="00173059">
              <w:rPr>
                <w:rFonts w:cs="Tahoma"/>
                <w:color w:val="000000"/>
                <w:sz w:val="16"/>
                <w:szCs w:val="16"/>
              </w:rPr>
              <w:t>1</w:t>
            </w:r>
          </w:p>
        </w:tc>
        <w:tc>
          <w:tcPr>
            <w:tcW w:w="726" w:type="dxa"/>
            <w:tcBorders>
              <w:top w:val="single" w:sz="4" w:space="0" w:color="auto"/>
              <w:left w:val="single" w:sz="4" w:space="0" w:color="000000" w:themeColor="text1"/>
              <w:bottom w:val="single" w:sz="4" w:space="0" w:color="auto"/>
              <w:right w:val="single" w:sz="4" w:space="0" w:color="auto"/>
            </w:tcBorders>
            <w:shd w:val="clear" w:color="auto" w:fill="auto"/>
            <w:noWrap/>
            <w:vAlign w:val="center"/>
          </w:tcPr>
          <w:p w14:paraId="274D9B9E" w14:textId="77777777" w:rsidR="00B63CD5" w:rsidRPr="00173059" w:rsidRDefault="00B63CD5" w:rsidP="00336D44">
            <w:pPr>
              <w:contextualSpacing/>
              <w:jc w:val="center"/>
              <w:rPr>
                <w:rFonts w:cs="Tahoma"/>
                <w:color w:val="000000"/>
                <w:sz w:val="16"/>
                <w:szCs w:val="16"/>
              </w:rPr>
            </w:pPr>
            <w:r w:rsidRPr="00173059">
              <w:rPr>
                <w:rFonts w:cs="Tahoma"/>
                <w:color w:val="000000"/>
                <w:sz w:val="16"/>
                <w:szCs w:val="16"/>
              </w:rPr>
              <w:t>70</w:t>
            </w:r>
          </w:p>
        </w:tc>
        <w:tc>
          <w:tcPr>
            <w:tcW w:w="975" w:type="dxa"/>
            <w:tcBorders>
              <w:top w:val="single" w:sz="4" w:space="0" w:color="auto"/>
              <w:left w:val="nil"/>
              <w:bottom w:val="single" w:sz="4" w:space="0" w:color="auto"/>
              <w:right w:val="single" w:sz="4" w:space="0" w:color="auto"/>
            </w:tcBorders>
            <w:shd w:val="clear" w:color="auto" w:fill="auto"/>
            <w:noWrap/>
          </w:tcPr>
          <w:p w14:paraId="6757B7F7" w14:textId="77777777" w:rsidR="00B63CD5" w:rsidRPr="00173059" w:rsidRDefault="00B63CD5" w:rsidP="00336D44">
            <w:pPr>
              <w:contextualSpacing/>
              <w:jc w:val="center"/>
              <w:rPr>
                <w:rFonts w:cs="Tahoma"/>
                <w:color w:val="000000"/>
                <w:sz w:val="16"/>
                <w:szCs w:val="16"/>
              </w:rPr>
            </w:pPr>
            <w:r w:rsidRPr="00173059">
              <w:rPr>
                <w:rFonts w:cs="Tahoma"/>
                <w:color w:val="000000"/>
                <w:sz w:val="16"/>
                <w:szCs w:val="16"/>
              </w:rPr>
              <w:t>smíšený</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B396815" w14:textId="64168146" w:rsidR="00B63CD5" w:rsidRPr="00173059" w:rsidRDefault="00B63CD5" w:rsidP="00336D44">
            <w:pPr>
              <w:contextualSpacing/>
              <w:jc w:val="center"/>
              <w:rPr>
                <w:rFonts w:cs="Tahoma"/>
                <w:color w:val="000000" w:themeColor="text1"/>
                <w:sz w:val="16"/>
                <w:szCs w:val="16"/>
              </w:rPr>
            </w:pPr>
            <w:r w:rsidRPr="00173059">
              <w:rPr>
                <w:rFonts w:cs="Tahoma"/>
                <w:color w:val="000000" w:themeColor="text1"/>
                <w:sz w:val="16"/>
                <w:szCs w:val="16"/>
              </w:rPr>
              <w:t>2,16</w:t>
            </w:r>
          </w:p>
        </w:tc>
        <w:tc>
          <w:tcPr>
            <w:tcW w:w="727" w:type="dxa"/>
            <w:tcBorders>
              <w:top w:val="single" w:sz="4" w:space="0" w:color="auto"/>
              <w:left w:val="nil"/>
              <w:bottom w:val="single" w:sz="4" w:space="0" w:color="auto"/>
              <w:right w:val="single" w:sz="4" w:space="0" w:color="auto"/>
            </w:tcBorders>
            <w:shd w:val="clear" w:color="auto" w:fill="auto"/>
            <w:noWrap/>
            <w:vAlign w:val="center"/>
          </w:tcPr>
          <w:p w14:paraId="545AAFF1" w14:textId="4E6A45F4" w:rsidR="00B63CD5" w:rsidRPr="00173059" w:rsidRDefault="00B63CD5" w:rsidP="00336D44">
            <w:pPr>
              <w:contextualSpacing/>
              <w:jc w:val="center"/>
              <w:rPr>
                <w:rFonts w:cs="Tahoma"/>
                <w:color w:val="000000" w:themeColor="text1"/>
                <w:sz w:val="16"/>
                <w:szCs w:val="16"/>
              </w:rPr>
            </w:pPr>
            <w:r w:rsidRPr="00173059">
              <w:rPr>
                <w:rFonts w:cs="Tahoma"/>
                <w:color w:val="000000" w:themeColor="text1"/>
                <w:sz w:val="16"/>
                <w:szCs w:val="16"/>
              </w:rPr>
              <w:t>1,26</w:t>
            </w:r>
          </w:p>
        </w:tc>
      </w:tr>
    </w:tbl>
    <w:p w14:paraId="7E88E06C" w14:textId="1FE6A94D" w:rsidR="00B63CD5" w:rsidRPr="00173059" w:rsidRDefault="00B63CD5" w:rsidP="00B63CD5">
      <w:pPr>
        <w:pStyle w:val="Odstavecseseznamem"/>
        <w:spacing w:after="120"/>
        <w:ind w:left="360"/>
        <w:rPr>
          <w:rFonts w:cs="Tahoma"/>
        </w:rPr>
      </w:pPr>
      <w:r w:rsidRPr="00173059">
        <w:rPr>
          <w:rFonts w:cs="Tahoma"/>
        </w:rPr>
        <w:t xml:space="preserve">Objekt na </w:t>
      </w:r>
      <w:proofErr w:type="spellStart"/>
      <w:r w:rsidRPr="00173059">
        <w:rPr>
          <w:rFonts w:cs="Tahoma"/>
        </w:rPr>
        <w:t>parc.č</w:t>
      </w:r>
      <w:proofErr w:type="spellEnd"/>
      <w:r w:rsidRPr="00173059">
        <w:rPr>
          <w:rFonts w:cs="Tahoma"/>
        </w:rPr>
        <w:t xml:space="preserve">. </w:t>
      </w:r>
      <w:r w:rsidR="005F29CF" w:rsidRPr="00173059">
        <w:rPr>
          <w:rFonts w:cs="Tahoma"/>
        </w:rPr>
        <w:t>912/2</w:t>
      </w:r>
      <w:r w:rsidRPr="00173059">
        <w:rPr>
          <w:rFonts w:cs="Tahoma"/>
        </w:rPr>
        <w:t xml:space="preserve"> nezasahuje svým PNP do řešeného objektu.</w:t>
      </w:r>
    </w:p>
    <w:p w14:paraId="50D1F9C4" w14:textId="077565DB" w:rsidR="00B05531" w:rsidRPr="00173059" w:rsidRDefault="00B05531" w:rsidP="00B63CD5">
      <w:pPr>
        <w:pStyle w:val="Odstavecseseznamem"/>
        <w:numPr>
          <w:ilvl w:val="0"/>
          <w:numId w:val="31"/>
        </w:numPr>
        <w:spacing w:before="240" w:after="120"/>
        <w:ind w:left="351" w:hanging="357"/>
        <w:contextualSpacing w:val="0"/>
        <w:rPr>
          <w:rFonts w:cs="Tahoma"/>
        </w:rPr>
      </w:pPr>
      <w:r w:rsidRPr="00173059">
        <w:rPr>
          <w:rFonts w:cs="Tahoma"/>
        </w:rPr>
        <w:t>Jižním směrem</w:t>
      </w:r>
      <w:r w:rsidR="00B474B3" w:rsidRPr="00173059">
        <w:rPr>
          <w:rFonts w:cs="Tahoma"/>
        </w:rPr>
        <w:t xml:space="preserve"> ve vzdálenosti 80m</w:t>
      </w:r>
      <w:r w:rsidRPr="00173059">
        <w:rPr>
          <w:rFonts w:cs="Tahoma"/>
        </w:rPr>
        <w:t xml:space="preserve"> se nachází stávající </w:t>
      </w:r>
      <w:r w:rsidRPr="00173059">
        <w:t xml:space="preserve">budova (prostory kanceláří) na pozemku par.č. </w:t>
      </w:r>
      <w:r w:rsidR="005F29CF" w:rsidRPr="00173059">
        <w:t>691/3</w:t>
      </w:r>
      <w:r w:rsidRPr="00173059">
        <w:rPr>
          <w:rFonts w:cs="Tahoma"/>
        </w:rPr>
        <w:t xml:space="preserve">. V severní stěně budovy na </w:t>
      </w:r>
      <w:proofErr w:type="spellStart"/>
      <w:r w:rsidRPr="00173059">
        <w:rPr>
          <w:rFonts w:cs="Tahoma"/>
        </w:rPr>
        <w:t>parc.č</w:t>
      </w:r>
      <w:proofErr w:type="spellEnd"/>
      <w:r w:rsidRPr="00173059">
        <w:rPr>
          <w:rFonts w:cs="Tahoma"/>
        </w:rPr>
        <w:t>. 176/3 se nachází okna (2x3,5 m). Požárně nebezpečný prostor tohoto objektu je:</w:t>
      </w:r>
    </w:p>
    <w:tbl>
      <w:tblPr>
        <w:tblW w:w="9158" w:type="dxa"/>
        <w:tblInd w:w="70" w:type="dxa"/>
        <w:tblLayout w:type="fixed"/>
        <w:tblCellMar>
          <w:left w:w="70" w:type="dxa"/>
          <w:right w:w="70" w:type="dxa"/>
        </w:tblCellMar>
        <w:tblLook w:val="04A0" w:firstRow="1" w:lastRow="0" w:firstColumn="1" w:lastColumn="0" w:noHBand="0" w:noVBand="1"/>
      </w:tblPr>
      <w:tblGrid>
        <w:gridCol w:w="1627"/>
        <w:gridCol w:w="709"/>
        <w:gridCol w:w="709"/>
        <w:gridCol w:w="709"/>
        <w:gridCol w:w="708"/>
        <w:gridCol w:w="851"/>
        <w:gridCol w:w="567"/>
        <w:gridCol w:w="726"/>
        <w:gridCol w:w="975"/>
        <w:gridCol w:w="850"/>
        <w:gridCol w:w="727"/>
      </w:tblGrid>
      <w:tr w:rsidR="00B05531" w:rsidRPr="00173059" w14:paraId="57429D37" w14:textId="77777777" w:rsidTr="00336D44">
        <w:trPr>
          <w:trHeight w:val="840"/>
        </w:trPr>
        <w:tc>
          <w:tcPr>
            <w:tcW w:w="16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67AA5F" w14:textId="77777777" w:rsidR="00B05531" w:rsidRPr="00173059" w:rsidRDefault="00B05531" w:rsidP="00336D44">
            <w:pPr>
              <w:contextualSpacing/>
              <w:jc w:val="center"/>
              <w:rPr>
                <w:rFonts w:cs="Tahoma"/>
                <w:color w:val="000000"/>
                <w:sz w:val="16"/>
                <w:szCs w:val="16"/>
              </w:rPr>
            </w:pPr>
            <w:r w:rsidRPr="00173059">
              <w:rPr>
                <w:rFonts w:cs="Tahoma"/>
                <w:color w:val="000000"/>
                <w:sz w:val="16"/>
                <w:szCs w:val="16"/>
              </w:rPr>
              <w:t>sálavá plocha</w:t>
            </w:r>
          </w:p>
        </w:tc>
        <w:tc>
          <w:tcPr>
            <w:tcW w:w="1418" w:type="dxa"/>
            <w:gridSpan w:val="2"/>
            <w:tcBorders>
              <w:top w:val="single" w:sz="4" w:space="0" w:color="auto"/>
              <w:left w:val="nil"/>
              <w:bottom w:val="single" w:sz="4" w:space="0" w:color="auto"/>
              <w:right w:val="single" w:sz="4" w:space="0" w:color="auto"/>
            </w:tcBorders>
            <w:shd w:val="clear" w:color="auto" w:fill="auto"/>
            <w:noWrap/>
            <w:vAlign w:val="center"/>
            <w:hideMark/>
          </w:tcPr>
          <w:p w14:paraId="7DFFD400" w14:textId="77777777" w:rsidR="00B05531" w:rsidRPr="00173059" w:rsidRDefault="00B05531" w:rsidP="00336D44">
            <w:pPr>
              <w:contextualSpacing/>
              <w:jc w:val="center"/>
              <w:rPr>
                <w:rFonts w:cs="Tahoma"/>
                <w:color w:val="000000"/>
                <w:sz w:val="16"/>
                <w:szCs w:val="16"/>
              </w:rPr>
            </w:pPr>
            <w:r w:rsidRPr="00173059">
              <w:rPr>
                <w:rFonts w:cs="Tahoma"/>
                <w:color w:val="000000"/>
                <w:sz w:val="16"/>
                <w:szCs w:val="16"/>
              </w:rPr>
              <w:t>rozměry sálavé plochy</w:t>
            </w:r>
          </w:p>
        </w:tc>
        <w:tc>
          <w:tcPr>
            <w:tcW w:w="709" w:type="dxa"/>
            <w:vMerge w:val="restart"/>
            <w:tcBorders>
              <w:top w:val="single" w:sz="4" w:space="0" w:color="auto"/>
              <w:left w:val="single" w:sz="4" w:space="0" w:color="auto"/>
              <w:right w:val="single" w:sz="4" w:space="0" w:color="auto"/>
            </w:tcBorders>
          </w:tcPr>
          <w:p w14:paraId="5A750DDE" w14:textId="77777777" w:rsidR="00B05531" w:rsidRPr="00173059" w:rsidRDefault="00B05531" w:rsidP="00336D44">
            <w:pPr>
              <w:contextualSpacing/>
              <w:jc w:val="center"/>
              <w:rPr>
                <w:rFonts w:cs="Tahoma"/>
                <w:color w:val="000000"/>
                <w:sz w:val="16"/>
                <w:szCs w:val="16"/>
              </w:rPr>
            </w:pPr>
            <w:r w:rsidRPr="00173059">
              <w:rPr>
                <w:rFonts w:cs="Tahoma"/>
                <w:color w:val="000000"/>
                <w:sz w:val="16"/>
                <w:szCs w:val="16"/>
              </w:rPr>
              <w:t>Plocha sálavé plochy</w:t>
            </w:r>
          </w:p>
          <w:p w14:paraId="57A1DFE1" w14:textId="77777777" w:rsidR="00B05531" w:rsidRPr="00173059" w:rsidRDefault="00B05531" w:rsidP="00336D44">
            <w:pPr>
              <w:contextualSpacing/>
              <w:jc w:val="center"/>
              <w:rPr>
                <w:rFonts w:cs="Tahoma"/>
                <w:color w:val="000000"/>
                <w:sz w:val="16"/>
                <w:szCs w:val="16"/>
                <w:vertAlign w:val="subscript"/>
              </w:rPr>
            </w:pPr>
            <w:proofErr w:type="spellStart"/>
            <w:r w:rsidRPr="00173059">
              <w:rPr>
                <w:rFonts w:cs="Tahoma"/>
                <w:color w:val="000000"/>
                <w:sz w:val="16"/>
                <w:szCs w:val="16"/>
              </w:rPr>
              <w:t>S</w:t>
            </w:r>
            <w:r w:rsidRPr="00173059">
              <w:rPr>
                <w:rFonts w:cs="Tahoma"/>
                <w:color w:val="000000"/>
                <w:sz w:val="16"/>
                <w:szCs w:val="16"/>
                <w:vertAlign w:val="subscript"/>
              </w:rPr>
              <w:t>p</w:t>
            </w:r>
            <w:proofErr w:type="spellEnd"/>
          </w:p>
          <w:p w14:paraId="78169998" w14:textId="77777777" w:rsidR="00B05531" w:rsidRPr="00173059" w:rsidRDefault="00B05531" w:rsidP="00336D44">
            <w:pPr>
              <w:contextualSpacing/>
              <w:jc w:val="center"/>
              <w:rPr>
                <w:rFonts w:cs="Tahoma"/>
                <w:color w:val="000000"/>
                <w:sz w:val="16"/>
                <w:szCs w:val="16"/>
              </w:rPr>
            </w:pPr>
            <w:r w:rsidRPr="00173059">
              <w:rPr>
                <w:rFonts w:cs="Tahoma"/>
                <w:color w:val="000000"/>
                <w:sz w:val="16"/>
                <w:szCs w:val="16"/>
              </w:rPr>
              <w:t>(m</w:t>
            </w:r>
            <w:r w:rsidRPr="00173059">
              <w:rPr>
                <w:rFonts w:cs="Tahoma"/>
                <w:color w:val="000000"/>
                <w:sz w:val="16"/>
                <w:szCs w:val="16"/>
                <w:vertAlign w:val="superscript"/>
              </w:rPr>
              <w:t>2</w:t>
            </w:r>
            <w:r w:rsidRPr="00173059">
              <w:rPr>
                <w:rFonts w:cs="Tahoma"/>
                <w:color w:val="000000"/>
                <w:sz w:val="16"/>
                <w:szCs w:val="16"/>
              </w:rPr>
              <w:t>)</w:t>
            </w:r>
          </w:p>
        </w:tc>
        <w:tc>
          <w:tcPr>
            <w:tcW w:w="7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60F5AC7" w14:textId="77777777" w:rsidR="00B05531" w:rsidRPr="00173059" w:rsidRDefault="00B05531" w:rsidP="00336D44">
            <w:pPr>
              <w:contextualSpacing/>
              <w:jc w:val="center"/>
              <w:rPr>
                <w:rFonts w:cs="Tahoma"/>
                <w:color w:val="000000"/>
                <w:sz w:val="16"/>
                <w:szCs w:val="16"/>
              </w:rPr>
            </w:pPr>
            <w:r w:rsidRPr="00173059">
              <w:rPr>
                <w:rFonts w:cs="Tahoma"/>
                <w:color w:val="000000"/>
                <w:sz w:val="16"/>
                <w:szCs w:val="16"/>
              </w:rPr>
              <w:t xml:space="preserve">Plocha otvorů </w:t>
            </w:r>
            <w:proofErr w:type="spellStart"/>
            <w:r w:rsidRPr="00173059">
              <w:rPr>
                <w:rFonts w:cs="Tahoma"/>
                <w:color w:val="000000"/>
                <w:sz w:val="16"/>
                <w:szCs w:val="16"/>
              </w:rPr>
              <w:t>S</w:t>
            </w:r>
            <w:r w:rsidRPr="00173059">
              <w:rPr>
                <w:rFonts w:cs="Tahoma"/>
                <w:color w:val="000000"/>
                <w:sz w:val="16"/>
                <w:szCs w:val="16"/>
                <w:vertAlign w:val="subscript"/>
              </w:rPr>
              <w:t>po</w:t>
            </w:r>
            <w:proofErr w:type="spellEnd"/>
          </w:p>
          <w:p w14:paraId="661A2FD3" w14:textId="77777777" w:rsidR="00B05531" w:rsidRPr="00173059" w:rsidRDefault="00B05531" w:rsidP="00336D44">
            <w:pPr>
              <w:contextualSpacing/>
              <w:jc w:val="center"/>
              <w:rPr>
                <w:rFonts w:cs="Tahoma"/>
                <w:color w:val="000000"/>
                <w:sz w:val="16"/>
                <w:szCs w:val="16"/>
              </w:rPr>
            </w:pPr>
            <w:r w:rsidRPr="00173059">
              <w:rPr>
                <w:rFonts w:cs="Tahoma"/>
                <w:color w:val="000000"/>
                <w:sz w:val="16"/>
                <w:szCs w:val="16"/>
              </w:rPr>
              <w:t>(m</w:t>
            </w:r>
            <w:r w:rsidRPr="00173059">
              <w:rPr>
                <w:rFonts w:cs="Tahoma"/>
                <w:color w:val="000000"/>
                <w:sz w:val="16"/>
                <w:szCs w:val="16"/>
                <w:vertAlign w:val="superscript"/>
              </w:rPr>
              <w:t>2</w:t>
            </w:r>
            <w:r w:rsidRPr="00173059">
              <w:rPr>
                <w:rFonts w:cs="Tahoma"/>
                <w:color w:val="000000"/>
                <w:sz w:val="16"/>
                <w:szCs w:val="16"/>
              </w:rPr>
              <w:t xml:space="preserve">) </w:t>
            </w:r>
          </w:p>
        </w:tc>
        <w:tc>
          <w:tcPr>
            <w:tcW w:w="851" w:type="dxa"/>
            <w:tcBorders>
              <w:top w:val="single" w:sz="4" w:space="0" w:color="auto"/>
              <w:left w:val="single" w:sz="4" w:space="0" w:color="auto"/>
              <w:right w:val="single" w:sz="4" w:space="0" w:color="auto"/>
            </w:tcBorders>
            <w:vAlign w:val="center"/>
          </w:tcPr>
          <w:p w14:paraId="15A99FF3" w14:textId="77777777" w:rsidR="00B05531" w:rsidRPr="00173059" w:rsidRDefault="00B05531" w:rsidP="00336D44">
            <w:pPr>
              <w:contextualSpacing/>
              <w:jc w:val="center"/>
              <w:rPr>
                <w:rFonts w:cs="Tahoma"/>
                <w:i/>
                <w:iCs/>
                <w:color w:val="000000"/>
                <w:sz w:val="16"/>
                <w:szCs w:val="16"/>
              </w:rPr>
            </w:pPr>
            <w:r w:rsidRPr="00173059">
              <w:rPr>
                <w:rFonts w:cs="Tahoma"/>
                <w:color w:val="000000"/>
                <w:sz w:val="16"/>
                <w:szCs w:val="16"/>
              </w:rPr>
              <w:t xml:space="preserve">Požárně </w:t>
            </w:r>
            <w:proofErr w:type="spellStart"/>
            <w:r w:rsidRPr="00173059">
              <w:rPr>
                <w:rFonts w:cs="Tahoma"/>
                <w:color w:val="000000"/>
                <w:sz w:val="16"/>
                <w:szCs w:val="16"/>
              </w:rPr>
              <w:t>ot</w:t>
            </w:r>
            <w:proofErr w:type="spellEnd"/>
            <w:r w:rsidRPr="00173059">
              <w:rPr>
                <w:rFonts w:cs="Tahoma"/>
                <w:color w:val="000000"/>
                <w:sz w:val="16"/>
                <w:szCs w:val="16"/>
              </w:rPr>
              <w:t>. plocha (%)</w:t>
            </w:r>
          </w:p>
        </w:tc>
        <w:tc>
          <w:tcPr>
            <w:tcW w:w="567" w:type="dxa"/>
            <w:vMerge w:val="restart"/>
            <w:tcBorders>
              <w:top w:val="single" w:sz="4" w:space="0" w:color="auto"/>
              <w:left w:val="single" w:sz="4" w:space="0" w:color="auto"/>
              <w:right w:val="single" w:sz="4" w:space="0" w:color="auto"/>
            </w:tcBorders>
          </w:tcPr>
          <w:p w14:paraId="2769EF24" w14:textId="77777777" w:rsidR="00B05531" w:rsidRPr="00173059" w:rsidRDefault="00B05531" w:rsidP="00336D44">
            <w:pPr>
              <w:contextualSpacing/>
              <w:jc w:val="center"/>
              <w:rPr>
                <w:rFonts w:cs="Tahoma"/>
                <w:color w:val="000000"/>
                <w:sz w:val="16"/>
                <w:szCs w:val="16"/>
              </w:rPr>
            </w:pPr>
          </w:p>
          <w:p w14:paraId="260804F5" w14:textId="77777777" w:rsidR="00B05531" w:rsidRPr="00173059" w:rsidRDefault="00B05531" w:rsidP="00336D44">
            <w:pPr>
              <w:contextualSpacing/>
              <w:jc w:val="center"/>
              <w:rPr>
                <w:rFonts w:cs="Tahoma"/>
                <w:color w:val="000000"/>
                <w:sz w:val="16"/>
                <w:szCs w:val="16"/>
              </w:rPr>
            </w:pPr>
          </w:p>
          <w:p w14:paraId="1CB2EC6B" w14:textId="77777777" w:rsidR="00B05531" w:rsidRPr="00173059" w:rsidRDefault="00B05531" w:rsidP="00336D44">
            <w:pPr>
              <w:contextualSpacing/>
              <w:jc w:val="center"/>
              <w:rPr>
                <w:rFonts w:cs="Tahoma"/>
                <w:i/>
                <w:iCs/>
                <w:color w:val="000000"/>
                <w:sz w:val="16"/>
                <w:szCs w:val="16"/>
              </w:rPr>
            </w:pPr>
            <w:proofErr w:type="spellStart"/>
            <w:r w:rsidRPr="00173059">
              <w:rPr>
                <w:rFonts w:cs="Tahoma"/>
                <w:color w:val="000000"/>
                <w:sz w:val="16"/>
                <w:szCs w:val="16"/>
              </w:rPr>
              <w:t>Celk</w:t>
            </w:r>
            <w:proofErr w:type="spellEnd"/>
            <w:r w:rsidRPr="00173059">
              <w:rPr>
                <w:rFonts w:cs="Tahoma"/>
                <w:color w:val="000000"/>
                <w:sz w:val="16"/>
                <w:szCs w:val="16"/>
              </w:rPr>
              <w:t>. emisi.</w:t>
            </w:r>
          </w:p>
        </w:tc>
        <w:tc>
          <w:tcPr>
            <w:tcW w:w="7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7248E4E" w14:textId="77777777" w:rsidR="00B05531" w:rsidRPr="00173059" w:rsidRDefault="00B05531" w:rsidP="00336D44">
            <w:pPr>
              <w:contextualSpacing/>
              <w:jc w:val="center"/>
              <w:rPr>
                <w:rFonts w:cs="Tahoma"/>
                <w:color w:val="000000"/>
                <w:sz w:val="16"/>
                <w:szCs w:val="16"/>
              </w:rPr>
            </w:pPr>
            <w:r w:rsidRPr="00173059">
              <w:rPr>
                <w:rFonts w:cs="Tahoma"/>
                <w:i/>
                <w:iCs/>
                <w:color w:val="000000"/>
                <w:sz w:val="16"/>
                <w:szCs w:val="16"/>
              </w:rPr>
              <w:t>p</w:t>
            </w:r>
            <w:r w:rsidRPr="00173059">
              <w:rPr>
                <w:rFonts w:cs="Tahoma"/>
                <w:i/>
                <w:iCs/>
                <w:color w:val="000000"/>
                <w:sz w:val="16"/>
                <w:szCs w:val="16"/>
                <w:vertAlign w:val="subscript"/>
              </w:rPr>
              <w:t>v</w:t>
            </w:r>
            <w:r w:rsidRPr="00173059">
              <w:rPr>
                <w:rFonts w:cs="Tahoma"/>
                <w:color w:val="000000"/>
                <w:sz w:val="16"/>
                <w:szCs w:val="16"/>
              </w:rPr>
              <w:t xml:space="preserve"> (kg/m</w:t>
            </w:r>
            <w:r w:rsidRPr="00173059">
              <w:rPr>
                <w:rFonts w:cs="Tahoma"/>
                <w:color w:val="000000"/>
                <w:sz w:val="16"/>
                <w:szCs w:val="16"/>
                <w:vertAlign w:val="superscript"/>
              </w:rPr>
              <w:t>2</w:t>
            </w:r>
            <w:r w:rsidRPr="00173059">
              <w:rPr>
                <w:rFonts w:cs="Tahoma"/>
                <w:color w:val="000000"/>
                <w:sz w:val="16"/>
                <w:szCs w:val="16"/>
              </w:rPr>
              <w:t>)</w:t>
            </w:r>
          </w:p>
        </w:tc>
        <w:tc>
          <w:tcPr>
            <w:tcW w:w="9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73FA1C" w14:textId="77777777" w:rsidR="00B05531" w:rsidRPr="00173059" w:rsidRDefault="00B05531" w:rsidP="00336D44">
            <w:pPr>
              <w:contextualSpacing/>
              <w:jc w:val="center"/>
              <w:rPr>
                <w:rFonts w:cs="Tahoma"/>
                <w:color w:val="000000"/>
                <w:sz w:val="16"/>
                <w:szCs w:val="16"/>
              </w:rPr>
            </w:pPr>
            <w:r w:rsidRPr="00173059">
              <w:rPr>
                <w:rFonts w:cs="Tahoma"/>
                <w:color w:val="000000"/>
                <w:sz w:val="16"/>
                <w:szCs w:val="16"/>
              </w:rPr>
              <w:t>konstrukční systém</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4EF1B8" w14:textId="77777777" w:rsidR="00B05531" w:rsidRPr="00173059" w:rsidRDefault="00B05531" w:rsidP="00336D44">
            <w:pPr>
              <w:contextualSpacing/>
              <w:jc w:val="center"/>
              <w:rPr>
                <w:rFonts w:cs="Tahoma"/>
                <w:color w:val="000000"/>
                <w:sz w:val="16"/>
                <w:szCs w:val="16"/>
              </w:rPr>
            </w:pPr>
            <w:r w:rsidRPr="00173059">
              <w:rPr>
                <w:rFonts w:cs="Tahoma"/>
                <w:color w:val="000000"/>
                <w:sz w:val="16"/>
                <w:szCs w:val="16"/>
              </w:rPr>
              <w:t>odstup v přímém směru (m)</w:t>
            </w:r>
          </w:p>
        </w:tc>
        <w:tc>
          <w:tcPr>
            <w:tcW w:w="7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B9BE8E6" w14:textId="77777777" w:rsidR="00B05531" w:rsidRPr="00173059" w:rsidRDefault="00B05531" w:rsidP="00336D44">
            <w:pPr>
              <w:contextualSpacing/>
              <w:jc w:val="center"/>
              <w:rPr>
                <w:rFonts w:cs="Tahoma"/>
                <w:color w:val="000000"/>
                <w:sz w:val="16"/>
                <w:szCs w:val="16"/>
              </w:rPr>
            </w:pPr>
            <w:r w:rsidRPr="00173059">
              <w:rPr>
                <w:rFonts w:cs="Tahoma"/>
                <w:color w:val="000000"/>
                <w:sz w:val="16"/>
                <w:szCs w:val="16"/>
              </w:rPr>
              <w:t>přesah radiace do stran (m)</w:t>
            </w:r>
          </w:p>
        </w:tc>
      </w:tr>
      <w:tr w:rsidR="00B05531" w:rsidRPr="00173059" w14:paraId="25C45992" w14:textId="77777777" w:rsidTr="00336D44">
        <w:trPr>
          <w:trHeight w:val="56"/>
        </w:trPr>
        <w:tc>
          <w:tcPr>
            <w:tcW w:w="1627" w:type="dxa"/>
            <w:vMerge/>
            <w:tcBorders>
              <w:top w:val="single" w:sz="4" w:space="0" w:color="auto"/>
              <w:left w:val="single" w:sz="4" w:space="0" w:color="auto"/>
              <w:bottom w:val="single" w:sz="4" w:space="0" w:color="auto"/>
              <w:right w:val="single" w:sz="4" w:space="0" w:color="auto"/>
            </w:tcBorders>
            <w:vAlign w:val="center"/>
            <w:hideMark/>
          </w:tcPr>
          <w:p w14:paraId="319622EB" w14:textId="77777777" w:rsidR="00B05531" w:rsidRPr="00173059" w:rsidRDefault="00B05531" w:rsidP="00336D44">
            <w:pPr>
              <w:contextualSpacing/>
              <w:jc w:val="left"/>
              <w:rPr>
                <w:rFonts w:cs="Tahoma"/>
                <w:color w:val="000000"/>
                <w:sz w:val="16"/>
                <w:szCs w:val="16"/>
              </w:rPr>
            </w:pPr>
          </w:p>
        </w:tc>
        <w:tc>
          <w:tcPr>
            <w:tcW w:w="709" w:type="dxa"/>
            <w:tcBorders>
              <w:top w:val="nil"/>
              <w:left w:val="nil"/>
              <w:bottom w:val="single" w:sz="4" w:space="0" w:color="auto"/>
              <w:right w:val="single" w:sz="4" w:space="0" w:color="auto"/>
            </w:tcBorders>
            <w:shd w:val="clear" w:color="auto" w:fill="auto"/>
            <w:noWrap/>
            <w:vAlign w:val="center"/>
            <w:hideMark/>
          </w:tcPr>
          <w:p w14:paraId="67C66656" w14:textId="77777777" w:rsidR="00B05531" w:rsidRPr="00173059" w:rsidRDefault="00B05531" w:rsidP="00336D44">
            <w:pPr>
              <w:contextualSpacing/>
              <w:jc w:val="center"/>
              <w:rPr>
                <w:rFonts w:cs="Tahoma"/>
                <w:i/>
                <w:iCs/>
                <w:color w:val="000000"/>
                <w:sz w:val="16"/>
                <w:szCs w:val="16"/>
              </w:rPr>
            </w:pPr>
            <w:r w:rsidRPr="00173059">
              <w:rPr>
                <w:rFonts w:cs="Tahoma"/>
                <w:i/>
                <w:iCs/>
                <w:color w:val="000000"/>
                <w:sz w:val="16"/>
                <w:szCs w:val="16"/>
              </w:rPr>
              <w:t>š</w:t>
            </w:r>
            <w:r w:rsidRPr="00173059">
              <w:rPr>
                <w:rFonts w:cs="Tahoma"/>
                <w:color w:val="000000"/>
                <w:sz w:val="16"/>
                <w:szCs w:val="16"/>
              </w:rPr>
              <w:t>.(mm)</w:t>
            </w:r>
          </w:p>
        </w:tc>
        <w:tc>
          <w:tcPr>
            <w:tcW w:w="709" w:type="dxa"/>
            <w:tcBorders>
              <w:top w:val="nil"/>
              <w:left w:val="nil"/>
              <w:bottom w:val="single" w:sz="4" w:space="0" w:color="auto"/>
              <w:right w:val="single" w:sz="4" w:space="0" w:color="auto"/>
            </w:tcBorders>
            <w:shd w:val="clear" w:color="auto" w:fill="auto"/>
            <w:noWrap/>
            <w:vAlign w:val="center"/>
            <w:hideMark/>
          </w:tcPr>
          <w:p w14:paraId="4150F0B2" w14:textId="77777777" w:rsidR="00B05531" w:rsidRPr="00173059" w:rsidRDefault="00B05531" w:rsidP="00336D44">
            <w:pPr>
              <w:contextualSpacing/>
              <w:jc w:val="center"/>
              <w:rPr>
                <w:rFonts w:cs="Tahoma"/>
                <w:i/>
                <w:iCs/>
                <w:color w:val="000000"/>
                <w:sz w:val="16"/>
                <w:szCs w:val="16"/>
              </w:rPr>
            </w:pPr>
            <w:r w:rsidRPr="00173059">
              <w:rPr>
                <w:rFonts w:cs="Tahoma"/>
                <w:i/>
                <w:iCs/>
                <w:color w:val="000000"/>
                <w:sz w:val="16"/>
                <w:szCs w:val="16"/>
              </w:rPr>
              <w:t>v</w:t>
            </w:r>
            <w:r w:rsidRPr="00173059">
              <w:rPr>
                <w:rFonts w:cs="Tahoma"/>
                <w:color w:val="000000"/>
                <w:sz w:val="16"/>
                <w:szCs w:val="16"/>
              </w:rPr>
              <w:t>.(mm)</w:t>
            </w:r>
          </w:p>
        </w:tc>
        <w:tc>
          <w:tcPr>
            <w:tcW w:w="709" w:type="dxa"/>
            <w:vMerge/>
            <w:tcBorders>
              <w:left w:val="single" w:sz="4" w:space="0" w:color="auto"/>
              <w:bottom w:val="single" w:sz="4" w:space="0" w:color="auto"/>
              <w:right w:val="single" w:sz="4" w:space="0" w:color="auto"/>
            </w:tcBorders>
          </w:tcPr>
          <w:p w14:paraId="592EB561" w14:textId="77777777" w:rsidR="00B05531" w:rsidRPr="00173059" w:rsidRDefault="00B05531" w:rsidP="00336D44">
            <w:pPr>
              <w:contextualSpacing/>
              <w:jc w:val="left"/>
              <w:rPr>
                <w:rFonts w:cs="Tahoma"/>
                <w:color w:val="000000"/>
                <w:sz w:val="16"/>
                <w:szCs w:val="16"/>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14:paraId="6FF12679" w14:textId="77777777" w:rsidR="00B05531" w:rsidRPr="00173059" w:rsidRDefault="00B05531" w:rsidP="00336D44">
            <w:pPr>
              <w:contextualSpacing/>
              <w:jc w:val="left"/>
              <w:rPr>
                <w:rFonts w:cs="Tahoma"/>
                <w:color w:val="000000"/>
                <w:sz w:val="16"/>
                <w:szCs w:val="16"/>
              </w:rPr>
            </w:pPr>
          </w:p>
        </w:tc>
        <w:tc>
          <w:tcPr>
            <w:tcW w:w="851" w:type="dxa"/>
            <w:tcBorders>
              <w:left w:val="single" w:sz="4" w:space="0" w:color="auto"/>
              <w:bottom w:val="single" w:sz="4" w:space="0" w:color="auto"/>
              <w:right w:val="single" w:sz="4" w:space="0" w:color="auto"/>
            </w:tcBorders>
          </w:tcPr>
          <w:p w14:paraId="115DE0CD" w14:textId="77777777" w:rsidR="00B05531" w:rsidRPr="00173059" w:rsidRDefault="00B05531" w:rsidP="00336D44">
            <w:pPr>
              <w:contextualSpacing/>
              <w:jc w:val="left"/>
              <w:rPr>
                <w:rFonts w:cs="Tahoma"/>
                <w:i/>
                <w:iCs/>
                <w:color w:val="000000"/>
                <w:sz w:val="16"/>
                <w:szCs w:val="16"/>
              </w:rPr>
            </w:pPr>
          </w:p>
        </w:tc>
        <w:tc>
          <w:tcPr>
            <w:tcW w:w="567" w:type="dxa"/>
            <w:vMerge/>
            <w:tcBorders>
              <w:left w:val="single" w:sz="4" w:space="0" w:color="auto"/>
              <w:bottom w:val="single" w:sz="4" w:space="0" w:color="auto"/>
              <w:right w:val="single" w:sz="4" w:space="0" w:color="auto"/>
            </w:tcBorders>
          </w:tcPr>
          <w:p w14:paraId="5985E13A" w14:textId="77777777" w:rsidR="00B05531" w:rsidRPr="00173059" w:rsidRDefault="00B05531" w:rsidP="00336D44">
            <w:pPr>
              <w:contextualSpacing/>
              <w:jc w:val="left"/>
              <w:rPr>
                <w:rFonts w:cs="Tahoma"/>
                <w:i/>
                <w:iCs/>
                <w:color w:val="000000"/>
                <w:sz w:val="16"/>
                <w:szCs w:val="16"/>
              </w:rPr>
            </w:pPr>
          </w:p>
        </w:tc>
        <w:tc>
          <w:tcPr>
            <w:tcW w:w="726" w:type="dxa"/>
            <w:vMerge/>
            <w:tcBorders>
              <w:top w:val="single" w:sz="4" w:space="0" w:color="auto"/>
              <w:left w:val="single" w:sz="4" w:space="0" w:color="auto"/>
              <w:bottom w:val="single" w:sz="4" w:space="0" w:color="auto"/>
              <w:right w:val="single" w:sz="4" w:space="0" w:color="auto"/>
            </w:tcBorders>
            <w:vAlign w:val="center"/>
            <w:hideMark/>
          </w:tcPr>
          <w:p w14:paraId="001E563A" w14:textId="77777777" w:rsidR="00B05531" w:rsidRPr="00173059" w:rsidRDefault="00B05531" w:rsidP="00336D44">
            <w:pPr>
              <w:contextualSpacing/>
              <w:jc w:val="center"/>
              <w:rPr>
                <w:rFonts w:cs="Tahoma"/>
                <w:i/>
                <w:iCs/>
                <w:color w:val="000000"/>
                <w:sz w:val="16"/>
                <w:szCs w:val="16"/>
              </w:rPr>
            </w:pPr>
          </w:p>
        </w:tc>
        <w:tc>
          <w:tcPr>
            <w:tcW w:w="975" w:type="dxa"/>
            <w:vMerge/>
            <w:tcBorders>
              <w:top w:val="single" w:sz="4" w:space="0" w:color="auto"/>
              <w:left w:val="single" w:sz="4" w:space="0" w:color="auto"/>
              <w:bottom w:val="single" w:sz="4" w:space="0" w:color="auto"/>
              <w:right w:val="single" w:sz="4" w:space="0" w:color="auto"/>
            </w:tcBorders>
            <w:vAlign w:val="center"/>
            <w:hideMark/>
          </w:tcPr>
          <w:p w14:paraId="26DE8E9E" w14:textId="77777777" w:rsidR="00B05531" w:rsidRPr="00173059" w:rsidRDefault="00B05531" w:rsidP="00336D44">
            <w:pPr>
              <w:contextualSpacing/>
              <w:jc w:val="left"/>
              <w:rPr>
                <w:rFonts w:cs="Tahoma"/>
                <w:color w:val="000000"/>
                <w:sz w:val="16"/>
                <w:szCs w:val="16"/>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431208EF" w14:textId="77777777" w:rsidR="00B05531" w:rsidRPr="00173059" w:rsidRDefault="00B05531" w:rsidP="00336D44">
            <w:pPr>
              <w:contextualSpacing/>
              <w:jc w:val="left"/>
              <w:rPr>
                <w:rFonts w:cs="Tahoma"/>
                <w:color w:val="000000"/>
                <w:sz w:val="16"/>
                <w:szCs w:val="16"/>
              </w:rPr>
            </w:pPr>
          </w:p>
        </w:tc>
        <w:tc>
          <w:tcPr>
            <w:tcW w:w="727" w:type="dxa"/>
            <w:vMerge/>
            <w:tcBorders>
              <w:top w:val="single" w:sz="4" w:space="0" w:color="auto"/>
              <w:left w:val="single" w:sz="4" w:space="0" w:color="auto"/>
              <w:bottom w:val="single" w:sz="4" w:space="0" w:color="auto"/>
              <w:right w:val="single" w:sz="4" w:space="0" w:color="auto"/>
            </w:tcBorders>
            <w:vAlign w:val="center"/>
            <w:hideMark/>
          </w:tcPr>
          <w:p w14:paraId="25ED9044" w14:textId="77777777" w:rsidR="00B05531" w:rsidRPr="00173059" w:rsidRDefault="00B05531" w:rsidP="00336D44">
            <w:pPr>
              <w:contextualSpacing/>
              <w:jc w:val="left"/>
              <w:rPr>
                <w:rFonts w:cs="Tahoma"/>
                <w:color w:val="000000"/>
                <w:sz w:val="16"/>
                <w:szCs w:val="16"/>
              </w:rPr>
            </w:pPr>
          </w:p>
        </w:tc>
      </w:tr>
      <w:tr w:rsidR="00B05531" w:rsidRPr="00173059" w14:paraId="1EF9E26F" w14:textId="77777777" w:rsidTr="00336D44">
        <w:trPr>
          <w:trHeight w:val="198"/>
        </w:trPr>
        <w:tc>
          <w:tcPr>
            <w:tcW w:w="9158" w:type="dxa"/>
            <w:gridSpan w:val="11"/>
            <w:tcBorders>
              <w:top w:val="single" w:sz="4" w:space="0" w:color="auto"/>
              <w:left w:val="single" w:sz="4" w:space="0" w:color="auto"/>
              <w:bottom w:val="single" w:sz="4" w:space="0" w:color="auto"/>
              <w:right w:val="single" w:sz="4" w:space="0" w:color="auto"/>
            </w:tcBorders>
          </w:tcPr>
          <w:p w14:paraId="78ACF9D9" w14:textId="77777777" w:rsidR="00B05531" w:rsidRPr="00173059" w:rsidRDefault="00B05531" w:rsidP="00336D44">
            <w:pPr>
              <w:contextualSpacing/>
              <w:jc w:val="left"/>
              <w:rPr>
                <w:rFonts w:cs="Tahoma"/>
                <w:b/>
                <w:bCs/>
                <w:color w:val="000000"/>
                <w:sz w:val="16"/>
                <w:szCs w:val="16"/>
              </w:rPr>
            </w:pPr>
            <w:r w:rsidRPr="00173059">
              <w:rPr>
                <w:rFonts w:cs="Tahoma"/>
                <w:b/>
                <w:bCs/>
                <w:color w:val="000000"/>
                <w:sz w:val="16"/>
                <w:szCs w:val="16"/>
              </w:rPr>
              <w:t>Západní strana</w:t>
            </w:r>
          </w:p>
        </w:tc>
      </w:tr>
      <w:tr w:rsidR="00B05531" w:rsidRPr="00173059" w14:paraId="1A1A7CBB" w14:textId="77777777" w:rsidTr="00336D44">
        <w:trPr>
          <w:trHeight w:val="58"/>
        </w:trPr>
        <w:tc>
          <w:tcPr>
            <w:tcW w:w="16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7085AD" w14:textId="77777777" w:rsidR="00B05531" w:rsidRPr="00173059" w:rsidRDefault="00B05531" w:rsidP="00336D44">
            <w:pPr>
              <w:contextualSpacing/>
              <w:jc w:val="left"/>
              <w:rPr>
                <w:rFonts w:cs="Tahoma"/>
                <w:color w:val="000000"/>
                <w:sz w:val="16"/>
                <w:szCs w:val="16"/>
              </w:rPr>
            </w:pPr>
            <w:r w:rsidRPr="00173059">
              <w:rPr>
                <w:rFonts w:cs="Tahoma"/>
                <w:color w:val="000000"/>
                <w:sz w:val="16"/>
                <w:szCs w:val="16"/>
              </w:rPr>
              <w:lastRenderedPageBreak/>
              <w:t xml:space="preserve">Okna </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EC53762" w14:textId="77777777" w:rsidR="00B05531" w:rsidRPr="00173059" w:rsidRDefault="00B05531" w:rsidP="00336D44">
            <w:pPr>
              <w:contextualSpacing/>
              <w:jc w:val="center"/>
              <w:rPr>
                <w:rFonts w:cs="Tahoma"/>
                <w:color w:val="000000" w:themeColor="text1"/>
                <w:sz w:val="16"/>
                <w:szCs w:val="16"/>
              </w:rPr>
            </w:pPr>
            <w:r w:rsidRPr="00173059">
              <w:rPr>
                <w:rFonts w:cs="Tahoma"/>
                <w:color w:val="000000" w:themeColor="text1"/>
                <w:sz w:val="16"/>
                <w:szCs w:val="16"/>
              </w:rPr>
              <w:t>2000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EEA760E" w14:textId="77777777" w:rsidR="00B05531" w:rsidRPr="00173059" w:rsidRDefault="00B05531" w:rsidP="00336D44">
            <w:pPr>
              <w:contextualSpacing/>
              <w:jc w:val="center"/>
              <w:rPr>
                <w:rFonts w:cs="Tahoma"/>
                <w:color w:val="000000" w:themeColor="text1"/>
                <w:sz w:val="16"/>
                <w:szCs w:val="16"/>
              </w:rPr>
            </w:pPr>
            <w:r w:rsidRPr="00173059">
              <w:rPr>
                <w:rFonts w:cs="Tahoma"/>
                <w:color w:val="000000" w:themeColor="text1"/>
                <w:sz w:val="16"/>
                <w:szCs w:val="16"/>
              </w:rPr>
              <w:t>3500</w:t>
            </w:r>
          </w:p>
        </w:tc>
        <w:tc>
          <w:tcPr>
            <w:tcW w:w="709" w:type="dxa"/>
            <w:tcBorders>
              <w:top w:val="single" w:sz="4" w:space="0" w:color="auto"/>
              <w:left w:val="nil"/>
              <w:bottom w:val="single" w:sz="4" w:space="0" w:color="auto"/>
              <w:right w:val="single" w:sz="4" w:space="0" w:color="000000" w:themeColor="text1"/>
            </w:tcBorders>
          </w:tcPr>
          <w:p w14:paraId="73BFCD8D" w14:textId="77777777" w:rsidR="00B05531" w:rsidRPr="00173059" w:rsidRDefault="00B05531" w:rsidP="00336D44">
            <w:pPr>
              <w:contextualSpacing/>
              <w:jc w:val="center"/>
              <w:rPr>
                <w:rFonts w:cs="Tahoma"/>
                <w:color w:val="000000" w:themeColor="text1"/>
                <w:sz w:val="16"/>
                <w:szCs w:val="16"/>
              </w:rPr>
            </w:pPr>
            <w:r w:rsidRPr="00173059">
              <w:rPr>
                <w:rFonts w:cs="Tahoma"/>
                <w:color w:val="000000" w:themeColor="text1"/>
                <w:sz w:val="16"/>
                <w:szCs w:val="16"/>
              </w:rPr>
              <w:t>7,0</w:t>
            </w:r>
          </w:p>
        </w:tc>
        <w:tc>
          <w:tcPr>
            <w:tcW w:w="708" w:type="dxa"/>
            <w:tcBorders>
              <w:top w:val="single" w:sz="4" w:space="0" w:color="auto"/>
              <w:left w:val="single" w:sz="4" w:space="0" w:color="000000" w:themeColor="text1"/>
              <w:bottom w:val="single" w:sz="4" w:space="0" w:color="auto"/>
              <w:right w:val="single" w:sz="4" w:space="0" w:color="auto"/>
            </w:tcBorders>
            <w:shd w:val="clear" w:color="auto" w:fill="auto"/>
            <w:noWrap/>
            <w:vAlign w:val="center"/>
          </w:tcPr>
          <w:p w14:paraId="203D8B97" w14:textId="77777777" w:rsidR="00B05531" w:rsidRPr="00173059" w:rsidRDefault="00B05531" w:rsidP="00336D44">
            <w:pPr>
              <w:contextualSpacing/>
              <w:jc w:val="center"/>
              <w:rPr>
                <w:rFonts w:cs="Tahoma"/>
                <w:color w:val="000000" w:themeColor="text1"/>
                <w:sz w:val="16"/>
                <w:szCs w:val="16"/>
              </w:rPr>
            </w:pPr>
            <w:r w:rsidRPr="00173059">
              <w:rPr>
                <w:rFonts w:cs="Tahoma"/>
                <w:color w:val="000000" w:themeColor="text1"/>
                <w:sz w:val="16"/>
                <w:szCs w:val="16"/>
              </w:rPr>
              <w:t>7,0</w:t>
            </w:r>
          </w:p>
        </w:tc>
        <w:tc>
          <w:tcPr>
            <w:tcW w:w="851" w:type="dxa"/>
            <w:tcBorders>
              <w:top w:val="single" w:sz="4" w:space="0" w:color="auto"/>
              <w:left w:val="nil"/>
              <w:bottom w:val="single" w:sz="4" w:space="0" w:color="auto"/>
              <w:right w:val="single" w:sz="4" w:space="0" w:color="000000" w:themeColor="text1"/>
            </w:tcBorders>
          </w:tcPr>
          <w:p w14:paraId="7420F2F3" w14:textId="77777777" w:rsidR="00B05531" w:rsidRPr="00173059" w:rsidRDefault="00B05531" w:rsidP="00336D44">
            <w:pPr>
              <w:contextualSpacing/>
              <w:jc w:val="center"/>
              <w:rPr>
                <w:rFonts w:cs="Tahoma"/>
                <w:color w:val="000000"/>
                <w:sz w:val="16"/>
                <w:szCs w:val="16"/>
              </w:rPr>
            </w:pPr>
            <w:r w:rsidRPr="00173059">
              <w:rPr>
                <w:rFonts w:cs="Tahoma"/>
                <w:color w:val="000000"/>
                <w:sz w:val="16"/>
                <w:szCs w:val="16"/>
              </w:rPr>
              <w:t>100</w:t>
            </w:r>
          </w:p>
        </w:tc>
        <w:tc>
          <w:tcPr>
            <w:tcW w:w="567" w:type="dxa"/>
            <w:tcBorders>
              <w:top w:val="single" w:sz="4" w:space="0" w:color="auto"/>
              <w:left w:val="single" w:sz="4" w:space="0" w:color="000000" w:themeColor="text1"/>
              <w:bottom w:val="single" w:sz="4" w:space="0" w:color="auto"/>
              <w:right w:val="single" w:sz="4" w:space="0" w:color="000000" w:themeColor="text1"/>
            </w:tcBorders>
          </w:tcPr>
          <w:p w14:paraId="2F153EFA" w14:textId="77777777" w:rsidR="00B05531" w:rsidRPr="00173059" w:rsidRDefault="00B05531" w:rsidP="00336D44">
            <w:pPr>
              <w:contextualSpacing/>
              <w:jc w:val="center"/>
              <w:rPr>
                <w:rFonts w:cs="Tahoma"/>
                <w:color w:val="000000"/>
                <w:sz w:val="16"/>
                <w:szCs w:val="16"/>
              </w:rPr>
            </w:pPr>
            <w:r w:rsidRPr="00173059">
              <w:rPr>
                <w:rFonts w:cs="Tahoma"/>
                <w:color w:val="000000"/>
                <w:sz w:val="16"/>
                <w:szCs w:val="16"/>
              </w:rPr>
              <w:t>1</w:t>
            </w:r>
          </w:p>
        </w:tc>
        <w:tc>
          <w:tcPr>
            <w:tcW w:w="726" w:type="dxa"/>
            <w:tcBorders>
              <w:top w:val="single" w:sz="4" w:space="0" w:color="auto"/>
              <w:left w:val="single" w:sz="4" w:space="0" w:color="000000" w:themeColor="text1"/>
              <w:bottom w:val="single" w:sz="4" w:space="0" w:color="auto"/>
              <w:right w:val="single" w:sz="4" w:space="0" w:color="auto"/>
            </w:tcBorders>
            <w:shd w:val="clear" w:color="auto" w:fill="auto"/>
            <w:noWrap/>
            <w:vAlign w:val="center"/>
          </w:tcPr>
          <w:p w14:paraId="5D1DC978" w14:textId="77777777" w:rsidR="00B05531" w:rsidRPr="00173059" w:rsidRDefault="00B05531" w:rsidP="00336D44">
            <w:pPr>
              <w:contextualSpacing/>
              <w:jc w:val="center"/>
              <w:rPr>
                <w:rFonts w:cs="Tahoma"/>
                <w:color w:val="000000"/>
                <w:sz w:val="16"/>
                <w:szCs w:val="16"/>
              </w:rPr>
            </w:pPr>
            <w:r w:rsidRPr="00173059">
              <w:rPr>
                <w:rFonts w:cs="Tahoma"/>
                <w:color w:val="000000"/>
                <w:sz w:val="16"/>
                <w:szCs w:val="16"/>
              </w:rPr>
              <w:t>40</w:t>
            </w:r>
          </w:p>
        </w:tc>
        <w:tc>
          <w:tcPr>
            <w:tcW w:w="975" w:type="dxa"/>
            <w:tcBorders>
              <w:top w:val="single" w:sz="4" w:space="0" w:color="auto"/>
              <w:left w:val="nil"/>
              <w:bottom w:val="single" w:sz="4" w:space="0" w:color="auto"/>
              <w:right w:val="single" w:sz="4" w:space="0" w:color="auto"/>
            </w:tcBorders>
            <w:shd w:val="clear" w:color="auto" w:fill="auto"/>
            <w:noWrap/>
          </w:tcPr>
          <w:p w14:paraId="5AC6F9D4" w14:textId="704F9081" w:rsidR="00B05531" w:rsidRPr="00173059" w:rsidRDefault="00B63CD5" w:rsidP="00336D44">
            <w:pPr>
              <w:contextualSpacing/>
              <w:jc w:val="center"/>
              <w:rPr>
                <w:rFonts w:cs="Tahoma"/>
                <w:color w:val="000000"/>
                <w:sz w:val="16"/>
                <w:szCs w:val="16"/>
              </w:rPr>
            </w:pPr>
            <w:r w:rsidRPr="00173059">
              <w:rPr>
                <w:rFonts w:cs="Tahoma"/>
                <w:color w:val="000000"/>
                <w:sz w:val="16"/>
                <w:szCs w:val="16"/>
              </w:rPr>
              <w:t>nehořlavý</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1E6B0FD0" w14:textId="1BE90D65" w:rsidR="00B05531" w:rsidRPr="00173059" w:rsidRDefault="00B63CD5" w:rsidP="00336D44">
            <w:pPr>
              <w:contextualSpacing/>
              <w:jc w:val="center"/>
              <w:rPr>
                <w:rFonts w:cs="Tahoma"/>
                <w:color w:val="000000" w:themeColor="text1"/>
                <w:sz w:val="16"/>
                <w:szCs w:val="16"/>
              </w:rPr>
            </w:pPr>
            <w:r w:rsidRPr="00173059">
              <w:rPr>
                <w:rFonts w:cs="Tahoma"/>
                <w:color w:val="000000" w:themeColor="text1"/>
                <w:sz w:val="16"/>
                <w:szCs w:val="16"/>
              </w:rPr>
              <w:t>3,11</w:t>
            </w:r>
          </w:p>
        </w:tc>
        <w:tc>
          <w:tcPr>
            <w:tcW w:w="727" w:type="dxa"/>
            <w:tcBorders>
              <w:top w:val="single" w:sz="4" w:space="0" w:color="auto"/>
              <w:left w:val="nil"/>
              <w:bottom w:val="single" w:sz="4" w:space="0" w:color="auto"/>
              <w:right w:val="single" w:sz="4" w:space="0" w:color="auto"/>
            </w:tcBorders>
            <w:shd w:val="clear" w:color="auto" w:fill="auto"/>
            <w:noWrap/>
            <w:vAlign w:val="center"/>
          </w:tcPr>
          <w:p w14:paraId="0C4A5138" w14:textId="56B38E31" w:rsidR="00B05531" w:rsidRPr="00173059" w:rsidRDefault="00B63CD5" w:rsidP="00336D44">
            <w:pPr>
              <w:contextualSpacing/>
              <w:jc w:val="center"/>
              <w:rPr>
                <w:rFonts w:cs="Tahoma"/>
                <w:color w:val="000000" w:themeColor="text1"/>
                <w:sz w:val="16"/>
                <w:szCs w:val="16"/>
              </w:rPr>
            </w:pPr>
            <w:r w:rsidRPr="00173059">
              <w:rPr>
                <w:rFonts w:cs="Tahoma"/>
                <w:color w:val="000000" w:themeColor="text1"/>
                <w:sz w:val="16"/>
                <w:szCs w:val="16"/>
              </w:rPr>
              <w:t>1,77</w:t>
            </w:r>
          </w:p>
        </w:tc>
      </w:tr>
    </w:tbl>
    <w:p w14:paraId="15AF3391" w14:textId="7FD0AC19" w:rsidR="00B05531" w:rsidRPr="00173059" w:rsidRDefault="00B05531" w:rsidP="00B05531">
      <w:pPr>
        <w:pStyle w:val="Odstavecseseznamem"/>
        <w:spacing w:after="120"/>
        <w:ind w:left="360"/>
        <w:rPr>
          <w:rFonts w:cs="Tahoma"/>
        </w:rPr>
      </w:pPr>
      <w:r w:rsidRPr="00173059">
        <w:rPr>
          <w:rFonts w:cs="Tahoma"/>
        </w:rPr>
        <w:t xml:space="preserve">Objekt na </w:t>
      </w:r>
      <w:proofErr w:type="spellStart"/>
      <w:r w:rsidRPr="00173059">
        <w:rPr>
          <w:rFonts w:cs="Tahoma"/>
        </w:rPr>
        <w:t>parc.č</w:t>
      </w:r>
      <w:proofErr w:type="spellEnd"/>
      <w:r w:rsidRPr="00173059">
        <w:rPr>
          <w:rFonts w:cs="Tahoma"/>
        </w:rPr>
        <w:t xml:space="preserve">. </w:t>
      </w:r>
      <w:r w:rsidR="005F29CF" w:rsidRPr="00173059">
        <w:rPr>
          <w:rFonts w:cs="Tahoma"/>
        </w:rPr>
        <w:t>691/3</w:t>
      </w:r>
      <w:r w:rsidRPr="00173059">
        <w:rPr>
          <w:rFonts w:cs="Tahoma"/>
        </w:rPr>
        <w:t xml:space="preserve"> nezasahuje svým PNP do řešeného objektu.</w:t>
      </w:r>
    </w:p>
    <w:p w14:paraId="77E563EC" w14:textId="08B44AEC" w:rsidR="00C21131" w:rsidRPr="00173059" w:rsidRDefault="00C21131" w:rsidP="00B05531">
      <w:pPr>
        <w:pStyle w:val="Odstavecseseznamem"/>
        <w:numPr>
          <w:ilvl w:val="0"/>
          <w:numId w:val="31"/>
        </w:numPr>
        <w:spacing w:before="240" w:after="120"/>
        <w:ind w:left="357"/>
        <w:contextualSpacing w:val="0"/>
        <w:rPr>
          <w:rFonts w:cs="Tahoma"/>
        </w:rPr>
      </w:pPr>
      <w:r w:rsidRPr="00173059">
        <w:rPr>
          <w:color w:val="000000" w:themeColor="text1"/>
        </w:rPr>
        <w:t xml:space="preserve">Západním směrem  ve vzdálenosti větší než 13 m se nachází RD na </w:t>
      </w:r>
      <w:proofErr w:type="spellStart"/>
      <w:r w:rsidRPr="00173059">
        <w:rPr>
          <w:color w:val="000000" w:themeColor="text1"/>
        </w:rPr>
        <w:t>parc.č</w:t>
      </w:r>
      <w:proofErr w:type="spellEnd"/>
      <w:r w:rsidRPr="00173059">
        <w:rPr>
          <w:color w:val="000000" w:themeColor="text1"/>
        </w:rPr>
        <w:t>. 887, 885 a 883. Požárně nebezpečný prostor okolních RD je na straně bezpečnosti stanoven dle tab. F.1 ČSN 73 0802 a to pro výšku stěny 6 m (dvoupodlažní objekt), délku stěny 15 m, 100 % požárně otevřené plochy a pro zatížení 60,75 kg/m</w:t>
      </w:r>
      <w:r w:rsidRPr="00173059">
        <w:rPr>
          <w:color w:val="000000" w:themeColor="text1"/>
          <w:vertAlign w:val="superscript"/>
        </w:rPr>
        <w:t xml:space="preserve">2 </w:t>
      </w:r>
      <w:r w:rsidRPr="00173059">
        <w:rPr>
          <w:color w:val="000000" w:themeColor="text1"/>
        </w:rPr>
        <w:t xml:space="preserve">(stanoveno dle ČSN 73 0802, přílohy B a dle ČSN 73 0802, čl.10.4.4a)). Předpokládaný PNP těchto objektů dle tab. F.1 ČSN 73 0802 je 12,44 m. Tyto stavby svým PNP nezasahují do řešeného objektu. </w:t>
      </w:r>
    </w:p>
    <w:p w14:paraId="2C1764A3" w14:textId="0464A993" w:rsidR="008C6120" w:rsidRPr="00173059" w:rsidRDefault="008C6120" w:rsidP="008C6120">
      <w:pPr>
        <w:rPr>
          <w:rFonts w:cs="Tahoma"/>
        </w:rPr>
      </w:pPr>
      <w:r w:rsidRPr="00173059">
        <w:rPr>
          <w:rFonts w:cs="Tahoma"/>
        </w:rPr>
        <w:t>Požárně nebezpečný prostor kolem</w:t>
      </w:r>
      <w:r w:rsidR="00275659" w:rsidRPr="00173059">
        <w:rPr>
          <w:rFonts w:cs="Tahoma"/>
        </w:rPr>
        <w:t xml:space="preserve"> řešených</w:t>
      </w:r>
      <w:r w:rsidRPr="00173059">
        <w:rPr>
          <w:rFonts w:cs="Tahoma"/>
        </w:rPr>
        <w:t xml:space="preserve"> PÚ nezasahuje do okolních objektů, ale přesahuje hranice stavebního pozemku:</w:t>
      </w:r>
    </w:p>
    <w:p w14:paraId="187C88A0" w14:textId="28570534" w:rsidR="008C6120" w:rsidRPr="00173059" w:rsidRDefault="00275659" w:rsidP="008C6120">
      <w:pPr>
        <w:pStyle w:val="Odstavecseseznamem"/>
        <w:numPr>
          <w:ilvl w:val="0"/>
          <w:numId w:val="32"/>
        </w:numPr>
        <w:rPr>
          <w:rFonts w:cs="Tahoma"/>
        </w:rPr>
      </w:pPr>
      <w:r w:rsidRPr="00173059">
        <w:rPr>
          <w:rFonts w:cs="Tahoma"/>
        </w:rPr>
        <w:t>severním směrem – 0,7</w:t>
      </w:r>
      <w:r w:rsidR="008C6120" w:rsidRPr="00173059">
        <w:rPr>
          <w:rFonts w:cs="Tahoma"/>
        </w:rPr>
        <w:t xml:space="preserve"> m – </w:t>
      </w:r>
      <w:proofErr w:type="spellStart"/>
      <w:r w:rsidR="008C6120" w:rsidRPr="00173059">
        <w:rPr>
          <w:rFonts w:cs="Tahoma"/>
        </w:rPr>
        <w:t>parc.č</w:t>
      </w:r>
      <w:proofErr w:type="spellEnd"/>
      <w:r w:rsidR="008C6120" w:rsidRPr="00173059">
        <w:rPr>
          <w:rFonts w:cs="Tahoma"/>
        </w:rPr>
        <w:t xml:space="preserve">. </w:t>
      </w:r>
      <w:r w:rsidRPr="00173059">
        <w:rPr>
          <w:rFonts w:cs="Tahoma"/>
        </w:rPr>
        <w:t>903</w:t>
      </w:r>
    </w:p>
    <w:p w14:paraId="5256928C" w14:textId="48A16C89" w:rsidR="00275659" w:rsidRPr="00173059" w:rsidRDefault="00275659" w:rsidP="00275659">
      <w:pPr>
        <w:pStyle w:val="Odstavecseseznamem"/>
        <w:numPr>
          <w:ilvl w:val="0"/>
          <w:numId w:val="32"/>
        </w:numPr>
        <w:rPr>
          <w:rFonts w:cs="Tahoma"/>
        </w:rPr>
      </w:pPr>
      <w:r w:rsidRPr="00173059">
        <w:rPr>
          <w:rFonts w:cs="Tahoma"/>
        </w:rPr>
        <w:t xml:space="preserve">jižním směrem – 2,76 m – </w:t>
      </w:r>
      <w:proofErr w:type="spellStart"/>
      <w:r w:rsidRPr="00173059">
        <w:rPr>
          <w:rFonts w:cs="Tahoma"/>
        </w:rPr>
        <w:t>parc.č</w:t>
      </w:r>
      <w:proofErr w:type="spellEnd"/>
      <w:r w:rsidRPr="00173059">
        <w:rPr>
          <w:rFonts w:cs="Tahoma"/>
        </w:rPr>
        <w:t>. 903</w:t>
      </w:r>
    </w:p>
    <w:p w14:paraId="60298A29" w14:textId="1F7AEF9D" w:rsidR="00721F6B" w:rsidRPr="00173059" w:rsidRDefault="00721F6B">
      <w:pPr>
        <w:spacing w:before="0"/>
        <w:jc w:val="left"/>
        <w:rPr>
          <w:color w:val="000000" w:themeColor="text1"/>
        </w:rPr>
      </w:pPr>
    </w:p>
    <w:p w14:paraId="3AAF1A2D" w14:textId="162D9831" w:rsidR="00BA5B47" w:rsidRPr="00173059" w:rsidRDefault="00965807" w:rsidP="00965807">
      <w:pPr>
        <w:pStyle w:val="Nadpis2"/>
      </w:pPr>
      <w:bookmarkStart w:id="33" w:name="_Toc525196839"/>
      <w:bookmarkStart w:id="34" w:name="_Toc88654450"/>
      <w:r w:rsidRPr="00173059">
        <w:t xml:space="preserve">3.6 </w:t>
      </w:r>
      <w:r w:rsidR="00BA5B47" w:rsidRPr="00173059">
        <w:t>Zabezpečení požární vodou nebo jinými hasebními látkami</w:t>
      </w:r>
      <w:bookmarkEnd w:id="31"/>
      <w:bookmarkEnd w:id="32"/>
      <w:bookmarkEnd w:id="33"/>
      <w:bookmarkEnd w:id="34"/>
    </w:p>
    <w:p w14:paraId="6A8BFCC6" w14:textId="77777777" w:rsidR="00BA5B47" w:rsidRPr="00173059" w:rsidRDefault="00BA5B47" w:rsidP="00BA5B47"/>
    <w:p w14:paraId="176D1C43" w14:textId="14F3520D" w:rsidR="00BA5B47" w:rsidRPr="00173059" w:rsidRDefault="00B90568" w:rsidP="00B90568">
      <w:pPr>
        <w:pStyle w:val="Nadpis3"/>
      </w:pPr>
      <w:bookmarkStart w:id="35" w:name="_Toc88654451"/>
      <w:r w:rsidRPr="00173059">
        <w:t xml:space="preserve">3.6.1 </w:t>
      </w:r>
      <w:r w:rsidR="00BA5B47" w:rsidRPr="00173059">
        <w:t>Vnější odběrní místo</w:t>
      </w:r>
      <w:bookmarkEnd w:id="35"/>
    </w:p>
    <w:p w14:paraId="43EE4BC7" w14:textId="578EA52C" w:rsidR="00610336" w:rsidRPr="00173059" w:rsidRDefault="00610336" w:rsidP="00610336">
      <w:pPr>
        <w:pStyle w:val="Zkladntextodsazen2"/>
        <w:ind w:left="0"/>
        <w:rPr>
          <w:rFonts w:cs="Tahoma"/>
          <w:color w:val="000000" w:themeColor="text1"/>
        </w:rPr>
      </w:pPr>
      <w:r w:rsidRPr="00173059">
        <w:rPr>
          <w:rFonts w:cs="Tahoma"/>
        </w:rPr>
        <w:t xml:space="preserve">Dle </w:t>
      </w:r>
      <w:r w:rsidR="00A75CCF" w:rsidRPr="00173059">
        <w:rPr>
          <w:rFonts w:cs="Tahoma"/>
          <w:color w:val="000000" w:themeColor="text1"/>
        </w:rPr>
        <w:t>pol.</w:t>
      </w:r>
      <w:r w:rsidR="00597CB2" w:rsidRPr="00173059">
        <w:rPr>
          <w:rFonts w:cs="Tahoma"/>
          <w:color w:val="000000" w:themeColor="text1"/>
        </w:rPr>
        <w:t>1</w:t>
      </w:r>
      <w:r w:rsidR="00D55930" w:rsidRPr="00173059">
        <w:rPr>
          <w:rFonts w:cs="Tahoma"/>
          <w:color w:val="000000" w:themeColor="text1"/>
        </w:rPr>
        <w:t xml:space="preserve"> </w:t>
      </w:r>
      <w:r w:rsidR="00A75CCF" w:rsidRPr="00173059">
        <w:rPr>
          <w:rFonts w:cs="Tahoma"/>
          <w:color w:val="000000" w:themeColor="text1"/>
        </w:rPr>
        <w:t xml:space="preserve">tab.1 a 2; </w:t>
      </w:r>
      <w:r w:rsidRPr="00173059">
        <w:rPr>
          <w:rFonts w:cs="Tahoma"/>
        </w:rPr>
        <w:t>ČSN 73 0873 jsou pro řešen</w:t>
      </w:r>
      <w:r w:rsidR="005F1B94" w:rsidRPr="00173059">
        <w:rPr>
          <w:rFonts w:cs="Tahoma"/>
        </w:rPr>
        <w:t>é</w:t>
      </w:r>
      <w:r w:rsidRPr="00173059">
        <w:rPr>
          <w:rFonts w:cs="Tahoma"/>
        </w:rPr>
        <w:t xml:space="preserve"> PÚ požadovány:</w:t>
      </w:r>
    </w:p>
    <w:p w14:paraId="27DDEBBC" w14:textId="3E53EF43" w:rsidR="00610336" w:rsidRPr="00173059" w:rsidRDefault="00610336" w:rsidP="007721D2">
      <w:pPr>
        <w:pStyle w:val="Zkladntextodsazen2"/>
        <w:numPr>
          <w:ilvl w:val="0"/>
          <w:numId w:val="2"/>
        </w:numPr>
        <w:rPr>
          <w:rFonts w:cs="Tahoma"/>
        </w:rPr>
      </w:pPr>
      <w:r w:rsidRPr="00173059">
        <w:rPr>
          <w:rFonts w:cs="Tahoma"/>
        </w:rPr>
        <w:t xml:space="preserve">Podzemní hydranty s odběrem vody minimálně </w:t>
      </w:r>
      <w:r w:rsidRPr="00173059">
        <w:rPr>
          <w:rFonts w:cs="Tahoma"/>
          <w:i/>
        </w:rPr>
        <w:t xml:space="preserve">Q </w:t>
      </w:r>
      <w:r w:rsidRPr="00173059">
        <w:rPr>
          <w:rFonts w:cs="Tahoma"/>
        </w:rPr>
        <w:t xml:space="preserve">= </w:t>
      </w:r>
      <w:r w:rsidR="00597CB2" w:rsidRPr="00173059">
        <w:rPr>
          <w:rFonts w:cs="Tahoma"/>
        </w:rPr>
        <w:t>4</w:t>
      </w:r>
      <w:r w:rsidR="005F1B94" w:rsidRPr="00173059">
        <w:rPr>
          <w:rFonts w:cs="Tahoma"/>
        </w:rPr>
        <w:t>(</w:t>
      </w:r>
      <w:r w:rsidRPr="00173059">
        <w:rPr>
          <w:rFonts w:cs="Tahoma"/>
        </w:rPr>
        <w:t xml:space="preserve">l/s) při rychlosti proudění vody </w:t>
      </w:r>
      <w:r w:rsidRPr="00173059">
        <w:rPr>
          <w:rFonts w:cs="Tahoma"/>
          <w:i/>
        </w:rPr>
        <w:t>v</w:t>
      </w:r>
      <w:r w:rsidRPr="00173059">
        <w:rPr>
          <w:rFonts w:cs="Tahoma"/>
        </w:rPr>
        <w:t xml:space="preserve"> = 0,8</w:t>
      </w:r>
      <w:r w:rsidR="000B4358" w:rsidRPr="00173059">
        <w:rPr>
          <w:rFonts w:cs="Tahoma"/>
        </w:rPr>
        <w:t xml:space="preserve"> </w:t>
      </w:r>
      <w:r w:rsidRPr="00173059">
        <w:rPr>
          <w:rFonts w:cs="Tahoma"/>
        </w:rPr>
        <w:t xml:space="preserve">(m/s) situované ve vzdálenosti </w:t>
      </w:r>
      <w:r w:rsidR="00597CB2" w:rsidRPr="00173059">
        <w:rPr>
          <w:rFonts w:cs="Tahoma"/>
        </w:rPr>
        <w:t>200</w:t>
      </w:r>
      <w:r w:rsidRPr="00173059">
        <w:rPr>
          <w:rFonts w:cs="Tahoma"/>
        </w:rPr>
        <w:t xml:space="preserve">m od objektu a </w:t>
      </w:r>
      <w:r w:rsidR="00597CB2" w:rsidRPr="00173059">
        <w:rPr>
          <w:rFonts w:cs="Tahoma"/>
        </w:rPr>
        <w:t>4</w:t>
      </w:r>
      <w:r w:rsidRPr="00173059">
        <w:rPr>
          <w:rFonts w:cs="Tahoma"/>
        </w:rPr>
        <w:t>00m mezi hydranty, nebo:</w:t>
      </w:r>
    </w:p>
    <w:p w14:paraId="07A947FE" w14:textId="0CF72D5A" w:rsidR="00610336" w:rsidRPr="00173059" w:rsidRDefault="00B82F65" w:rsidP="007721D2">
      <w:pPr>
        <w:pStyle w:val="Zkladntextodsazen2"/>
        <w:numPr>
          <w:ilvl w:val="0"/>
          <w:numId w:val="2"/>
        </w:numPr>
        <w:rPr>
          <w:rFonts w:cs="Tahoma"/>
        </w:rPr>
      </w:pPr>
      <w:r w:rsidRPr="00173059">
        <w:rPr>
          <w:rFonts w:cs="Tahoma"/>
        </w:rPr>
        <w:t>Výtokové stojany</w:t>
      </w:r>
      <w:r w:rsidR="00610336" w:rsidRPr="00173059">
        <w:rPr>
          <w:rFonts w:cs="Tahoma"/>
        </w:rPr>
        <w:t xml:space="preserve"> s odběrem vody minimálně </w:t>
      </w:r>
      <w:r w:rsidR="00610336" w:rsidRPr="00173059">
        <w:rPr>
          <w:rFonts w:cs="Tahoma"/>
          <w:i/>
        </w:rPr>
        <w:t xml:space="preserve">Q </w:t>
      </w:r>
      <w:r w:rsidR="00610336" w:rsidRPr="00173059">
        <w:rPr>
          <w:rFonts w:cs="Tahoma"/>
        </w:rPr>
        <w:t xml:space="preserve">= </w:t>
      </w:r>
      <w:r w:rsidR="008F2557" w:rsidRPr="00173059">
        <w:rPr>
          <w:rFonts w:cs="Tahoma"/>
        </w:rPr>
        <w:t>35</w:t>
      </w:r>
      <w:r w:rsidR="00610336" w:rsidRPr="00173059">
        <w:rPr>
          <w:rFonts w:cs="Tahoma"/>
        </w:rPr>
        <w:t xml:space="preserve">(l/s) při rychlosti proudění vody </w:t>
      </w:r>
      <w:r w:rsidR="00610336" w:rsidRPr="00173059">
        <w:rPr>
          <w:rFonts w:cs="Tahoma"/>
          <w:i/>
        </w:rPr>
        <w:t>v</w:t>
      </w:r>
      <w:r w:rsidR="00610336" w:rsidRPr="00173059">
        <w:rPr>
          <w:rFonts w:cs="Tahoma"/>
        </w:rPr>
        <w:t xml:space="preserve"> = 0,8</w:t>
      </w:r>
      <w:r w:rsidR="000B4358" w:rsidRPr="00173059">
        <w:rPr>
          <w:rFonts w:cs="Tahoma"/>
        </w:rPr>
        <w:t xml:space="preserve"> </w:t>
      </w:r>
      <w:r w:rsidR="00610336" w:rsidRPr="00173059">
        <w:rPr>
          <w:rFonts w:cs="Tahoma"/>
        </w:rPr>
        <w:t>(m/s) situované ve vzdálenosti 600m od objektu a 1200m mezi hydranty, nebo</w:t>
      </w:r>
    </w:p>
    <w:p w14:paraId="043B93B3" w14:textId="0FAAAB46" w:rsidR="00610336" w:rsidRPr="00173059" w:rsidRDefault="00610336" w:rsidP="007721D2">
      <w:pPr>
        <w:pStyle w:val="Zkladntextodsazen2"/>
        <w:numPr>
          <w:ilvl w:val="0"/>
          <w:numId w:val="2"/>
        </w:numPr>
        <w:rPr>
          <w:rFonts w:cs="Tahoma"/>
        </w:rPr>
      </w:pPr>
      <w:r w:rsidRPr="00173059">
        <w:rPr>
          <w:rFonts w:cs="Tahoma"/>
        </w:rPr>
        <w:t xml:space="preserve">Požární nádrž o minimálním objemu vody </w:t>
      </w:r>
      <w:r w:rsidR="00597CB2" w:rsidRPr="00173059">
        <w:rPr>
          <w:rFonts w:cs="Tahoma"/>
        </w:rPr>
        <w:t>14</w:t>
      </w:r>
      <w:r w:rsidR="00061DDD" w:rsidRPr="00173059">
        <w:rPr>
          <w:rFonts w:cs="Tahoma"/>
        </w:rPr>
        <w:t xml:space="preserve"> </w:t>
      </w:r>
      <w:r w:rsidRPr="00173059">
        <w:rPr>
          <w:rFonts w:cs="Tahoma"/>
        </w:rPr>
        <w:t>m</w:t>
      </w:r>
      <w:r w:rsidRPr="00173059">
        <w:rPr>
          <w:rFonts w:cs="Tahoma"/>
          <w:vertAlign w:val="superscript"/>
        </w:rPr>
        <w:t>3</w:t>
      </w:r>
      <w:r w:rsidRPr="00173059">
        <w:rPr>
          <w:rFonts w:cs="Tahoma"/>
        </w:rPr>
        <w:t xml:space="preserve"> ve vzdálenosti 600m od objektu, nebo:</w:t>
      </w:r>
    </w:p>
    <w:p w14:paraId="7C9DE4E2" w14:textId="081A3468" w:rsidR="00610336" w:rsidRPr="00173059" w:rsidRDefault="00610336" w:rsidP="007721D2">
      <w:pPr>
        <w:pStyle w:val="Zkladntextodsazen2"/>
        <w:numPr>
          <w:ilvl w:val="0"/>
          <w:numId w:val="2"/>
        </w:numPr>
        <w:rPr>
          <w:rFonts w:cs="Tahoma"/>
        </w:rPr>
      </w:pPr>
      <w:r w:rsidRPr="00173059">
        <w:rPr>
          <w:rFonts w:cs="Tahoma"/>
        </w:rPr>
        <w:t>Přírodní zdroj požární vody (vodní tok, přehradní nádrž apod.) ve vzdálenosti 600m od objektu.</w:t>
      </w:r>
    </w:p>
    <w:p w14:paraId="731D1F1C" w14:textId="58FAEF63" w:rsidR="009B759C" w:rsidRPr="00173059" w:rsidRDefault="009B759C" w:rsidP="009B759C">
      <w:pPr>
        <w:pStyle w:val="Zkladntextodsazen2"/>
        <w:ind w:left="0"/>
        <w:rPr>
          <w:rFonts w:cs="Tahoma"/>
          <w:color w:val="000000" w:themeColor="text1"/>
        </w:rPr>
      </w:pPr>
      <w:r w:rsidRPr="00173059">
        <w:rPr>
          <w:rFonts w:cs="Tahoma"/>
          <w:color w:val="000000" w:themeColor="text1"/>
        </w:rPr>
        <w:t xml:space="preserve">Vnější odběrní místa požární vody tvoří venkovní podzemní hydranty DN80 podél místní komunikace na vodovodním potrubí DN100, nejbližší ve vzdálenosti 70 m od řešeného objektu na ulici Hamerská před RD č.p. 625. Z tohoto hydrantu je možný odběr vody </w:t>
      </w:r>
      <w:r w:rsidRPr="00173059">
        <w:rPr>
          <w:rFonts w:cs="Tahoma"/>
          <w:i/>
          <w:color w:val="000000" w:themeColor="text1"/>
        </w:rPr>
        <w:t xml:space="preserve">Q </w:t>
      </w:r>
      <w:r w:rsidRPr="00173059">
        <w:rPr>
          <w:rFonts w:cs="Tahoma"/>
          <w:color w:val="000000" w:themeColor="text1"/>
        </w:rPr>
        <w:t xml:space="preserve">= 6 (l/s) při rychlosti proudění vody </w:t>
      </w:r>
      <w:r w:rsidRPr="00173059">
        <w:rPr>
          <w:rFonts w:cs="Tahoma"/>
          <w:i/>
          <w:color w:val="000000" w:themeColor="text1"/>
        </w:rPr>
        <w:t>v</w:t>
      </w:r>
      <w:r w:rsidRPr="00173059">
        <w:rPr>
          <w:rFonts w:cs="Tahoma"/>
          <w:color w:val="000000" w:themeColor="text1"/>
        </w:rPr>
        <w:t xml:space="preserve"> = 0,8 (m/s), což vyhovuje požadavkům pol.2 tab.1 a 2 ČSN 73 0873. </w:t>
      </w:r>
    </w:p>
    <w:p w14:paraId="304B58D6" w14:textId="356B7644" w:rsidR="005D216A" w:rsidRPr="00173059" w:rsidRDefault="00BA5B47" w:rsidP="00BA7201">
      <w:pPr>
        <w:pStyle w:val="Zkladntextodsazen2"/>
        <w:ind w:left="0"/>
        <w:rPr>
          <w:rFonts w:cs="Tahoma"/>
          <w:color w:val="000000" w:themeColor="text1"/>
        </w:rPr>
      </w:pPr>
      <w:r w:rsidRPr="00173059">
        <w:rPr>
          <w:rFonts w:cs="Tahoma"/>
          <w:color w:val="000000" w:themeColor="text1"/>
        </w:rPr>
        <w:t xml:space="preserve"> </w:t>
      </w:r>
    </w:p>
    <w:p w14:paraId="50428F75" w14:textId="64D7BC07" w:rsidR="00307A5F" w:rsidRPr="00173059" w:rsidRDefault="00B90568" w:rsidP="00B90568">
      <w:pPr>
        <w:pStyle w:val="Nadpis3"/>
      </w:pPr>
      <w:bookmarkStart w:id="36" w:name="_Toc535496428"/>
      <w:bookmarkStart w:id="37" w:name="_Toc43813685"/>
      <w:bookmarkStart w:id="38" w:name="_Toc88654452"/>
      <w:r w:rsidRPr="00173059">
        <w:t xml:space="preserve">3.6.2 </w:t>
      </w:r>
      <w:r w:rsidR="00307A5F" w:rsidRPr="00173059">
        <w:t>Vnitřní odběrní místo požární vody</w:t>
      </w:r>
      <w:bookmarkEnd w:id="36"/>
      <w:bookmarkEnd w:id="37"/>
      <w:bookmarkEnd w:id="38"/>
    </w:p>
    <w:p w14:paraId="74DF1DCB" w14:textId="77777777" w:rsidR="00AA4438" w:rsidRPr="00173059" w:rsidRDefault="00AA4438" w:rsidP="00AA4438">
      <w:pPr>
        <w:pStyle w:val="Zkladntextodsazen2"/>
        <w:ind w:left="0"/>
        <w:rPr>
          <w:rFonts w:cs="Tahoma"/>
        </w:rPr>
      </w:pPr>
      <w:bookmarkStart w:id="39" w:name="_Toc499648645"/>
      <w:bookmarkStart w:id="40" w:name="_Toc499670934"/>
      <w:r w:rsidRPr="00173059">
        <w:rPr>
          <w:rFonts w:cs="Tahoma"/>
        </w:rPr>
        <w:t>Vnitřní odběrné místo požární vody není nutno dle čl.4.4b)1 ČSN 73 0873 a čl.5.10.5 ČSN 73 0834 v řešených PÚ zřizovat.</w:t>
      </w:r>
    </w:p>
    <w:p w14:paraId="07B80886" w14:textId="0A61DCB7" w:rsidR="00AA4438" w:rsidRPr="00173059" w:rsidRDefault="00AA4438" w:rsidP="00AA4438">
      <w:pPr>
        <w:pStyle w:val="Zkladntextodsazen2"/>
        <w:ind w:left="0"/>
        <w:rPr>
          <w:rFonts w:cs="Tahoma"/>
        </w:rPr>
      </w:pPr>
      <w:r w:rsidRPr="00173059">
        <w:rPr>
          <w:b/>
          <w:bCs/>
        </w:rPr>
        <w:t>P1.01:</w:t>
      </w:r>
      <w:r w:rsidRPr="00173059">
        <w:t xml:space="preserve"> sklad 004</w:t>
      </w:r>
      <w:r w:rsidRPr="00173059">
        <w:rPr>
          <w:rFonts w:cs="Tahoma"/>
        </w:rPr>
        <w:t xml:space="preserve"> (</w:t>
      </w:r>
      <w:r w:rsidRPr="00173059">
        <w:rPr>
          <w:rFonts w:cs="Tahoma"/>
          <w:i/>
          <w:iCs/>
        </w:rPr>
        <w:t>S</w:t>
      </w:r>
      <w:r w:rsidRPr="00173059">
        <w:rPr>
          <w:rFonts w:cs="Tahoma"/>
        </w:rPr>
        <w:t>.</w:t>
      </w:r>
      <w:r w:rsidRPr="00173059">
        <w:rPr>
          <w:rFonts w:cs="Tahoma"/>
          <w:i/>
          <w:iCs/>
        </w:rPr>
        <w:t>p</w:t>
      </w:r>
      <w:r w:rsidRPr="00173059">
        <w:rPr>
          <w:rFonts w:cs="Tahoma"/>
        </w:rPr>
        <w:t xml:space="preserve"> = 3126,3)</w:t>
      </w:r>
    </w:p>
    <w:p w14:paraId="6DBE7761" w14:textId="61645899" w:rsidR="00166278" w:rsidRPr="00173059" w:rsidRDefault="00166278" w:rsidP="00166278">
      <w:r w:rsidRPr="00173059">
        <w:rPr>
          <w:b/>
        </w:rPr>
        <w:t>P1.03:</w:t>
      </w:r>
      <w:r w:rsidRPr="00173059">
        <w:t xml:space="preserve"> technická místnost 035 </w:t>
      </w:r>
      <w:r w:rsidRPr="00173059">
        <w:rPr>
          <w:rFonts w:cs="Tahoma"/>
        </w:rPr>
        <w:t>(</w:t>
      </w:r>
      <w:r w:rsidR="0052215F" w:rsidRPr="00173059">
        <w:rPr>
          <w:rFonts w:cs="Tahoma"/>
          <w:i/>
          <w:iCs/>
        </w:rPr>
        <w:t>S</w:t>
      </w:r>
      <w:r w:rsidR="0052215F" w:rsidRPr="00173059">
        <w:rPr>
          <w:rFonts w:cs="Tahoma"/>
        </w:rPr>
        <w:t>.</w:t>
      </w:r>
      <w:r w:rsidR="0052215F" w:rsidRPr="00173059">
        <w:rPr>
          <w:rFonts w:cs="Tahoma"/>
          <w:i/>
          <w:iCs/>
        </w:rPr>
        <w:t>p</w:t>
      </w:r>
      <w:r w:rsidR="0052215F" w:rsidRPr="00173059">
        <w:rPr>
          <w:rFonts w:cs="Tahoma"/>
        </w:rPr>
        <w:t xml:space="preserve"> </w:t>
      </w:r>
      <w:r w:rsidRPr="00173059">
        <w:rPr>
          <w:rFonts w:cs="Tahoma"/>
        </w:rPr>
        <w:t>= 556,5)</w:t>
      </w:r>
    </w:p>
    <w:p w14:paraId="675D1D6A" w14:textId="7EE83B8E" w:rsidR="00166278" w:rsidRPr="00173059" w:rsidRDefault="00166278" w:rsidP="00166278">
      <w:pPr>
        <w:rPr>
          <w:rFonts w:cs="Tahoma"/>
        </w:rPr>
      </w:pPr>
      <w:r w:rsidRPr="00173059">
        <w:rPr>
          <w:b/>
        </w:rPr>
        <w:t>P1.04:</w:t>
      </w:r>
      <w:r w:rsidRPr="00173059">
        <w:t xml:space="preserve"> rezerva 036 </w:t>
      </w:r>
      <w:r w:rsidRPr="00173059">
        <w:rPr>
          <w:rFonts w:cs="Tahoma"/>
        </w:rPr>
        <w:t>(</w:t>
      </w:r>
      <w:r w:rsidR="0052215F" w:rsidRPr="00173059">
        <w:rPr>
          <w:rFonts w:cs="Tahoma"/>
          <w:i/>
          <w:iCs/>
        </w:rPr>
        <w:t>S</w:t>
      </w:r>
      <w:r w:rsidR="0052215F" w:rsidRPr="00173059">
        <w:rPr>
          <w:rFonts w:cs="Tahoma"/>
        </w:rPr>
        <w:t>.</w:t>
      </w:r>
      <w:r w:rsidR="0052215F" w:rsidRPr="00173059">
        <w:rPr>
          <w:rFonts w:cs="Tahoma"/>
          <w:i/>
          <w:iCs/>
        </w:rPr>
        <w:t>p</w:t>
      </w:r>
      <w:r w:rsidR="0052215F" w:rsidRPr="00173059">
        <w:rPr>
          <w:rFonts w:cs="Tahoma"/>
        </w:rPr>
        <w:t xml:space="preserve"> </w:t>
      </w:r>
      <w:r w:rsidRPr="00173059">
        <w:rPr>
          <w:rFonts w:cs="Tahoma"/>
        </w:rPr>
        <w:t>= 3033,9)</w:t>
      </w:r>
    </w:p>
    <w:p w14:paraId="717DE922" w14:textId="2706180D" w:rsidR="00AA4438" w:rsidRPr="00173059" w:rsidRDefault="00AA4438" w:rsidP="00AA4438">
      <w:pPr>
        <w:pStyle w:val="Zkladntextodsazen2"/>
        <w:ind w:left="0"/>
        <w:rPr>
          <w:rFonts w:cs="Tahoma"/>
        </w:rPr>
      </w:pPr>
      <w:r w:rsidRPr="00173059">
        <w:rPr>
          <w:b/>
        </w:rPr>
        <w:t>N1.01:</w:t>
      </w:r>
      <w:r w:rsidRPr="00173059">
        <w:t xml:space="preserve"> šatna 103</w:t>
      </w:r>
      <w:r w:rsidRPr="00173059">
        <w:rPr>
          <w:rFonts w:cs="Tahoma"/>
        </w:rPr>
        <w:t xml:space="preserve"> (</w:t>
      </w:r>
      <w:r w:rsidR="0052215F" w:rsidRPr="00173059">
        <w:rPr>
          <w:rFonts w:cs="Tahoma"/>
          <w:i/>
          <w:iCs/>
        </w:rPr>
        <w:t>S</w:t>
      </w:r>
      <w:r w:rsidR="0052215F" w:rsidRPr="00173059">
        <w:rPr>
          <w:rFonts w:cs="Tahoma"/>
        </w:rPr>
        <w:t>.</w:t>
      </w:r>
      <w:r w:rsidR="0052215F" w:rsidRPr="00173059">
        <w:rPr>
          <w:rFonts w:cs="Tahoma"/>
          <w:i/>
          <w:iCs/>
        </w:rPr>
        <w:t>p</w:t>
      </w:r>
      <w:r w:rsidR="0052215F" w:rsidRPr="00173059">
        <w:rPr>
          <w:rFonts w:cs="Tahoma"/>
        </w:rPr>
        <w:t xml:space="preserve"> </w:t>
      </w:r>
      <w:r w:rsidRPr="00173059">
        <w:rPr>
          <w:rFonts w:cs="Tahoma"/>
        </w:rPr>
        <w:t>= 1639,7)</w:t>
      </w:r>
    </w:p>
    <w:p w14:paraId="4B6B91E3" w14:textId="2480CCA5" w:rsidR="00AA4438" w:rsidRPr="00173059" w:rsidRDefault="00AA4438" w:rsidP="00AA4438">
      <w:pPr>
        <w:pStyle w:val="Zkladntextodsazen2"/>
        <w:ind w:left="0"/>
        <w:rPr>
          <w:rFonts w:cs="Tahoma"/>
        </w:rPr>
      </w:pPr>
      <w:r w:rsidRPr="00173059">
        <w:rPr>
          <w:b/>
        </w:rPr>
        <w:lastRenderedPageBreak/>
        <w:t>N1.02:</w:t>
      </w:r>
      <w:r w:rsidRPr="00173059">
        <w:t xml:space="preserve"> kancelář 121</w:t>
      </w:r>
      <w:r w:rsidRPr="00173059">
        <w:rPr>
          <w:rFonts w:cs="Tahoma"/>
        </w:rPr>
        <w:t xml:space="preserve"> (</w:t>
      </w:r>
      <w:r w:rsidR="0052215F" w:rsidRPr="00173059">
        <w:rPr>
          <w:rFonts w:cs="Tahoma"/>
          <w:i/>
          <w:iCs/>
        </w:rPr>
        <w:t>S</w:t>
      </w:r>
      <w:r w:rsidR="0052215F" w:rsidRPr="00173059">
        <w:rPr>
          <w:rFonts w:cs="Tahoma"/>
        </w:rPr>
        <w:t>.</w:t>
      </w:r>
      <w:r w:rsidR="0052215F" w:rsidRPr="00173059">
        <w:rPr>
          <w:rFonts w:cs="Tahoma"/>
          <w:i/>
          <w:iCs/>
        </w:rPr>
        <w:t>p</w:t>
      </w:r>
      <w:r w:rsidR="0052215F" w:rsidRPr="00173059">
        <w:rPr>
          <w:rFonts w:cs="Tahoma"/>
        </w:rPr>
        <w:t xml:space="preserve"> </w:t>
      </w:r>
      <w:r w:rsidRPr="00173059">
        <w:rPr>
          <w:rFonts w:cs="Tahoma"/>
        </w:rPr>
        <w:t>= 540,0)</w:t>
      </w:r>
    </w:p>
    <w:p w14:paraId="2C39ED4B" w14:textId="288B70B1" w:rsidR="00AA4438" w:rsidRPr="00173059" w:rsidRDefault="00AA4438" w:rsidP="00AA4438">
      <w:pPr>
        <w:pStyle w:val="Zkladntextodsazen2"/>
        <w:ind w:left="0"/>
        <w:rPr>
          <w:rFonts w:cs="Tahoma"/>
        </w:rPr>
      </w:pPr>
      <w:r w:rsidRPr="00173059">
        <w:rPr>
          <w:b/>
        </w:rPr>
        <w:t>N1.03:</w:t>
      </w:r>
      <w:r w:rsidRPr="00173059">
        <w:t xml:space="preserve"> kancelář 127</w:t>
      </w:r>
      <w:r w:rsidRPr="00173059">
        <w:rPr>
          <w:rFonts w:cs="Tahoma"/>
        </w:rPr>
        <w:t xml:space="preserve"> (</w:t>
      </w:r>
      <w:r w:rsidR="0052215F" w:rsidRPr="00173059">
        <w:rPr>
          <w:rFonts w:cs="Tahoma"/>
          <w:i/>
          <w:iCs/>
        </w:rPr>
        <w:t>S</w:t>
      </w:r>
      <w:r w:rsidR="0052215F" w:rsidRPr="00173059">
        <w:rPr>
          <w:rFonts w:cs="Tahoma"/>
        </w:rPr>
        <w:t>.</w:t>
      </w:r>
      <w:r w:rsidR="0052215F" w:rsidRPr="00173059">
        <w:rPr>
          <w:rFonts w:cs="Tahoma"/>
          <w:i/>
          <w:iCs/>
        </w:rPr>
        <w:t>p</w:t>
      </w:r>
      <w:r w:rsidR="0052215F" w:rsidRPr="00173059">
        <w:rPr>
          <w:rFonts w:cs="Tahoma"/>
        </w:rPr>
        <w:t xml:space="preserve"> </w:t>
      </w:r>
      <w:r w:rsidRPr="00173059">
        <w:rPr>
          <w:rFonts w:cs="Tahoma"/>
        </w:rPr>
        <w:t>= 1208,5)</w:t>
      </w:r>
    </w:p>
    <w:p w14:paraId="4C25846B" w14:textId="7C48E0E4" w:rsidR="00AA4438" w:rsidRPr="00173059" w:rsidRDefault="00AA4438" w:rsidP="00AA4438">
      <w:pPr>
        <w:pStyle w:val="Zkladntextodsazen2"/>
        <w:ind w:left="0"/>
        <w:rPr>
          <w:rFonts w:cs="Tahoma"/>
        </w:rPr>
      </w:pPr>
      <w:r w:rsidRPr="00173059">
        <w:rPr>
          <w:b/>
        </w:rPr>
        <w:t>N1.04:</w:t>
      </w:r>
      <w:r w:rsidRPr="00173059">
        <w:t xml:space="preserve"> bufet 140</w:t>
      </w:r>
      <w:r w:rsidRPr="00173059">
        <w:rPr>
          <w:rFonts w:cs="Tahoma"/>
        </w:rPr>
        <w:t xml:space="preserve"> (</w:t>
      </w:r>
      <w:r w:rsidR="0052215F" w:rsidRPr="00173059">
        <w:rPr>
          <w:rFonts w:cs="Tahoma"/>
          <w:i/>
          <w:iCs/>
        </w:rPr>
        <w:t>S</w:t>
      </w:r>
      <w:r w:rsidR="0052215F" w:rsidRPr="00173059">
        <w:rPr>
          <w:rFonts w:cs="Tahoma"/>
        </w:rPr>
        <w:t>.</w:t>
      </w:r>
      <w:r w:rsidR="0052215F" w:rsidRPr="00173059">
        <w:rPr>
          <w:rFonts w:cs="Tahoma"/>
          <w:i/>
          <w:iCs/>
        </w:rPr>
        <w:t>p</w:t>
      </w:r>
      <w:r w:rsidR="0052215F" w:rsidRPr="00173059">
        <w:rPr>
          <w:rFonts w:cs="Tahoma"/>
        </w:rPr>
        <w:t xml:space="preserve"> </w:t>
      </w:r>
      <w:r w:rsidRPr="00173059">
        <w:rPr>
          <w:rFonts w:cs="Tahoma"/>
        </w:rPr>
        <w:t>= 199,1)</w:t>
      </w:r>
    </w:p>
    <w:p w14:paraId="07C52E54" w14:textId="77777777" w:rsidR="00AA4438" w:rsidRPr="00173059" w:rsidRDefault="00AA4438" w:rsidP="00AA4438"/>
    <w:p w14:paraId="0BEBD505" w14:textId="01407EF4" w:rsidR="00BA5B47" w:rsidRPr="00173059" w:rsidRDefault="005D4997" w:rsidP="005D4997">
      <w:pPr>
        <w:pStyle w:val="Nadpis2"/>
        <w:rPr>
          <w:rFonts w:cs="Tahoma"/>
          <w:color w:val="92D050"/>
        </w:rPr>
      </w:pPr>
      <w:bookmarkStart w:id="41" w:name="_Toc525196840"/>
      <w:bookmarkStart w:id="42" w:name="_Toc88654453"/>
      <w:r w:rsidRPr="00173059">
        <w:rPr>
          <w:color w:val="000000" w:themeColor="text1"/>
        </w:rPr>
        <w:t xml:space="preserve">3.7 </w:t>
      </w:r>
      <w:r w:rsidR="00BA5B47" w:rsidRPr="00173059">
        <w:rPr>
          <w:color w:val="000000" w:themeColor="text1"/>
        </w:rPr>
        <w:t>P</w:t>
      </w:r>
      <w:r w:rsidR="00BA5B47" w:rsidRPr="00173059">
        <w:t>očet, druh a rozmístění hasicích přístrojů</w:t>
      </w:r>
      <w:bookmarkEnd w:id="39"/>
      <w:bookmarkEnd w:id="40"/>
      <w:bookmarkEnd w:id="41"/>
      <w:bookmarkEnd w:id="42"/>
    </w:p>
    <w:p w14:paraId="1F14F996" w14:textId="601593D8" w:rsidR="005D4997" w:rsidRPr="00173059" w:rsidRDefault="005D4997" w:rsidP="005D4997">
      <w:bookmarkStart w:id="43" w:name="_Toc499648646"/>
      <w:bookmarkStart w:id="44" w:name="_Toc499670935"/>
      <w:r w:rsidRPr="00173059">
        <w:t xml:space="preserve">Počet a druh PHP je stanoven dle přílohy vyhl.č. 23/2008 Sb. ve znění pozdějších předpisů v návaznosti na ČSN 73 0802. PHP jsou umístěny na snadno přístupných a viditelných místech tak, aby jejich rukojeť byla max. </w:t>
      </w:r>
      <w:smartTag w:uri="urn:schemas-microsoft-com:office:smarttags" w:element="metricconverter">
        <w:smartTagPr>
          <w:attr w:name="ProductID" w:val="1,5 m"/>
        </w:smartTagPr>
        <w:r w:rsidRPr="00173059">
          <w:t>1,5 m</w:t>
        </w:r>
      </w:smartTag>
      <w:r w:rsidRPr="00173059">
        <w:t xml:space="preserve"> nad podlahou:</w:t>
      </w:r>
    </w:p>
    <w:p w14:paraId="68A1366A" w14:textId="20237B8B" w:rsidR="00890CA0" w:rsidRPr="00173059" w:rsidRDefault="00890CA0" w:rsidP="00890CA0">
      <w:r w:rsidRPr="00173059">
        <w:rPr>
          <w:b/>
          <w:bCs/>
        </w:rPr>
        <w:t>P1.01:</w:t>
      </w:r>
      <w:r w:rsidRPr="00173059">
        <w:t xml:space="preserve"> sklad 004</w:t>
      </w:r>
    </w:p>
    <w:p w14:paraId="15FE919D" w14:textId="5468891B" w:rsidR="00890CA0" w:rsidRPr="00173059" w:rsidRDefault="00166278" w:rsidP="00890CA0">
      <w:pPr>
        <w:pStyle w:val="Odstavecseseznamem"/>
        <w:numPr>
          <w:ilvl w:val="0"/>
          <w:numId w:val="7"/>
        </w:numPr>
        <w:ind w:left="357" w:hanging="357"/>
        <w:contextualSpacing w:val="0"/>
        <w:jc w:val="left"/>
        <w:rPr>
          <w:rFonts w:cs="Tahoma"/>
        </w:rPr>
      </w:pPr>
      <w:r w:rsidRPr="00173059">
        <w:rPr>
          <w:rFonts w:cs="Tahoma"/>
        </w:rPr>
        <w:t>1</w:t>
      </w:r>
      <w:r w:rsidR="00890CA0" w:rsidRPr="00173059">
        <w:rPr>
          <w:rFonts w:cs="Tahoma"/>
        </w:rPr>
        <w:t xml:space="preserve"> x PHP práškový s hasící schopností minimálně </w:t>
      </w:r>
      <w:r w:rsidR="004022EA" w:rsidRPr="00173059">
        <w:rPr>
          <w:rFonts w:cs="Tahoma"/>
        </w:rPr>
        <w:t>21</w:t>
      </w:r>
      <w:r w:rsidR="00890CA0" w:rsidRPr="00173059">
        <w:rPr>
          <w:rFonts w:cs="Tahoma"/>
        </w:rPr>
        <w:t xml:space="preserve">A </w:t>
      </w:r>
    </w:p>
    <w:p w14:paraId="20ACE40B" w14:textId="458B1736" w:rsidR="00166278" w:rsidRPr="00173059" w:rsidRDefault="00166278" w:rsidP="00166278">
      <w:r w:rsidRPr="00173059">
        <w:rPr>
          <w:b/>
        </w:rPr>
        <w:t>P1.03:</w:t>
      </w:r>
      <w:r w:rsidRPr="00173059">
        <w:t xml:space="preserve"> technická místnost 035 </w:t>
      </w:r>
    </w:p>
    <w:p w14:paraId="040649FD" w14:textId="46AAD7CC" w:rsidR="00166278" w:rsidRPr="00173059" w:rsidRDefault="00166278" w:rsidP="00166278">
      <w:pPr>
        <w:pStyle w:val="Odstavecseseznamem"/>
        <w:numPr>
          <w:ilvl w:val="0"/>
          <w:numId w:val="45"/>
        </w:numPr>
      </w:pPr>
      <w:r w:rsidRPr="00173059">
        <w:rPr>
          <w:rFonts w:cs="Tahoma"/>
        </w:rPr>
        <w:t xml:space="preserve">1 x PHP práškový s hasící schopností minimálně </w:t>
      </w:r>
      <w:r w:rsidR="008E0FEB" w:rsidRPr="00173059">
        <w:rPr>
          <w:rFonts w:cs="Tahoma"/>
        </w:rPr>
        <w:t>13A</w:t>
      </w:r>
    </w:p>
    <w:p w14:paraId="28E4CBF9" w14:textId="77777777" w:rsidR="00166278" w:rsidRPr="00173059" w:rsidRDefault="00166278" w:rsidP="00166278">
      <w:r w:rsidRPr="00173059">
        <w:rPr>
          <w:b/>
        </w:rPr>
        <w:t>P1.04:</w:t>
      </w:r>
      <w:r w:rsidRPr="00173059">
        <w:t xml:space="preserve"> rezerva 036</w:t>
      </w:r>
    </w:p>
    <w:p w14:paraId="23B532F2" w14:textId="71EB08CD" w:rsidR="00166278" w:rsidRPr="00173059" w:rsidRDefault="00166278" w:rsidP="00166278">
      <w:pPr>
        <w:pStyle w:val="Odstavecseseznamem"/>
        <w:numPr>
          <w:ilvl w:val="0"/>
          <w:numId w:val="45"/>
        </w:numPr>
        <w:rPr>
          <w:rFonts w:cs="Tahoma"/>
        </w:rPr>
      </w:pPr>
      <w:r w:rsidRPr="00173059">
        <w:rPr>
          <w:rFonts w:cs="Tahoma"/>
        </w:rPr>
        <w:t xml:space="preserve">1 x PHP práškový s hasící schopností minimálně </w:t>
      </w:r>
      <w:r w:rsidR="008E0FEB" w:rsidRPr="00173059">
        <w:rPr>
          <w:rFonts w:cs="Tahoma"/>
        </w:rPr>
        <w:t>13</w:t>
      </w:r>
      <w:r w:rsidRPr="00173059">
        <w:rPr>
          <w:rFonts w:cs="Tahoma"/>
        </w:rPr>
        <w:t xml:space="preserve">A </w:t>
      </w:r>
      <w:r w:rsidRPr="00173059">
        <w:t xml:space="preserve"> </w:t>
      </w:r>
    </w:p>
    <w:p w14:paraId="0BB17058" w14:textId="3F889E38" w:rsidR="00890CA0" w:rsidRPr="00173059" w:rsidRDefault="00890CA0" w:rsidP="00890CA0">
      <w:r w:rsidRPr="00173059">
        <w:rPr>
          <w:b/>
        </w:rPr>
        <w:t>N1.01:</w:t>
      </w:r>
      <w:r w:rsidRPr="00173059">
        <w:t xml:space="preserve"> šatna 103</w:t>
      </w:r>
    </w:p>
    <w:p w14:paraId="5DDF5CF2" w14:textId="709B573A" w:rsidR="00890CA0" w:rsidRPr="00173059" w:rsidRDefault="004022EA" w:rsidP="00890CA0">
      <w:pPr>
        <w:pStyle w:val="Odstavecseseznamem"/>
        <w:numPr>
          <w:ilvl w:val="0"/>
          <w:numId w:val="7"/>
        </w:numPr>
        <w:ind w:left="357" w:hanging="357"/>
        <w:contextualSpacing w:val="0"/>
        <w:jc w:val="left"/>
        <w:rPr>
          <w:rFonts w:cs="Tahoma"/>
        </w:rPr>
      </w:pPr>
      <w:r w:rsidRPr="00173059">
        <w:rPr>
          <w:rFonts w:cs="Tahoma"/>
        </w:rPr>
        <w:t>1</w:t>
      </w:r>
      <w:r w:rsidR="00890CA0" w:rsidRPr="00173059">
        <w:rPr>
          <w:rFonts w:cs="Tahoma"/>
        </w:rPr>
        <w:t xml:space="preserve"> x PHP práškový s hasící schopností minimálně </w:t>
      </w:r>
      <w:r w:rsidRPr="00173059">
        <w:rPr>
          <w:rFonts w:cs="Tahoma"/>
        </w:rPr>
        <w:t>13</w:t>
      </w:r>
      <w:r w:rsidR="00890CA0" w:rsidRPr="00173059">
        <w:rPr>
          <w:rFonts w:cs="Tahoma"/>
        </w:rPr>
        <w:t xml:space="preserve">A </w:t>
      </w:r>
    </w:p>
    <w:p w14:paraId="312F8416" w14:textId="77777777" w:rsidR="00890CA0" w:rsidRPr="00173059" w:rsidRDefault="00890CA0" w:rsidP="00890CA0">
      <w:r w:rsidRPr="00173059">
        <w:rPr>
          <w:b/>
        </w:rPr>
        <w:t>N1.02:</w:t>
      </w:r>
      <w:r w:rsidRPr="00173059">
        <w:t xml:space="preserve"> kancelář 121</w:t>
      </w:r>
    </w:p>
    <w:p w14:paraId="30D470AC" w14:textId="27E29044" w:rsidR="00890CA0" w:rsidRPr="00173059" w:rsidRDefault="0002434A" w:rsidP="00890CA0">
      <w:pPr>
        <w:pStyle w:val="Odstavecseseznamem"/>
        <w:numPr>
          <w:ilvl w:val="0"/>
          <w:numId w:val="7"/>
        </w:numPr>
        <w:ind w:left="357" w:hanging="357"/>
        <w:contextualSpacing w:val="0"/>
        <w:jc w:val="left"/>
        <w:rPr>
          <w:rFonts w:cs="Tahoma"/>
        </w:rPr>
      </w:pPr>
      <w:r w:rsidRPr="00173059">
        <w:rPr>
          <w:rFonts w:cs="Tahoma"/>
        </w:rPr>
        <w:t xml:space="preserve">1 </w:t>
      </w:r>
      <w:r w:rsidR="00890CA0" w:rsidRPr="00173059">
        <w:rPr>
          <w:rFonts w:cs="Tahoma"/>
        </w:rPr>
        <w:t xml:space="preserve">x PHP práškový s hasící schopností minimálně </w:t>
      </w:r>
      <w:r w:rsidRPr="00173059">
        <w:rPr>
          <w:rFonts w:cs="Tahoma"/>
        </w:rPr>
        <w:t>13</w:t>
      </w:r>
      <w:r w:rsidR="00890CA0" w:rsidRPr="00173059">
        <w:rPr>
          <w:rFonts w:cs="Tahoma"/>
        </w:rPr>
        <w:t xml:space="preserve">A </w:t>
      </w:r>
    </w:p>
    <w:p w14:paraId="06EB089A" w14:textId="77777777" w:rsidR="00890CA0" w:rsidRPr="00173059" w:rsidRDefault="00890CA0" w:rsidP="00890CA0">
      <w:r w:rsidRPr="00173059">
        <w:rPr>
          <w:b/>
        </w:rPr>
        <w:t>N1.03:</w:t>
      </w:r>
      <w:r w:rsidRPr="00173059">
        <w:t xml:space="preserve"> kancelář 127</w:t>
      </w:r>
    </w:p>
    <w:p w14:paraId="6B2A2F9F" w14:textId="1D212C06" w:rsidR="00890CA0" w:rsidRPr="00173059" w:rsidRDefault="0002434A" w:rsidP="00890CA0">
      <w:pPr>
        <w:pStyle w:val="Odstavecseseznamem"/>
        <w:numPr>
          <w:ilvl w:val="0"/>
          <w:numId w:val="7"/>
        </w:numPr>
        <w:ind w:left="357" w:hanging="357"/>
        <w:contextualSpacing w:val="0"/>
        <w:jc w:val="left"/>
        <w:rPr>
          <w:rFonts w:cs="Tahoma"/>
        </w:rPr>
      </w:pPr>
      <w:r w:rsidRPr="00173059">
        <w:rPr>
          <w:rFonts w:cs="Tahoma"/>
        </w:rPr>
        <w:t>1</w:t>
      </w:r>
      <w:r w:rsidR="00890CA0" w:rsidRPr="00173059">
        <w:rPr>
          <w:rFonts w:cs="Tahoma"/>
        </w:rPr>
        <w:t xml:space="preserve"> x PHP práškový </w:t>
      </w:r>
      <w:r w:rsidRPr="00173059">
        <w:rPr>
          <w:rFonts w:cs="Tahoma"/>
        </w:rPr>
        <w:t>s hasící schopností minimálně 13</w:t>
      </w:r>
      <w:r w:rsidR="00890CA0" w:rsidRPr="00173059">
        <w:rPr>
          <w:rFonts w:cs="Tahoma"/>
        </w:rPr>
        <w:t xml:space="preserve">A </w:t>
      </w:r>
    </w:p>
    <w:p w14:paraId="01B5AFCD" w14:textId="77777777" w:rsidR="00890CA0" w:rsidRPr="00173059" w:rsidRDefault="00890CA0" w:rsidP="00890CA0">
      <w:r w:rsidRPr="00173059">
        <w:rPr>
          <w:b/>
        </w:rPr>
        <w:t>N1.04:</w:t>
      </w:r>
      <w:r w:rsidRPr="00173059">
        <w:t xml:space="preserve"> bufet 140</w:t>
      </w:r>
    </w:p>
    <w:p w14:paraId="4E53AEEA" w14:textId="47C2881A" w:rsidR="00140D4B" w:rsidRPr="00173059" w:rsidRDefault="0002434A" w:rsidP="00DB4B92">
      <w:pPr>
        <w:pStyle w:val="Odstavecseseznamem"/>
        <w:numPr>
          <w:ilvl w:val="0"/>
          <w:numId w:val="7"/>
        </w:numPr>
        <w:ind w:left="357" w:hanging="357"/>
        <w:contextualSpacing w:val="0"/>
        <w:jc w:val="left"/>
        <w:rPr>
          <w:rFonts w:cs="Tahoma"/>
        </w:rPr>
      </w:pPr>
      <w:r w:rsidRPr="00173059">
        <w:rPr>
          <w:rFonts w:cs="Tahoma"/>
        </w:rPr>
        <w:t>1</w:t>
      </w:r>
      <w:r w:rsidR="00BA5B47" w:rsidRPr="00173059">
        <w:rPr>
          <w:rFonts w:cs="Tahoma"/>
        </w:rPr>
        <w:t xml:space="preserve"> x PHP práškový </w:t>
      </w:r>
      <w:r w:rsidR="00140D4B" w:rsidRPr="00173059">
        <w:rPr>
          <w:rFonts w:cs="Tahoma"/>
        </w:rPr>
        <w:t xml:space="preserve">s hasící schopností minimálně </w:t>
      </w:r>
      <w:r w:rsidRPr="00173059">
        <w:rPr>
          <w:rFonts w:cs="Tahoma"/>
        </w:rPr>
        <w:t>13</w:t>
      </w:r>
      <w:r w:rsidR="00BA5B47" w:rsidRPr="00173059">
        <w:rPr>
          <w:rFonts w:cs="Tahoma"/>
        </w:rPr>
        <w:t>A</w:t>
      </w:r>
      <w:r w:rsidR="005D4997" w:rsidRPr="00173059">
        <w:rPr>
          <w:rFonts w:cs="Tahoma"/>
        </w:rPr>
        <w:t xml:space="preserve"> </w:t>
      </w:r>
    </w:p>
    <w:p w14:paraId="14E88C73" w14:textId="77777777" w:rsidR="00827799" w:rsidRPr="00173059" w:rsidRDefault="00EB778C" w:rsidP="00140D4B">
      <w:pPr>
        <w:jc w:val="left"/>
        <w:rPr>
          <w:rFonts w:cs="Tahoma"/>
        </w:rPr>
      </w:pPr>
      <w:r w:rsidRPr="00173059">
        <w:rPr>
          <w:rFonts w:cs="Tahoma"/>
        </w:rPr>
        <w:t xml:space="preserve">PHP </w:t>
      </w:r>
      <w:r w:rsidR="008332C3" w:rsidRPr="00173059">
        <w:rPr>
          <w:rFonts w:cs="Tahoma"/>
        </w:rPr>
        <w:t xml:space="preserve">podléhají pravidelným kontrolám revizím. </w:t>
      </w:r>
      <w:r w:rsidRPr="00173059">
        <w:rPr>
          <w:rFonts w:cs="Tahoma"/>
        </w:rPr>
        <w:t xml:space="preserve"> </w:t>
      </w:r>
    </w:p>
    <w:p w14:paraId="26B857AE" w14:textId="63917472" w:rsidR="009865AB" w:rsidRPr="00173059" w:rsidRDefault="009865AB">
      <w:pPr>
        <w:spacing w:before="0"/>
        <w:jc w:val="left"/>
        <w:rPr>
          <w:rFonts w:cs="Tahoma"/>
        </w:rPr>
      </w:pPr>
    </w:p>
    <w:p w14:paraId="4E45F3A5" w14:textId="6351EDC8" w:rsidR="00BA5B47" w:rsidRPr="00173059" w:rsidRDefault="005D4997" w:rsidP="000E6A09">
      <w:pPr>
        <w:pStyle w:val="Nadpis2"/>
      </w:pPr>
      <w:bookmarkStart w:id="45" w:name="_Toc525196841"/>
      <w:bookmarkStart w:id="46" w:name="_Toc88654454"/>
      <w:r w:rsidRPr="00173059">
        <w:t xml:space="preserve">3.8 </w:t>
      </w:r>
      <w:r w:rsidR="00BA5B47" w:rsidRPr="00173059">
        <w:t>Požadavky na požárně bezpečnostní zařízení</w:t>
      </w:r>
      <w:bookmarkEnd w:id="43"/>
      <w:bookmarkEnd w:id="44"/>
      <w:bookmarkEnd w:id="45"/>
      <w:bookmarkEnd w:id="46"/>
    </w:p>
    <w:p w14:paraId="702705D5" w14:textId="556EDA69" w:rsidR="00765AAE" w:rsidRPr="00173059" w:rsidRDefault="00765AAE" w:rsidP="00765AAE">
      <w:pPr>
        <w:rPr>
          <w:rFonts w:cs="Tahoma"/>
        </w:rPr>
      </w:pPr>
      <w:bookmarkStart w:id="47" w:name="_Toc499648647"/>
      <w:bookmarkStart w:id="48" w:name="_Toc499670936"/>
      <w:r w:rsidRPr="00173059">
        <w:rPr>
          <w:rFonts w:cs="Tahoma"/>
        </w:rPr>
        <w:t>EPS v posuzovan</w:t>
      </w:r>
      <w:r w:rsidR="0031795D" w:rsidRPr="00173059">
        <w:rPr>
          <w:rFonts w:cs="Tahoma"/>
        </w:rPr>
        <w:t>ých</w:t>
      </w:r>
      <w:r w:rsidRPr="00173059">
        <w:rPr>
          <w:rFonts w:cs="Tahoma"/>
        </w:rPr>
        <w:t xml:space="preserve"> PÚ není nutno dle čl.6.6.9 ČSN 73 0802 instalovat. </w:t>
      </w:r>
    </w:p>
    <w:p w14:paraId="2417BB16" w14:textId="41C06065" w:rsidR="00765AAE" w:rsidRPr="00173059" w:rsidRDefault="00765AAE" w:rsidP="00765AAE">
      <w:pPr>
        <w:rPr>
          <w:rFonts w:cs="Tahoma"/>
        </w:rPr>
      </w:pPr>
      <w:r w:rsidRPr="00173059">
        <w:rPr>
          <w:rFonts w:cs="Tahoma"/>
        </w:rPr>
        <w:t>SHZ není nutno v</w:t>
      </w:r>
      <w:r w:rsidR="00B82F65" w:rsidRPr="00173059">
        <w:rPr>
          <w:rFonts w:cs="Tahoma"/>
        </w:rPr>
        <w:t> </w:t>
      </w:r>
      <w:r w:rsidRPr="00173059">
        <w:rPr>
          <w:rFonts w:cs="Tahoma"/>
        </w:rPr>
        <w:t>posuzovan</w:t>
      </w:r>
      <w:r w:rsidR="0031795D" w:rsidRPr="00173059">
        <w:rPr>
          <w:rFonts w:cs="Tahoma"/>
        </w:rPr>
        <w:t>ých</w:t>
      </w:r>
      <w:r w:rsidR="00B82F65" w:rsidRPr="00173059">
        <w:rPr>
          <w:rFonts w:cs="Tahoma"/>
        </w:rPr>
        <w:t xml:space="preserve"> </w:t>
      </w:r>
      <w:r w:rsidRPr="00173059">
        <w:rPr>
          <w:rFonts w:cs="Tahoma"/>
        </w:rPr>
        <w:t>PÚ dle čl.6.6.10 ČSN 73 0802 zřizovat.</w:t>
      </w:r>
    </w:p>
    <w:p w14:paraId="3D70F476" w14:textId="1CD4EA8F" w:rsidR="00765AAE" w:rsidRPr="00173059" w:rsidRDefault="00765AAE" w:rsidP="00765AAE">
      <w:pPr>
        <w:rPr>
          <w:rFonts w:cs="Tahoma"/>
        </w:rPr>
      </w:pPr>
      <w:r w:rsidRPr="00173059">
        <w:rPr>
          <w:rFonts w:cs="Tahoma"/>
        </w:rPr>
        <w:t>SOZ v posuzovan</w:t>
      </w:r>
      <w:r w:rsidR="0031795D" w:rsidRPr="00173059">
        <w:rPr>
          <w:rFonts w:cs="Tahoma"/>
        </w:rPr>
        <w:t>ých</w:t>
      </w:r>
      <w:r w:rsidRPr="00173059">
        <w:rPr>
          <w:rFonts w:cs="Tahoma"/>
        </w:rPr>
        <w:t xml:space="preserve"> PÚ není nutno dle čl.6.6.11 ČSN 73 0802 instalovat.</w:t>
      </w:r>
    </w:p>
    <w:p w14:paraId="510AD3E0" w14:textId="77777777" w:rsidR="0031795D" w:rsidRPr="00173059" w:rsidRDefault="0031795D" w:rsidP="0031795D">
      <w:pPr>
        <w:rPr>
          <w:rFonts w:cs="Tahoma"/>
        </w:rPr>
      </w:pPr>
      <w:r w:rsidRPr="00173059">
        <w:rPr>
          <w:rFonts w:cs="Tahoma"/>
          <w:color w:val="000000" w:themeColor="text1"/>
        </w:rPr>
        <w:t xml:space="preserve">Únikové cesty mají elektrické osvětlení a nouzové osvětlení (autonomní svítidla) funkční po dobu alespoň 60 min. </w:t>
      </w:r>
      <w:r w:rsidRPr="00173059">
        <w:rPr>
          <w:rFonts w:cs="Tahoma"/>
        </w:rPr>
        <w:t xml:space="preserve">splňující požadavky ČSN EN 1838. </w:t>
      </w:r>
      <w:r w:rsidRPr="00173059">
        <w:rPr>
          <w:rFonts w:cs="Tahoma"/>
          <w:szCs w:val="24"/>
          <w:lang w:eastAsia="en-US"/>
        </w:rPr>
        <w:t xml:space="preserve">Nouzové osvětlení je napojeno na </w:t>
      </w:r>
      <w:r w:rsidRPr="00173059">
        <w:rPr>
          <w:rFonts w:cs="Tahoma"/>
          <w:color w:val="000000" w:themeColor="text1"/>
          <w:szCs w:val="24"/>
          <w:lang w:eastAsia="en-US"/>
        </w:rPr>
        <w:t xml:space="preserve">běžnou síť v objektu a dále je v každém svítidle vestavěná baterie trvale dobíjitelná baterie. </w:t>
      </w:r>
    </w:p>
    <w:p w14:paraId="276F2566" w14:textId="77777777" w:rsidR="0031795D" w:rsidRPr="00173059" w:rsidRDefault="0031795D" w:rsidP="0031795D">
      <w:pPr>
        <w:rPr>
          <w:rFonts w:cs="Tahoma"/>
        </w:rPr>
      </w:pPr>
      <w:r w:rsidRPr="00173059">
        <w:rPr>
          <w:rFonts w:cs="Tahoma"/>
        </w:rPr>
        <w:t xml:space="preserve">Směry úniku na ÚC budou vyznačeny bezpečnostními tabulkami všude tam, kde dochází ke křížení únikových komunikací, ke změně směru ÚC a při změně výškové úrovně úniku. Pro vyznačení ÚC jsou použity bezpečnostní tabulky viditelné ve dne i v noci. </w:t>
      </w:r>
    </w:p>
    <w:p w14:paraId="2566060F" w14:textId="77777777" w:rsidR="00D0276C" w:rsidRPr="00173059" w:rsidRDefault="00D0276C" w:rsidP="00D0276C">
      <w:pPr>
        <w:spacing w:line="240" w:lineRule="atLeast"/>
        <w:rPr>
          <w:rFonts w:cs="Tahoma"/>
        </w:rPr>
      </w:pPr>
      <w:r w:rsidRPr="00173059">
        <w:rPr>
          <w:rFonts w:cs="Tahoma"/>
        </w:rPr>
        <w:t xml:space="preserve">Hlavní vypínače elektrické energie a hlavní uzávěry vody a plynu v objektu musí být vyznačeny tabulkami dle ČSN 01 8013. Pro vyznačení hlavních vypínačů a uzávěrů </w:t>
      </w:r>
      <w:r w:rsidRPr="00173059">
        <w:rPr>
          <w:rFonts w:cs="Tahoma"/>
        </w:rPr>
        <w:lastRenderedPageBreak/>
        <w:t>budou použity bezpečnostní tabulky odpovídající nařízení vlády č.375/2017Sb.; ČSN ISO 38641/2013 a ČSN EN ISO 7010/2013.</w:t>
      </w:r>
    </w:p>
    <w:p w14:paraId="09764C5D" w14:textId="479B5AFB" w:rsidR="00B05531" w:rsidRPr="00173059" w:rsidRDefault="00B05531">
      <w:pPr>
        <w:spacing w:before="0"/>
        <w:jc w:val="left"/>
        <w:rPr>
          <w:rFonts w:cs="Tahoma"/>
        </w:rPr>
      </w:pPr>
    </w:p>
    <w:p w14:paraId="33F8BADF" w14:textId="1029A9BB" w:rsidR="00BA5B47" w:rsidRPr="00173059" w:rsidRDefault="00D0276C" w:rsidP="00D0276C">
      <w:pPr>
        <w:pStyle w:val="Nadpis2"/>
      </w:pPr>
      <w:bookmarkStart w:id="49" w:name="_Toc525196842"/>
      <w:bookmarkStart w:id="50" w:name="_Toc88654455"/>
      <w:r w:rsidRPr="00173059">
        <w:t xml:space="preserve">3.9 </w:t>
      </w:r>
      <w:r w:rsidR="00BA5B47" w:rsidRPr="00173059">
        <w:t>Zhodnocení technických zařízení stavby</w:t>
      </w:r>
      <w:bookmarkStart w:id="51" w:name="_Toc499648648"/>
      <w:bookmarkStart w:id="52" w:name="_Toc499670937"/>
      <w:bookmarkEnd w:id="47"/>
      <w:bookmarkEnd w:id="48"/>
      <w:bookmarkEnd w:id="49"/>
      <w:bookmarkEnd w:id="50"/>
    </w:p>
    <w:p w14:paraId="296121B5" w14:textId="77777777" w:rsidR="00D0276C" w:rsidRPr="00173059" w:rsidRDefault="00D0276C" w:rsidP="00D0276C"/>
    <w:p w14:paraId="6825D25A" w14:textId="479DEA13" w:rsidR="00BA5B47" w:rsidRPr="00173059" w:rsidRDefault="00D0276C" w:rsidP="00D0276C">
      <w:pPr>
        <w:pStyle w:val="Nadpis3"/>
      </w:pPr>
      <w:bookmarkStart w:id="53" w:name="_Toc525196843"/>
      <w:bookmarkStart w:id="54" w:name="_Toc88654456"/>
      <w:r w:rsidRPr="00173059">
        <w:t xml:space="preserve">3.9.1 </w:t>
      </w:r>
      <w:r w:rsidR="00BA5B47" w:rsidRPr="00173059">
        <w:t>Prostupy rozvodů</w:t>
      </w:r>
      <w:bookmarkEnd w:id="51"/>
      <w:bookmarkEnd w:id="52"/>
      <w:bookmarkEnd w:id="53"/>
      <w:bookmarkEnd w:id="54"/>
    </w:p>
    <w:p w14:paraId="06F1BFC8" w14:textId="77777777" w:rsidR="00D0276C" w:rsidRPr="00173059" w:rsidRDefault="00D0276C" w:rsidP="00D0276C">
      <w:pPr>
        <w:rPr>
          <w:szCs w:val="24"/>
        </w:rPr>
      </w:pPr>
      <w:bookmarkStart w:id="55" w:name="_Toc499648649"/>
      <w:bookmarkStart w:id="56" w:name="_Toc499670938"/>
      <w:bookmarkStart w:id="57" w:name="_Toc525196844"/>
      <w:r w:rsidRPr="00173059">
        <w:t xml:space="preserve">Prostupy rozvodů a instalací (vodovod, kanalizace, plynovod, vzduchovod atd.), technických a technologických zařízení, elektrických rozvodů (kabelů a vodičů) apod., musí být navrženy tak, aby co nejméně prostupovaly požárně dělícími konstrukcemi. Stavební konstrukce, ve kterých se vyskytují tyto prostupy, musí být dotaženy až k vnějším povrchům prostupujících zařízení, a to ve </w:t>
      </w:r>
      <w:r w:rsidRPr="00173059">
        <w:rPr>
          <w:szCs w:val="24"/>
        </w:rPr>
        <w:t>stejné skladbě a se stejnou požární odolností jakou má požárně dělící konstrukce. Požárně dělící konstrukce může být případně i zaměněna (nebo upravena) v dotahované části k vnějším povrchům prostupů za předpokladu, že nedojde ke snížení požární odolností konstrukce.</w:t>
      </w:r>
    </w:p>
    <w:p w14:paraId="0357064B" w14:textId="77777777" w:rsidR="00D0276C" w:rsidRPr="00173059" w:rsidRDefault="00D0276C" w:rsidP="00D0276C">
      <w:pPr>
        <w:rPr>
          <w:szCs w:val="24"/>
        </w:rPr>
      </w:pPr>
      <w:r w:rsidRPr="00173059">
        <w:rPr>
          <w:szCs w:val="24"/>
        </w:rPr>
        <w:t>Prostupy musí být také navrženy a realizovány v souladu s ČSN 73 0802 v případě nevýrobních objektů, ČSN 73 0804 v případě výrobních objektů, ČSN 65 0201 v případě prostorů s výskytem hořlavých kapalin, ČSN 73 0872 v případě VZT zařízení a dalšími ustanoveními souvisejícími s prostupy v kodexu norem požární bezpečnosti staveb ČSN 73 08xx. Těsnění prostupů se provádí:</w:t>
      </w:r>
    </w:p>
    <w:p w14:paraId="3C992C49" w14:textId="4573E466" w:rsidR="00D0276C" w:rsidRPr="00173059" w:rsidRDefault="00D0276C" w:rsidP="00D0276C">
      <w:pPr>
        <w:pStyle w:val="Odstavecseseznamem"/>
        <w:numPr>
          <w:ilvl w:val="0"/>
          <w:numId w:val="3"/>
        </w:numPr>
        <w:ind w:left="358" w:hangingChars="149" w:hanging="358"/>
        <w:contextualSpacing w:val="0"/>
        <w:rPr>
          <w:szCs w:val="24"/>
        </w:rPr>
      </w:pPr>
      <w:r w:rsidRPr="00173059">
        <w:rPr>
          <w:szCs w:val="24"/>
        </w:rPr>
        <w:t xml:space="preserve">Realizací požárně bezpečnostních zařízení - výrobku (systému) požární přepážky nebo ucpávky s požární odolností </w:t>
      </w:r>
      <w:r w:rsidR="00B40F97" w:rsidRPr="00173059">
        <w:rPr>
          <w:b/>
          <w:bCs/>
          <w:szCs w:val="24"/>
        </w:rPr>
        <w:t>EI60/DP1 v PP</w:t>
      </w:r>
      <w:r w:rsidR="00FD5C56" w:rsidRPr="00173059">
        <w:rPr>
          <w:szCs w:val="24"/>
        </w:rPr>
        <w:t xml:space="preserve">, </w:t>
      </w:r>
      <w:r w:rsidRPr="00173059">
        <w:rPr>
          <w:b/>
          <w:szCs w:val="24"/>
        </w:rPr>
        <w:t>EI45 v NP a EI30 v PNP</w:t>
      </w:r>
      <w:r w:rsidRPr="00173059">
        <w:rPr>
          <w:szCs w:val="24"/>
        </w:rPr>
        <w:t xml:space="preserve"> (v souladu s ČSN EN 13501-2+A1:2010, čl.7.5.8) nebo:</w:t>
      </w:r>
    </w:p>
    <w:p w14:paraId="5B44B978" w14:textId="77777777" w:rsidR="00D0276C" w:rsidRPr="00173059" w:rsidRDefault="00D0276C" w:rsidP="00D0276C">
      <w:pPr>
        <w:pStyle w:val="Odstavecseseznamem"/>
        <w:numPr>
          <w:ilvl w:val="0"/>
          <w:numId w:val="3"/>
        </w:numPr>
        <w:ind w:left="358" w:hangingChars="149" w:hanging="358"/>
        <w:contextualSpacing w:val="0"/>
        <w:rPr>
          <w:szCs w:val="24"/>
        </w:rPr>
      </w:pPr>
      <w:r w:rsidRPr="00173059">
        <w:rPr>
          <w:szCs w:val="24"/>
        </w:rPr>
        <w:t>Dotěsněním (např. dozděním nebo dobetonováním) hmotami třídy reakce na oheň A1 nebo A2 v celé tloušťce konstrukce, a to pouze pokud je mezi jednotlivými prostupy vzdálenost alespoň 500mm a nejedná se o prostupy konstrukcemi okolo CHÚC nebo okolo požárních či evakuačních výtahů a zároveň pouze v těchto případech:</w:t>
      </w:r>
    </w:p>
    <w:p w14:paraId="768C1F56" w14:textId="77777777" w:rsidR="00D0276C" w:rsidRPr="00173059" w:rsidRDefault="00D0276C" w:rsidP="00D0276C">
      <w:pPr>
        <w:pStyle w:val="Odstavecseseznamem"/>
        <w:numPr>
          <w:ilvl w:val="0"/>
          <w:numId w:val="4"/>
        </w:numPr>
        <w:ind w:left="714" w:hanging="357"/>
        <w:contextualSpacing w:val="0"/>
        <w:rPr>
          <w:szCs w:val="24"/>
        </w:rPr>
      </w:pPr>
      <w:r w:rsidRPr="00173059">
        <w:rPr>
          <w:szCs w:val="24"/>
        </w:rPr>
        <w:t>Jedná se o prostup zděnou nebo betonovou konstrukcí (např. stěnou nebo stropem) a jedná se maximálně o 3 potrubí s trvalou náplní vodou nebo jinou nehořlavou kapalinou (např. teplá či studená voda, topení, chlazení apod.). Potrubí musí být třídy reakce na oheň A1 nebo A2, nebo musí mít vnější průměr maximálně 30mm. Případné izolace potrubí v místě prostupů musí být nehořlavé (tj. třídy reakce na oheň A1 nebo A2) a s přesahem minimálně 500mm na obě strany konstrukce, nebo:</w:t>
      </w:r>
    </w:p>
    <w:p w14:paraId="789B11E9" w14:textId="77777777" w:rsidR="00D0276C" w:rsidRPr="00173059" w:rsidRDefault="00D0276C" w:rsidP="00D0276C">
      <w:pPr>
        <w:pStyle w:val="Odstavecseseznamem"/>
        <w:numPr>
          <w:ilvl w:val="0"/>
          <w:numId w:val="4"/>
        </w:numPr>
        <w:ind w:left="714" w:hanging="357"/>
        <w:contextualSpacing w:val="0"/>
        <w:rPr>
          <w:szCs w:val="24"/>
        </w:rPr>
      </w:pPr>
      <w:r w:rsidRPr="00173059">
        <w:rPr>
          <w:szCs w:val="24"/>
        </w:rPr>
        <w:t>Jedná se o jednotlivý prostup jednoho samostatně vedeného kabelu elektroinstalace (bez chráničky apod.) s vnějším průměrem kabelu do 20mm. takový prostup smí být nejenom ve zděné nebo betonové konstrukci, ale i sádrokartonové nebo sendvičové konstrukci. Tato konstrukce musí být dotažena až k povrchu kabelu shodnou skladbou.</w:t>
      </w:r>
    </w:p>
    <w:p w14:paraId="700B1898" w14:textId="77777777" w:rsidR="00D0276C" w:rsidRPr="00173059" w:rsidRDefault="00D0276C" w:rsidP="00D0276C">
      <w:pPr>
        <w:rPr>
          <w:szCs w:val="24"/>
        </w:rPr>
      </w:pPr>
      <w:r w:rsidRPr="00173059">
        <w:rPr>
          <w:szCs w:val="24"/>
        </w:rPr>
        <w:t>Je-li ve zděné nebo betonové požárně dělicí konstrukci v době výstavby vynechán montážní otvor podle bodu 2)a), např. potrubí s vodou, potom po instalaci potrubí musí být otvor dozděn nebo dobetonován (v kvalitě okolní konstrukce) výrobky s třídou reakce na oheň A1 nebo A2, a to až k povrchu potrubí a v celé tloušťce konstrukce.</w:t>
      </w:r>
    </w:p>
    <w:p w14:paraId="74BB7048" w14:textId="77777777" w:rsidR="00D0276C" w:rsidRPr="00173059" w:rsidRDefault="00D0276C" w:rsidP="00D0276C">
      <w:pPr>
        <w:rPr>
          <w:szCs w:val="24"/>
        </w:rPr>
      </w:pPr>
      <w:r w:rsidRPr="00173059">
        <w:rPr>
          <w:szCs w:val="24"/>
        </w:rPr>
        <w:t xml:space="preserve">U prostupů podle bodu 2)b) se předpokládá provedení prostupu se shodným průměrem jako je průměr kabelu. Pokud by byl v sendvičové konstrukci proveden otvor větší, </w:t>
      </w:r>
      <w:r w:rsidRPr="00173059">
        <w:rPr>
          <w:szCs w:val="24"/>
        </w:rPr>
        <w:lastRenderedPageBreak/>
        <w:t>např. o průměru 100mm pro kabel o průměru 20mm, pak se postupuje podle výše uvedeného bodu 1).</w:t>
      </w:r>
    </w:p>
    <w:p w14:paraId="2A410DC5" w14:textId="77777777" w:rsidR="002C275C" w:rsidRPr="00173059" w:rsidRDefault="002C275C" w:rsidP="002C275C">
      <w:pPr>
        <w:rPr>
          <w:rFonts w:cs="Tahoma"/>
        </w:rPr>
      </w:pPr>
      <w:r w:rsidRPr="00173059">
        <w:rPr>
          <w:rFonts w:cs="Tahoma"/>
        </w:rPr>
        <w:t xml:space="preserve">Přesné rozmístění prostupů bude známo až při realizaci stavby. Tyto prostupy musí být řádně označené dle </w:t>
      </w:r>
      <w:r w:rsidRPr="00173059">
        <w:rPr>
          <w:rFonts w:ascii="Arial" w:hAnsi="Arial" w:cs="Arial"/>
          <w:color w:val="222222"/>
          <w:shd w:val="clear" w:color="auto" w:fill="FFFFFF"/>
        </w:rPr>
        <w:t xml:space="preserve">§ 9 odst. 6 </w:t>
      </w:r>
      <w:proofErr w:type="spellStart"/>
      <w:r w:rsidRPr="00173059">
        <w:rPr>
          <w:rFonts w:ascii="Arial" w:hAnsi="Arial" w:cs="Arial"/>
          <w:color w:val="222222"/>
          <w:shd w:val="clear" w:color="auto" w:fill="FFFFFF"/>
        </w:rPr>
        <w:t>vyhl</w:t>
      </w:r>
      <w:proofErr w:type="spellEnd"/>
      <w:r w:rsidRPr="00173059">
        <w:rPr>
          <w:rFonts w:ascii="Arial" w:hAnsi="Arial" w:cs="Arial"/>
          <w:color w:val="222222"/>
          <w:shd w:val="clear" w:color="auto" w:fill="FFFFFF"/>
        </w:rPr>
        <w:t>. 23/2008 Sb. O technických podmínkách požární ochrany staveb a musí být</w:t>
      </w:r>
      <w:r w:rsidRPr="00173059">
        <w:rPr>
          <w:rFonts w:cs="Tahoma"/>
        </w:rPr>
        <w:t xml:space="preserve"> přístupné pro pravidelné kontroly, kterým podléhají. Atesty, certifikáty a doklady o montáži všech provedených prostupů budou doloženy u kolaudace – tyto konstrukce smí provádět pouze oprávněné osoby či firmy.</w:t>
      </w:r>
    </w:p>
    <w:p w14:paraId="7AB29903" w14:textId="77777777" w:rsidR="00BE6315" w:rsidRPr="00173059" w:rsidRDefault="00BE6315" w:rsidP="007843D9"/>
    <w:p w14:paraId="414E5E99" w14:textId="47DA7283" w:rsidR="00BA5B47" w:rsidRPr="00173059" w:rsidRDefault="00D0276C" w:rsidP="00D0276C">
      <w:pPr>
        <w:pStyle w:val="Nadpis3"/>
      </w:pPr>
      <w:bookmarkStart w:id="58" w:name="_Toc88654457"/>
      <w:r w:rsidRPr="00173059">
        <w:t xml:space="preserve">3.9.2 </w:t>
      </w:r>
      <w:r w:rsidR="00BA5B47" w:rsidRPr="00173059">
        <w:t>Vytápění</w:t>
      </w:r>
      <w:bookmarkEnd w:id="55"/>
      <w:bookmarkEnd w:id="56"/>
      <w:bookmarkEnd w:id="57"/>
      <w:bookmarkEnd w:id="58"/>
    </w:p>
    <w:p w14:paraId="5F015394" w14:textId="64AA16C4" w:rsidR="002C275C" w:rsidRPr="00173059" w:rsidRDefault="00801656" w:rsidP="009315CF">
      <w:r w:rsidRPr="00173059">
        <w:rPr>
          <w:rFonts w:cs="Tahoma"/>
          <w:color w:val="000000" w:themeColor="text1"/>
        </w:rPr>
        <w:t>Objekt je vytápěn</w:t>
      </w:r>
      <w:r w:rsidR="0031795D" w:rsidRPr="00173059">
        <w:rPr>
          <w:rFonts w:cs="Tahoma"/>
          <w:color w:val="000000" w:themeColor="text1"/>
        </w:rPr>
        <w:t xml:space="preserve"> třemi</w:t>
      </w:r>
      <w:r w:rsidR="009315CF" w:rsidRPr="00173059">
        <w:rPr>
          <w:rFonts w:cs="Tahoma"/>
          <w:color w:val="000000" w:themeColor="text1"/>
        </w:rPr>
        <w:t xml:space="preserve"> </w:t>
      </w:r>
      <w:r w:rsidR="0031795D" w:rsidRPr="00173059">
        <w:rPr>
          <w:rFonts w:cs="Tahoma"/>
          <w:color w:val="000000" w:themeColor="text1"/>
        </w:rPr>
        <w:t xml:space="preserve">stávajícími plynovými kotly o celkovém výkonu 360kW, které jsou umístěny v kotelně (005). </w:t>
      </w:r>
      <w:r w:rsidR="0031795D" w:rsidRPr="00173059">
        <w:t xml:space="preserve">Plynová kotelna </w:t>
      </w:r>
      <w:r w:rsidR="00FD5C56" w:rsidRPr="00173059">
        <w:t xml:space="preserve">dle PBŘ z roku 2011 </w:t>
      </w:r>
      <w:r w:rsidR="0031795D" w:rsidRPr="00173059">
        <w:t xml:space="preserve">v souladu s čl. 5.3.2d) ČSN 73 0802 tvoří </w:t>
      </w:r>
      <w:r w:rsidR="00FD5C56" w:rsidRPr="00173059">
        <w:t xml:space="preserve">stávající </w:t>
      </w:r>
      <w:r w:rsidR="0031795D" w:rsidRPr="00173059">
        <w:t>samostatný PÚ.</w:t>
      </w:r>
    </w:p>
    <w:p w14:paraId="28829207" w14:textId="0C8C7CF3" w:rsidR="002C275C" w:rsidRPr="00173059" w:rsidRDefault="001F2446" w:rsidP="00BA5B47">
      <w:r w:rsidRPr="00173059">
        <w:t>Plynové zařízení včetně plynovodních rozvodů podléhá periodickým zkouškám, kontrolám a revizím.</w:t>
      </w:r>
    </w:p>
    <w:p w14:paraId="04A23B24" w14:textId="77777777" w:rsidR="001F2446" w:rsidRPr="00173059" w:rsidRDefault="001F2446" w:rsidP="00BA5B47">
      <w:pPr>
        <w:rPr>
          <w:color w:val="000000" w:themeColor="text1"/>
        </w:rPr>
      </w:pPr>
    </w:p>
    <w:p w14:paraId="0B37F28A" w14:textId="7C8633B3" w:rsidR="00BA5B47" w:rsidRPr="00173059" w:rsidRDefault="00D0276C" w:rsidP="00D0276C">
      <w:pPr>
        <w:pStyle w:val="Nadpis3"/>
      </w:pPr>
      <w:bookmarkStart w:id="59" w:name="_Toc499648650"/>
      <w:bookmarkStart w:id="60" w:name="_Toc499670939"/>
      <w:bookmarkStart w:id="61" w:name="_Toc525196845"/>
      <w:bookmarkStart w:id="62" w:name="_Toc88654458"/>
      <w:r w:rsidRPr="00173059">
        <w:t xml:space="preserve">3.9.3 </w:t>
      </w:r>
      <w:r w:rsidR="00BA5B47" w:rsidRPr="00173059">
        <w:t>Větrání</w:t>
      </w:r>
      <w:bookmarkEnd w:id="59"/>
      <w:bookmarkEnd w:id="60"/>
      <w:bookmarkEnd w:id="61"/>
      <w:bookmarkEnd w:id="62"/>
    </w:p>
    <w:p w14:paraId="242B3AC1" w14:textId="71FBDAC2" w:rsidR="001D1FF0" w:rsidRPr="00173059" w:rsidRDefault="00162411" w:rsidP="00D0276C">
      <w:bookmarkStart w:id="63" w:name="_Toc499648651"/>
      <w:bookmarkStart w:id="64" w:name="_Toc499670940"/>
      <w:bookmarkStart w:id="65" w:name="_Toc525196846"/>
      <w:r w:rsidRPr="00173059">
        <w:t>Větrání</w:t>
      </w:r>
      <w:r w:rsidR="00D0276C" w:rsidRPr="00173059">
        <w:t xml:space="preserve"> </w:t>
      </w:r>
      <w:r w:rsidR="001D1FF0" w:rsidRPr="00173059">
        <w:t xml:space="preserve">většiny </w:t>
      </w:r>
      <w:r w:rsidR="00D0276C" w:rsidRPr="00173059">
        <w:t xml:space="preserve">místností je </w:t>
      </w:r>
      <w:r w:rsidRPr="00173059">
        <w:t xml:space="preserve">zajištěno </w:t>
      </w:r>
      <w:r w:rsidR="00D0276C" w:rsidRPr="00173059">
        <w:t>přirozen</w:t>
      </w:r>
      <w:r w:rsidRPr="00173059">
        <w:t>ě</w:t>
      </w:r>
      <w:r w:rsidR="00D0276C" w:rsidRPr="00173059">
        <w:t xml:space="preserve"> otvíratelnými okny. </w:t>
      </w:r>
      <w:r w:rsidR="001D1FF0" w:rsidRPr="00173059">
        <w:t>Ve víceúčelovém sále s hledištěm, v promítací kabině, v kabině osvětlovače a zvukaře a v chodbě v 1.NP je instalována VZT. Hlavní VZT jednotka bude instalována ve strojovně VZT (114)</w:t>
      </w:r>
      <w:r w:rsidR="00FD5C56" w:rsidRPr="00173059">
        <w:t>, která tvoří samostatný PÚ N1.05</w:t>
      </w:r>
      <w:r w:rsidR="001D1FF0" w:rsidRPr="00173059">
        <w:t xml:space="preserve">. </w:t>
      </w:r>
    </w:p>
    <w:p w14:paraId="1F5C1852" w14:textId="32D05655" w:rsidR="00D632F2" w:rsidRPr="00173059" w:rsidRDefault="00D632F2" w:rsidP="00D632F2">
      <w:pPr>
        <w:rPr>
          <w:rFonts w:cs="Tahoma"/>
        </w:rPr>
      </w:pPr>
      <w:r w:rsidRPr="00173059">
        <w:t>Venkovní vzduch je do jednotky nasáván ze západní fasády, v jednotce je filtrován, podle potřeby předehříván odpadním vzduchem v rekuperátoru a dle potřeby případně dohříván nebo je dochlazován. Upravený vzduch je do jednotlivých místností přiváděn pomocí potrubního rozvodu s tepelnou izolací. Znehodnocený vzduch je odváděn z jednotlivých místností do VZT jednotky, pomocí potrubního rozvodu s tepelnou izolací, a poté je vyfukován přes fasádu objektu. VZT potrubí s průřezem větším než 40.000mm</w:t>
      </w:r>
      <w:r w:rsidRPr="00173059">
        <w:rPr>
          <w:vertAlign w:val="superscript"/>
        </w:rPr>
        <w:t>2</w:t>
      </w:r>
      <w:r w:rsidRPr="00173059">
        <w:t xml:space="preserve"> nebo potrubí i s menším průřezem, jejichž vzájemná vzdálenost je menší než 500mm, jsou v místě prostupů požárně dělícími stěnami a stropy opatřena </w:t>
      </w:r>
      <w:r w:rsidR="00EC4F0E" w:rsidRPr="00173059">
        <w:t>požárními klapkami se</w:t>
      </w:r>
      <w:r w:rsidR="00EC4F0E" w:rsidRPr="00173059">
        <w:rPr>
          <w:color w:val="000000" w:themeColor="text1"/>
        </w:rPr>
        <w:t xml:space="preserve"> servopohonem s pružinou (v případě vypnutí napájení se uzavřou), se signalizací polohy</w:t>
      </w:r>
      <w:r w:rsidR="00EC4F0E" w:rsidRPr="00173059">
        <w:rPr>
          <w:rFonts w:cs="Tahoma"/>
          <w:color w:val="000000" w:themeColor="text1"/>
          <w:szCs w:val="24"/>
        </w:rPr>
        <w:t xml:space="preserve"> a tavnou pojistkou s reakční teplotou +70°C.</w:t>
      </w:r>
      <w:r w:rsidR="00EC4F0E" w:rsidRPr="00173059">
        <w:rPr>
          <w:color w:val="000000" w:themeColor="text1"/>
        </w:rPr>
        <w:t xml:space="preserve"> </w:t>
      </w:r>
      <w:r w:rsidRPr="00173059">
        <w:t>Klapky jsou provedeny v souladu s čl.5 ČSN 73 0872 a čl.9.2 ČSN 73 0810 a jsou instalovány:</w:t>
      </w:r>
    </w:p>
    <w:p w14:paraId="2B1DBDF5" w14:textId="79AD9BB6" w:rsidR="00D632F2" w:rsidRPr="00173059" w:rsidRDefault="00D632F2" w:rsidP="00D632F2">
      <w:pPr>
        <w:numPr>
          <w:ilvl w:val="0"/>
          <w:numId w:val="46"/>
        </w:numPr>
        <w:ind w:left="867" w:hanging="357"/>
      </w:pPr>
      <w:r w:rsidRPr="00173059">
        <w:t>2ks EI30 ve stěně ze strojovny VZT (114) do chodby (134)</w:t>
      </w:r>
    </w:p>
    <w:p w14:paraId="143B92B3" w14:textId="3C243B95" w:rsidR="00D632F2" w:rsidRPr="00173059" w:rsidRDefault="00D77787" w:rsidP="00D632F2">
      <w:pPr>
        <w:numPr>
          <w:ilvl w:val="0"/>
          <w:numId w:val="46"/>
        </w:numPr>
        <w:ind w:left="867" w:hanging="357"/>
      </w:pPr>
      <w:r w:rsidRPr="00173059">
        <w:t>2ks EI15 ve stěně z VZT (237) do víceúčelového sálu (105)</w:t>
      </w:r>
    </w:p>
    <w:p w14:paraId="550E98EC" w14:textId="7AFF6F48" w:rsidR="00D77787" w:rsidRPr="00173059" w:rsidRDefault="00D77787" w:rsidP="00D77787">
      <w:pPr>
        <w:numPr>
          <w:ilvl w:val="0"/>
          <w:numId w:val="46"/>
        </w:numPr>
        <w:ind w:left="867" w:hanging="357"/>
      </w:pPr>
      <w:r w:rsidRPr="00173059">
        <w:t>1ks EI15 ve stěně z VZT (237) do šatny zaměstnanců (235)</w:t>
      </w:r>
    </w:p>
    <w:p w14:paraId="345D1724" w14:textId="1BDB6947" w:rsidR="00F03672" w:rsidRPr="00173059" w:rsidRDefault="00F03672" w:rsidP="00756C49">
      <w:pPr>
        <w:pStyle w:val="Odstavecseseznamem"/>
        <w:numPr>
          <w:ilvl w:val="0"/>
          <w:numId w:val="46"/>
        </w:numPr>
        <w:ind w:left="870"/>
      </w:pPr>
      <w:r w:rsidRPr="00173059">
        <w:t xml:space="preserve">VZT potrubí je vedeno v místnostech (121 a 103) nad SDK s požární odolností EI30. </w:t>
      </w:r>
      <w:r w:rsidRPr="00173059">
        <w:rPr>
          <w:rFonts w:cs="Tahoma"/>
        </w:rPr>
        <w:t>Všechna případná revizní dvířka v SDK podhledu jsou s požární odolností EI30/DP3</w:t>
      </w:r>
      <w:r w:rsidRPr="00173059">
        <w:t>.</w:t>
      </w:r>
      <w:r w:rsidR="00FD5C56" w:rsidRPr="00173059">
        <w:t xml:space="preserve"> </w:t>
      </w:r>
      <w:r w:rsidR="00756C49" w:rsidRPr="00173059">
        <w:rPr>
          <w:szCs w:val="24"/>
        </w:rPr>
        <w:t>Atesty, certifikáty a doklady o montáži budou doloženy při kolaudaci. Tyto konstrukce smí provádět pouze oprávněné firmy či osoby.</w:t>
      </w:r>
    </w:p>
    <w:p w14:paraId="2F0D3460" w14:textId="2DFEA4E7" w:rsidR="00D632F2" w:rsidRPr="00173059" w:rsidRDefault="00D632F2" w:rsidP="00D632F2">
      <w:pPr>
        <w:rPr>
          <w:rFonts w:cs="Tahoma"/>
          <w:szCs w:val="24"/>
        </w:rPr>
      </w:pPr>
      <w:r w:rsidRPr="00173059">
        <w:rPr>
          <w:rFonts w:cs="Tahoma"/>
          <w:szCs w:val="24"/>
        </w:rPr>
        <w:t xml:space="preserve">Požární klapky musí být osazeny tak, aby byla možná jejich obsluha a kontrola. V případě více prostupů v jedné požárně dělící konstrukci, musí být vzdálenost mezi skříňkami sousedních klapek vzdálenost nejméně 200mm. Požární klapky musí být z nehořlavých hmot. List klapky může být i z nesnadno hořlavých hmot. Pro kontrolní účely musí každá požární klapka umožňovat ruční otevření a zavření. Na požárních klapkách nebo na navazujícím chráněném potrubí musí být osazeny revizní otvory </w:t>
      </w:r>
      <w:r w:rsidRPr="00173059">
        <w:rPr>
          <w:rFonts w:cs="Tahoma"/>
          <w:szCs w:val="24"/>
        </w:rPr>
        <w:lastRenderedPageBreak/>
        <w:t>umožňující kontrolu, údržbu a čištění klapek. Víka nebo dvířka těchto revizních otvorů musí vykazovat stejnou požární odolnost jako vlastní klapka. U požárních klapek musí být zajištěna jejich pravidelná kontrola a údržba v rozsahu a časovém intervalu stanovené výrobcem.</w:t>
      </w:r>
    </w:p>
    <w:p w14:paraId="1D090205" w14:textId="77777777" w:rsidR="007A4F2F" w:rsidRPr="00173059" w:rsidRDefault="007A4F2F" w:rsidP="00D632F2">
      <w:pPr>
        <w:rPr>
          <w:rFonts w:cs="Tahoma"/>
          <w:szCs w:val="24"/>
        </w:rPr>
      </w:pPr>
    </w:p>
    <w:p w14:paraId="147DFA24" w14:textId="78B22227" w:rsidR="00BA5B47" w:rsidRPr="00173059" w:rsidRDefault="00D0276C" w:rsidP="00D0276C">
      <w:pPr>
        <w:pStyle w:val="Nadpis3"/>
      </w:pPr>
      <w:bookmarkStart w:id="66" w:name="_Toc88654459"/>
      <w:r w:rsidRPr="00173059">
        <w:t xml:space="preserve">3.9.4 </w:t>
      </w:r>
      <w:r w:rsidR="00BA5B47" w:rsidRPr="00173059">
        <w:t>Elektroinstalace</w:t>
      </w:r>
      <w:bookmarkEnd w:id="63"/>
      <w:bookmarkEnd w:id="64"/>
      <w:bookmarkEnd w:id="65"/>
      <w:bookmarkEnd w:id="66"/>
    </w:p>
    <w:p w14:paraId="425ECD36" w14:textId="77777777" w:rsidR="00613D91" w:rsidRPr="00173059" w:rsidRDefault="00613D91" w:rsidP="00613D91">
      <w:pPr>
        <w:rPr>
          <w:rFonts w:cs="Tahoma"/>
        </w:rPr>
      </w:pPr>
      <w:r w:rsidRPr="00173059">
        <w:rPr>
          <w:rFonts w:cs="Tahoma"/>
        </w:rPr>
        <w:t xml:space="preserve">Elektroinstalace musí být navržena v souladu s ČSN 33 2000 dle stanovení vnějších vlivů. Ochrana před atmosférickou elektřinou je provedena dle ČSN EN 62 305. </w:t>
      </w:r>
    </w:p>
    <w:p w14:paraId="0AFF4561" w14:textId="0E36622B" w:rsidR="001F2446" w:rsidRPr="00173059" w:rsidRDefault="001F2446" w:rsidP="001F2446">
      <w:pPr>
        <w:spacing w:line="240" w:lineRule="atLeast"/>
        <w:rPr>
          <w:rFonts w:cs="Tahoma"/>
        </w:rPr>
      </w:pPr>
      <w:r w:rsidRPr="00173059">
        <w:rPr>
          <w:rFonts w:cs="Tahoma"/>
        </w:rPr>
        <w:t xml:space="preserve">Uvnitř objektu ve </w:t>
      </w:r>
      <w:r w:rsidR="000256F5" w:rsidRPr="00173059">
        <w:rPr>
          <w:rFonts w:cs="Tahoma"/>
        </w:rPr>
        <w:t>vestibulu</w:t>
      </w:r>
      <w:r w:rsidRPr="00173059">
        <w:rPr>
          <w:rFonts w:cs="Tahoma"/>
        </w:rPr>
        <w:t xml:space="preserve"> (</w:t>
      </w:r>
      <w:r w:rsidR="000256F5" w:rsidRPr="00173059">
        <w:rPr>
          <w:rFonts w:cs="Tahoma"/>
        </w:rPr>
        <w:t>104</w:t>
      </w:r>
      <w:r w:rsidRPr="00173059">
        <w:rPr>
          <w:rFonts w:cs="Tahoma"/>
        </w:rPr>
        <w:t>) je instalován prvek „TOTAL STOP“ pro vypínání elektrické energie při případných požárech a mimořádných událostech. Tento prvek vypnutí je chráněn proti neoprávněnému či nechtěnému použití, je označen textovou tabulkou „TOTAL STOP“. Vodiče a kabely zajišťující provoz prvku „TOTAL STOP“ musí splňovat třídu funkčnosti P15-R a mít třídu reakce na oheň B2</w:t>
      </w:r>
      <w:r w:rsidRPr="00173059">
        <w:rPr>
          <w:rFonts w:cs="Tahoma"/>
          <w:vertAlign w:val="subscript"/>
        </w:rPr>
        <w:t>ca</w:t>
      </w:r>
      <w:r w:rsidRPr="00173059">
        <w:rPr>
          <w:rFonts w:cs="Tahoma"/>
        </w:rPr>
        <w:t>-s1-d1.</w:t>
      </w:r>
    </w:p>
    <w:p w14:paraId="2D4C8CE2" w14:textId="77777777" w:rsidR="009B45F3" w:rsidRPr="00173059" w:rsidRDefault="009B45F3" w:rsidP="009B45F3">
      <w:r w:rsidRPr="00173059">
        <w:t xml:space="preserve">Únikové cesty mají elektrické osvětlení a nouzové osvětlení (autonomní svítidla) funkční po dobu alespoň 60 min. splňující požadavky ČSN EN 1838. </w:t>
      </w:r>
      <w:r w:rsidRPr="00173059">
        <w:rPr>
          <w:lang w:eastAsia="en-US"/>
        </w:rPr>
        <w:t xml:space="preserve">Nouzové osvětlení je napojeno na běžnou síť v objektu a dále je v každém svítidle vestavěná baterie trvale dobíjitelná baterie. </w:t>
      </w:r>
    </w:p>
    <w:p w14:paraId="7D0D61FB" w14:textId="39FFB283" w:rsidR="009B45F3" w:rsidRPr="00173059" w:rsidRDefault="009B45F3" w:rsidP="009B45F3">
      <w:pPr>
        <w:rPr>
          <w:rFonts w:cs="Tahoma"/>
        </w:rPr>
      </w:pPr>
      <w:r w:rsidRPr="00173059">
        <w:rPr>
          <w:rFonts w:cs="Tahoma"/>
        </w:rPr>
        <w:t xml:space="preserve">Elektrorozvaděče v chodbách jsou s požární odolností EI30-S/DP1. </w:t>
      </w:r>
    </w:p>
    <w:p w14:paraId="263A2298" w14:textId="77777777" w:rsidR="00D0276C" w:rsidRPr="00173059" w:rsidRDefault="00D0276C" w:rsidP="00BA5B47">
      <w:pPr>
        <w:spacing w:line="240" w:lineRule="atLeast"/>
        <w:rPr>
          <w:rFonts w:cs="Tahoma"/>
        </w:rPr>
      </w:pPr>
    </w:p>
    <w:p w14:paraId="64B16BBF" w14:textId="5AEAF784" w:rsidR="00BA5B47" w:rsidRPr="00173059" w:rsidRDefault="00D0276C" w:rsidP="00D0276C">
      <w:pPr>
        <w:pStyle w:val="Nadpis2"/>
      </w:pPr>
      <w:bookmarkStart w:id="67" w:name="_Toc499648652"/>
      <w:bookmarkStart w:id="68" w:name="_Toc499670941"/>
      <w:bookmarkStart w:id="69" w:name="_Toc525196847"/>
      <w:bookmarkStart w:id="70" w:name="_Toc88654460"/>
      <w:r w:rsidRPr="00173059">
        <w:t xml:space="preserve">3.10 </w:t>
      </w:r>
      <w:r w:rsidR="00BA5B47" w:rsidRPr="00173059">
        <w:t>Požadavky pro hašení požáru a záchranné práce</w:t>
      </w:r>
      <w:bookmarkEnd w:id="67"/>
      <w:bookmarkEnd w:id="68"/>
      <w:bookmarkEnd w:id="69"/>
      <w:bookmarkEnd w:id="70"/>
    </w:p>
    <w:p w14:paraId="51767197" w14:textId="4E922194" w:rsidR="00613D91" w:rsidRPr="00173059" w:rsidRDefault="00613D91" w:rsidP="00613D91">
      <w:pPr>
        <w:rPr>
          <w:rFonts w:cs="Tahoma"/>
        </w:rPr>
      </w:pPr>
      <w:bookmarkStart w:id="71" w:name="_Toc498632220"/>
      <w:r w:rsidRPr="00173059">
        <w:rPr>
          <w:rFonts w:cs="Tahoma"/>
        </w:rPr>
        <w:t xml:space="preserve">Příjezd k řešenému objektu je zajištěn dle čl.12.2.1 ČSN 73 0802 po průjezdné dvoupruhové komunikaci (ul. </w:t>
      </w:r>
      <w:r w:rsidR="00F97C34" w:rsidRPr="00173059">
        <w:rPr>
          <w:rFonts w:cs="Tahoma"/>
        </w:rPr>
        <w:t>Hamerská</w:t>
      </w:r>
      <w:r w:rsidRPr="00173059">
        <w:rPr>
          <w:rFonts w:cs="Tahoma"/>
        </w:rPr>
        <w:t xml:space="preserve">) </w:t>
      </w:r>
      <w:r w:rsidR="002440DB" w:rsidRPr="00173059">
        <w:rPr>
          <w:rFonts w:cs="Tahoma"/>
        </w:rPr>
        <w:t>a</w:t>
      </w:r>
      <w:r w:rsidRPr="00173059">
        <w:rPr>
          <w:rFonts w:cs="Tahoma"/>
        </w:rPr>
        <w:t>ž do vzdáleno</w:t>
      </w:r>
      <w:r w:rsidR="002440DB" w:rsidRPr="00173059">
        <w:rPr>
          <w:rFonts w:cs="Tahoma"/>
        </w:rPr>
        <w:t xml:space="preserve">sti </w:t>
      </w:r>
      <w:r w:rsidR="00F97C34" w:rsidRPr="00173059">
        <w:rPr>
          <w:rFonts w:cs="Tahoma"/>
        </w:rPr>
        <w:t>7</w:t>
      </w:r>
      <w:r w:rsidR="002440DB" w:rsidRPr="00173059">
        <w:rPr>
          <w:rFonts w:cs="Tahoma"/>
        </w:rPr>
        <w:t xml:space="preserve"> m od vstupu do řešeného objektu</w:t>
      </w:r>
      <w:r w:rsidRPr="00173059">
        <w:rPr>
          <w:rFonts w:cs="Tahoma"/>
        </w:rPr>
        <w:t xml:space="preserve">. </w:t>
      </w:r>
      <w:r w:rsidRPr="00173059">
        <w:rPr>
          <w:color w:val="000000" w:themeColor="text1"/>
        </w:rPr>
        <w:t xml:space="preserve">Všechny komunikace a plochy pro příjezd vozidel HZS jsou zpevněny k použití vozidlem, jehož tíha na nejvíce zatíženou nápravu je nejméně 100 </w:t>
      </w:r>
      <w:proofErr w:type="spellStart"/>
      <w:r w:rsidRPr="00173059">
        <w:rPr>
          <w:color w:val="000000" w:themeColor="text1"/>
        </w:rPr>
        <w:t>kN</w:t>
      </w:r>
      <w:proofErr w:type="spellEnd"/>
      <w:r w:rsidRPr="00173059">
        <w:rPr>
          <w:color w:val="000000" w:themeColor="text1"/>
        </w:rPr>
        <w:t>.</w:t>
      </w:r>
    </w:p>
    <w:p w14:paraId="47F08140" w14:textId="77777777" w:rsidR="00613D91" w:rsidRPr="00173059" w:rsidRDefault="00613D91" w:rsidP="00613D91">
      <w:pPr>
        <w:rPr>
          <w:color w:val="000000" w:themeColor="text1"/>
        </w:rPr>
      </w:pPr>
      <w:r w:rsidRPr="00173059">
        <w:rPr>
          <w:color w:val="000000" w:themeColor="text1"/>
        </w:rPr>
        <w:t>Nástupní plochy se dle čl. 12.4.4 ČSN 73 0802 nezřizují, výška objektu h&lt; 12 m.</w:t>
      </w:r>
    </w:p>
    <w:p w14:paraId="709B5475" w14:textId="47FE5303" w:rsidR="00613D91" w:rsidRPr="00173059" w:rsidRDefault="00613D91" w:rsidP="00613D91">
      <w:pPr>
        <w:rPr>
          <w:rFonts w:cs="Tahoma"/>
          <w:color w:val="000000" w:themeColor="text1"/>
          <w:szCs w:val="24"/>
        </w:rPr>
      </w:pPr>
      <w:r w:rsidRPr="00173059">
        <w:rPr>
          <w:rFonts w:cs="Tahoma"/>
          <w:color w:val="000000" w:themeColor="text1"/>
          <w:szCs w:val="24"/>
        </w:rPr>
        <w:t xml:space="preserve">Vnější zásahové cesty dle čl. 12.6 ČSN 73 0802 není nutné zřizovat. </w:t>
      </w:r>
    </w:p>
    <w:p w14:paraId="02C36971" w14:textId="1D040FE2" w:rsidR="00613D91" w:rsidRPr="00173059" w:rsidRDefault="00613D91" w:rsidP="00613D91">
      <w:pPr>
        <w:rPr>
          <w:rFonts w:cs="Tahoma"/>
          <w:color w:val="FF0000"/>
          <w:szCs w:val="24"/>
        </w:rPr>
      </w:pPr>
      <w:r w:rsidRPr="00173059">
        <w:rPr>
          <w:rFonts w:cs="Tahoma"/>
          <w:color w:val="000000" w:themeColor="text1"/>
          <w:szCs w:val="24"/>
        </w:rPr>
        <w:t>Vnitřní zásahové cesty dle čl. 15.5.1 ČSN 73 0802 není nutné zřizovat.</w:t>
      </w:r>
    </w:p>
    <w:p w14:paraId="01F904F0" w14:textId="78F5CFB6" w:rsidR="005D216A" w:rsidRPr="00173059" w:rsidRDefault="005D216A">
      <w:pPr>
        <w:spacing w:before="0"/>
        <w:jc w:val="left"/>
      </w:pPr>
    </w:p>
    <w:p w14:paraId="37DE473D" w14:textId="5DD9B4A6" w:rsidR="00F979C1" w:rsidRPr="00173059" w:rsidRDefault="00F979C1" w:rsidP="00F979C1">
      <w:pPr>
        <w:pStyle w:val="Nadpis1"/>
      </w:pPr>
      <w:bookmarkStart w:id="72" w:name="_Toc88654461"/>
      <w:r w:rsidRPr="00173059">
        <w:t>Závěr</w:t>
      </w:r>
      <w:bookmarkEnd w:id="71"/>
      <w:bookmarkEnd w:id="72"/>
    </w:p>
    <w:p w14:paraId="13E3CA2A" w14:textId="06157811" w:rsidR="00BA7201" w:rsidRPr="00173059" w:rsidRDefault="00F979C1" w:rsidP="00F979C1">
      <w:pPr>
        <w:spacing w:line="240" w:lineRule="atLeast"/>
        <w:rPr>
          <w:rFonts w:cs="Tahoma"/>
          <w:iCs/>
        </w:rPr>
      </w:pPr>
      <w:r w:rsidRPr="00173059">
        <w:rPr>
          <w:rFonts w:cs="Tahoma"/>
          <w:iCs/>
        </w:rPr>
        <w:t xml:space="preserve">Za předpokladu dodržení ustanovení tohoto požárně bezpečnostního řešení, vyhoví </w:t>
      </w:r>
      <w:r w:rsidR="00336E2A" w:rsidRPr="00173059">
        <w:t>stavební úpravy</w:t>
      </w:r>
      <w:r w:rsidRPr="00173059">
        <w:t xml:space="preserve"> </w:t>
      </w:r>
      <w:r w:rsidRPr="00173059">
        <w:rPr>
          <w:rFonts w:cs="Tahoma"/>
          <w:iCs/>
        </w:rPr>
        <w:t>vyhl.č. 23/2008 Sb. ve znění pozdějších předpisů a dotčeným normám z oboru požární bezpečnosti staveb.</w:t>
      </w:r>
    </w:p>
    <w:p w14:paraId="62593A83" w14:textId="77777777" w:rsidR="003D6E60" w:rsidRPr="00173059" w:rsidRDefault="003D6E60" w:rsidP="003D6E60">
      <w:pPr>
        <w:rPr>
          <w:lang w:eastAsia="en-US"/>
        </w:rPr>
      </w:pPr>
      <w:r w:rsidRPr="00173059">
        <w:t xml:space="preserve">Investor, popř. stavebník apod. při kolaudaci posuzované stavby předloží zejména doklady v souladu se zákonem č. 22/1997 Sb. a v souladu s vyhláškou MV č. 246/2001 Sb. na všechny použité stavební prvky a konstrukce. Dále předloží doklady o způsobilosti a provozuschopnosti zařízení a požárně bezpečnostních zařízení v souladu s vyhláškou MV. Č. 246/2001 Sb. </w:t>
      </w:r>
    </w:p>
    <w:p w14:paraId="14269393" w14:textId="57F3341E" w:rsidR="003D6E60" w:rsidRPr="00173059" w:rsidRDefault="003D6E60" w:rsidP="003D6E60">
      <w:pPr>
        <w:rPr>
          <w:snapToGrid w:val="0"/>
          <w:color w:val="000000"/>
        </w:rPr>
      </w:pPr>
      <w:r w:rsidRPr="00173059">
        <w:rPr>
          <w:snapToGrid w:val="0"/>
          <w:color w:val="000000"/>
        </w:rPr>
        <w:t>Projektant PBŘ si vyhrazuje právo úpravy projektu v případě zjištění skutečností, které mu nebyly známy v okamžiku zpracování projektové dokumentace.</w:t>
      </w:r>
    </w:p>
    <w:p w14:paraId="282357DD" w14:textId="6EEE8183" w:rsidR="00B6739E" w:rsidRPr="00173059" w:rsidRDefault="00B6739E" w:rsidP="003D6E60">
      <w:pPr>
        <w:rPr>
          <w:snapToGrid w:val="0"/>
          <w:color w:val="000000"/>
        </w:rPr>
      </w:pPr>
    </w:p>
    <w:p w14:paraId="4EEB82B0" w14:textId="77777777" w:rsidR="00B6739E" w:rsidRPr="00173059" w:rsidRDefault="00B6739E" w:rsidP="003D6E60">
      <w:pPr>
        <w:rPr>
          <w:snapToGrid w:val="0"/>
          <w:color w:val="000000"/>
        </w:rPr>
      </w:pPr>
    </w:p>
    <w:p w14:paraId="61F55EB8" w14:textId="77777777" w:rsidR="00E17CAA" w:rsidRPr="00173059" w:rsidRDefault="00E17CAA">
      <w:pPr>
        <w:spacing w:before="0"/>
        <w:jc w:val="left"/>
        <w:rPr>
          <w:b/>
          <w:caps/>
          <w:kern w:val="28"/>
          <w:sz w:val="32"/>
        </w:rPr>
      </w:pPr>
      <w:bookmarkStart w:id="73" w:name="_Toc498632221"/>
      <w:r w:rsidRPr="00173059">
        <w:br w:type="page"/>
      </w:r>
    </w:p>
    <w:p w14:paraId="26D44DE0" w14:textId="4FA7585A" w:rsidR="00F979C1" w:rsidRPr="00173059" w:rsidRDefault="00F979C1" w:rsidP="00F979C1">
      <w:pPr>
        <w:pStyle w:val="Nadpis1"/>
      </w:pPr>
      <w:bookmarkStart w:id="74" w:name="_Toc88654462"/>
      <w:r w:rsidRPr="00173059">
        <w:lastRenderedPageBreak/>
        <w:t>Seznam použitých podkladů pro zpracování</w:t>
      </w:r>
      <w:bookmarkEnd w:id="73"/>
      <w:bookmarkEnd w:id="74"/>
    </w:p>
    <w:p w14:paraId="7D7BC245" w14:textId="4E84D681" w:rsidR="00181416" w:rsidRPr="00173059" w:rsidRDefault="00181416" w:rsidP="00181416">
      <w:pPr>
        <w:numPr>
          <w:ilvl w:val="0"/>
          <w:numId w:val="1"/>
        </w:numPr>
        <w:autoSpaceDE w:val="0"/>
        <w:autoSpaceDN w:val="0"/>
        <w:adjustRightInd w:val="0"/>
        <w:ind w:left="357" w:hanging="357"/>
        <w:jc w:val="left"/>
        <w:rPr>
          <w:rFonts w:cs="Tahoma"/>
        </w:rPr>
      </w:pPr>
      <w:r w:rsidRPr="00173059">
        <w:rPr>
          <w:rFonts w:cs="Tahoma"/>
        </w:rPr>
        <w:t xml:space="preserve">Projektová dokumentace pro </w:t>
      </w:r>
      <w:r w:rsidR="00081E49" w:rsidRPr="00173059">
        <w:rPr>
          <w:rFonts w:cs="Tahoma"/>
        </w:rPr>
        <w:t>stavební povolení</w:t>
      </w:r>
      <w:r w:rsidRPr="00173059">
        <w:rPr>
          <w:rFonts w:cs="Tahoma"/>
        </w:rPr>
        <w:t xml:space="preserve">:  </w:t>
      </w:r>
    </w:p>
    <w:p w14:paraId="0FD8CAE7" w14:textId="3BA4AC94" w:rsidR="00181416" w:rsidRPr="00173059" w:rsidRDefault="00181416" w:rsidP="00181416">
      <w:pPr>
        <w:autoSpaceDN w:val="0"/>
        <w:adjustRightInd w:val="0"/>
        <w:spacing w:before="60"/>
        <w:ind w:left="2120" w:hanging="1763"/>
        <w:jc w:val="left"/>
        <w:rPr>
          <w:rFonts w:cs="Tahoma"/>
          <w:sz w:val="16"/>
        </w:rPr>
      </w:pPr>
      <w:r w:rsidRPr="00173059">
        <w:rPr>
          <w:rFonts w:cs="Tahoma"/>
          <w:u w:val="single"/>
        </w:rPr>
        <w:t>název</w:t>
      </w:r>
      <w:r w:rsidRPr="00173059">
        <w:rPr>
          <w:rFonts w:cs="Tahoma"/>
        </w:rPr>
        <w:t xml:space="preserve">: </w:t>
      </w:r>
      <w:r w:rsidR="00081E49" w:rsidRPr="00173059">
        <w:rPr>
          <w:rFonts w:cs="Tahoma"/>
        </w:rPr>
        <w:t>Rekonstrukce interiéru klubu Zubří</w:t>
      </w:r>
    </w:p>
    <w:p w14:paraId="0AECC0E2" w14:textId="3978F7DD" w:rsidR="00181416" w:rsidRPr="00173059" w:rsidRDefault="00181416" w:rsidP="00181416">
      <w:pPr>
        <w:autoSpaceDE w:val="0"/>
        <w:autoSpaceDN w:val="0"/>
        <w:adjustRightInd w:val="0"/>
        <w:spacing w:before="60"/>
        <w:ind w:left="357"/>
        <w:jc w:val="left"/>
        <w:rPr>
          <w:rFonts w:cs="Tahoma"/>
        </w:rPr>
      </w:pPr>
      <w:r w:rsidRPr="00173059">
        <w:rPr>
          <w:rFonts w:cs="Tahoma"/>
          <w:u w:val="single"/>
        </w:rPr>
        <w:t>datum:</w:t>
      </w:r>
      <w:r w:rsidRPr="00173059">
        <w:rPr>
          <w:rFonts w:cs="Tahoma"/>
        </w:rPr>
        <w:t xml:space="preserve"> </w:t>
      </w:r>
      <w:r w:rsidR="00081E49" w:rsidRPr="00173059">
        <w:rPr>
          <w:rFonts w:cs="Tahoma"/>
        </w:rPr>
        <w:t>říjen 2021</w:t>
      </w:r>
    </w:p>
    <w:p w14:paraId="37B06416" w14:textId="2C6C31CF" w:rsidR="00181416" w:rsidRPr="00173059" w:rsidRDefault="00181416" w:rsidP="00181416">
      <w:pPr>
        <w:spacing w:before="60"/>
        <w:ind w:firstLine="357"/>
        <w:jc w:val="left"/>
        <w:rPr>
          <w:rFonts w:asciiTheme="majorHAnsi" w:hAnsiTheme="majorHAnsi"/>
          <w:sz w:val="28"/>
          <w:szCs w:val="28"/>
        </w:rPr>
      </w:pPr>
      <w:r w:rsidRPr="00173059">
        <w:rPr>
          <w:rFonts w:cs="Tahoma"/>
          <w:u w:val="single"/>
        </w:rPr>
        <w:t>autorizoval:</w:t>
      </w:r>
      <w:r w:rsidRPr="00173059">
        <w:rPr>
          <w:rFonts w:cs="Tahoma"/>
        </w:rPr>
        <w:t xml:space="preserve"> </w:t>
      </w:r>
      <w:r w:rsidR="00081E49" w:rsidRPr="00173059">
        <w:t>Ing. arch. Jiří Klimek, ČKA: 03 332</w:t>
      </w:r>
    </w:p>
    <w:p w14:paraId="51DAFF8F" w14:textId="77777777" w:rsidR="005D216A" w:rsidRPr="00173059" w:rsidRDefault="005D216A" w:rsidP="005D216A">
      <w:pPr>
        <w:numPr>
          <w:ilvl w:val="0"/>
          <w:numId w:val="1"/>
        </w:numPr>
        <w:tabs>
          <w:tab w:val="clear" w:pos="360"/>
        </w:tabs>
        <w:autoSpaceDE w:val="0"/>
        <w:autoSpaceDN w:val="0"/>
        <w:adjustRightInd w:val="0"/>
        <w:ind w:left="357" w:hanging="357"/>
        <w:jc w:val="left"/>
        <w:rPr>
          <w:rFonts w:cs="Tahoma"/>
          <w:szCs w:val="24"/>
        </w:rPr>
      </w:pPr>
      <w:r w:rsidRPr="00173059">
        <w:rPr>
          <w:rFonts w:cs="Tahoma"/>
          <w:szCs w:val="24"/>
        </w:rPr>
        <w:t>Zákon č. 133/1985 Sb. o požární ochraně ve znění pozdějších předpisů</w:t>
      </w:r>
    </w:p>
    <w:p w14:paraId="598AF1E8" w14:textId="77777777" w:rsidR="005D216A" w:rsidRPr="00173059" w:rsidRDefault="005D216A" w:rsidP="005D216A">
      <w:pPr>
        <w:numPr>
          <w:ilvl w:val="0"/>
          <w:numId w:val="1"/>
        </w:numPr>
        <w:tabs>
          <w:tab w:val="clear" w:pos="360"/>
        </w:tabs>
        <w:autoSpaceDE w:val="0"/>
        <w:autoSpaceDN w:val="0"/>
        <w:adjustRightInd w:val="0"/>
        <w:ind w:left="357" w:hanging="357"/>
        <w:jc w:val="left"/>
        <w:rPr>
          <w:rFonts w:cs="Tahoma"/>
          <w:szCs w:val="24"/>
        </w:rPr>
      </w:pPr>
      <w:r w:rsidRPr="00173059">
        <w:rPr>
          <w:rFonts w:cs="Tahoma"/>
          <w:szCs w:val="24"/>
        </w:rPr>
        <w:t>Vyhl.č. 246/2001 Sb. o stanovení podmínek požární bezpečnosti a výkonu státního požárního dozoru ve znění pozdějších předpisů</w:t>
      </w:r>
    </w:p>
    <w:p w14:paraId="426F2CC5" w14:textId="77777777" w:rsidR="005D216A" w:rsidRPr="00173059" w:rsidRDefault="005D216A" w:rsidP="005D216A">
      <w:pPr>
        <w:numPr>
          <w:ilvl w:val="0"/>
          <w:numId w:val="1"/>
        </w:numPr>
        <w:tabs>
          <w:tab w:val="clear" w:pos="360"/>
        </w:tabs>
        <w:autoSpaceDE w:val="0"/>
        <w:autoSpaceDN w:val="0"/>
        <w:adjustRightInd w:val="0"/>
        <w:ind w:left="357" w:hanging="357"/>
        <w:jc w:val="left"/>
        <w:rPr>
          <w:rFonts w:cs="Tahoma"/>
          <w:szCs w:val="24"/>
        </w:rPr>
      </w:pPr>
      <w:r w:rsidRPr="00173059">
        <w:rPr>
          <w:rFonts w:cs="Tahoma"/>
          <w:szCs w:val="24"/>
        </w:rPr>
        <w:t>Vyhl.č. 23/2008 Sb. o technických podmínkách požární ochrany staveb ve znění pozdějších předpisů</w:t>
      </w:r>
    </w:p>
    <w:p w14:paraId="3E155317" w14:textId="77777777" w:rsidR="005D216A" w:rsidRPr="00173059" w:rsidRDefault="005D216A" w:rsidP="005D216A">
      <w:pPr>
        <w:numPr>
          <w:ilvl w:val="0"/>
          <w:numId w:val="1"/>
        </w:numPr>
        <w:tabs>
          <w:tab w:val="clear" w:pos="360"/>
        </w:tabs>
        <w:autoSpaceDE w:val="0"/>
        <w:autoSpaceDN w:val="0"/>
        <w:adjustRightInd w:val="0"/>
        <w:ind w:left="357" w:hanging="357"/>
        <w:jc w:val="left"/>
        <w:rPr>
          <w:rFonts w:cs="Tahoma"/>
          <w:szCs w:val="24"/>
        </w:rPr>
      </w:pPr>
      <w:r w:rsidRPr="00173059">
        <w:rPr>
          <w:rFonts w:cs="Tahoma"/>
          <w:szCs w:val="24"/>
        </w:rPr>
        <w:t>Vyhl.č. 268/2009 Sb. o technických požadavcích na stavby</w:t>
      </w:r>
    </w:p>
    <w:p w14:paraId="532164CF" w14:textId="77777777" w:rsidR="005D216A" w:rsidRPr="00173059" w:rsidRDefault="005D216A" w:rsidP="005D216A">
      <w:pPr>
        <w:numPr>
          <w:ilvl w:val="0"/>
          <w:numId w:val="1"/>
        </w:numPr>
        <w:tabs>
          <w:tab w:val="clear" w:pos="360"/>
        </w:tabs>
        <w:autoSpaceDE w:val="0"/>
        <w:autoSpaceDN w:val="0"/>
        <w:adjustRightInd w:val="0"/>
        <w:ind w:left="357" w:hanging="357"/>
        <w:jc w:val="left"/>
        <w:rPr>
          <w:rFonts w:cs="Tahoma"/>
          <w:szCs w:val="24"/>
        </w:rPr>
      </w:pPr>
      <w:r w:rsidRPr="00173059">
        <w:rPr>
          <w:rFonts w:cs="Tahoma"/>
          <w:szCs w:val="24"/>
        </w:rPr>
        <w:t>ČSN 06 1008/1997 - Požární bezpečnost tepelných zařízení</w:t>
      </w:r>
    </w:p>
    <w:p w14:paraId="43252FAB" w14:textId="77777777" w:rsidR="005D216A" w:rsidRPr="00173059" w:rsidRDefault="005D216A" w:rsidP="005D216A">
      <w:pPr>
        <w:numPr>
          <w:ilvl w:val="0"/>
          <w:numId w:val="1"/>
        </w:numPr>
        <w:tabs>
          <w:tab w:val="clear" w:pos="360"/>
        </w:tabs>
        <w:autoSpaceDE w:val="0"/>
        <w:autoSpaceDN w:val="0"/>
        <w:adjustRightInd w:val="0"/>
        <w:jc w:val="left"/>
        <w:rPr>
          <w:rFonts w:cs="Tahoma"/>
          <w:szCs w:val="24"/>
        </w:rPr>
      </w:pPr>
      <w:r w:rsidRPr="00173059">
        <w:rPr>
          <w:rFonts w:cs="Tahoma"/>
          <w:szCs w:val="24"/>
        </w:rPr>
        <w:t>ČSN 73 0802 ed.2 /2020 - PBS - Nevýrobní objekty</w:t>
      </w:r>
    </w:p>
    <w:p w14:paraId="68CD64A5" w14:textId="77777777" w:rsidR="005D216A" w:rsidRPr="00173059" w:rsidRDefault="005D216A" w:rsidP="005D216A">
      <w:pPr>
        <w:numPr>
          <w:ilvl w:val="0"/>
          <w:numId w:val="1"/>
        </w:numPr>
        <w:tabs>
          <w:tab w:val="clear" w:pos="360"/>
        </w:tabs>
        <w:autoSpaceDE w:val="0"/>
        <w:autoSpaceDN w:val="0"/>
        <w:adjustRightInd w:val="0"/>
        <w:ind w:left="357" w:hanging="357"/>
        <w:jc w:val="left"/>
        <w:rPr>
          <w:rFonts w:cs="Tahoma"/>
          <w:szCs w:val="24"/>
        </w:rPr>
      </w:pPr>
      <w:r w:rsidRPr="00173059">
        <w:rPr>
          <w:rFonts w:cs="Tahoma"/>
          <w:szCs w:val="24"/>
        </w:rPr>
        <w:t>ČSN 73 0810/2016 - PBS - Společná ustanovení</w:t>
      </w:r>
    </w:p>
    <w:p w14:paraId="2A9AF1AC" w14:textId="77777777" w:rsidR="005D216A" w:rsidRPr="00173059" w:rsidRDefault="005D216A" w:rsidP="005D216A">
      <w:pPr>
        <w:numPr>
          <w:ilvl w:val="0"/>
          <w:numId w:val="1"/>
        </w:numPr>
        <w:tabs>
          <w:tab w:val="clear" w:pos="360"/>
        </w:tabs>
        <w:autoSpaceDE w:val="0"/>
        <w:autoSpaceDN w:val="0"/>
        <w:adjustRightInd w:val="0"/>
        <w:ind w:left="357" w:hanging="357"/>
        <w:jc w:val="left"/>
        <w:rPr>
          <w:rFonts w:cs="Tahoma"/>
          <w:szCs w:val="24"/>
        </w:rPr>
      </w:pPr>
      <w:r w:rsidRPr="00173059">
        <w:rPr>
          <w:rFonts w:cs="Tahoma"/>
          <w:szCs w:val="24"/>
        </w:rPr>
        <w:t>ČSN 73 0818/1997+Z1/2002 - PBS - Obsazení objektu osobami</w:t>
      </w:r>
    </w:p>
    <w:p w14:paraId="15362443" w14:textId="77777777" w:rsidR="005D216A" w:rsidRPr="00173059" w:rsidRDefault="005D216A" w:rsidP="005D216A">
      <w:pPr>
        <w:numPr>
          <w:ilvl w:val="0"/>
          <w:numId w:val="1"/>
        </w:numPr>
        <w:tabs>
          <w:tab w:val="clear" w:pos="360"/>
        </w:tabs>
        <w:autoSpaceDE w:val="0"/>
        <w:autoSpaceDN w:val="0"/>
        <w:adjustRightInd w:val="0"/>
        <w:ind w:left="357" w:hanging="357"/>
        <w:jc w:val="left"/>
        <w:rPr>
          <w:rFonts w:cs="Tahoma"/>
          <w:szCs w:val="24"/>
        </w:rPr>
      </w:pPr>
      <w:r w:rsidRPr="00173059">
        <w:rPr>
          <w:rFonts w:cs="Tahoma"/>
          <w:szCs w:val="24"/>
        </w:rPr>
        <w:t>ČSN 73 0821/2007 ed.2 - PBS - Požární odolnost stavebních konstrukcí</w:t>
      </w:r>
    </w:p>
    <w:p w14:paraId="5919CA79" w14:textId="4BBEF754" w:rsidR="005D216A" w:rsidRPr="00173059" w:rsidRDefault="005D216A" w:rsidP="005D216A">
      <w:pPr>
        <w:numPr>
          <w:ilvl w:val="0"/>
          <w:numId w:val="1"/>
        </w:numPr>
        <w:tabs>
          <w:tab w:val="clear" w:pos="360"/>
        </w:tabs>
        <w:autoSpaceDE w:val="0"/>
        <w:autoSpaceDN w:val="0"/>
        <w:adjustRightInd w:val="0"/>
        <w:ind w:left="357" w:hanging="357"/>
        <w:jc w:val="left"/>
        <w:rPr>
          <w:rFonts w:cs="Tahoma"/>
          <w:szCs w:val="24"/>
        </w:rPr>
      </w:pPr>
      <w:r w:rsidRPr="00173059">
        <w:rPr>
          <w:rFonts w:cs="Tahoma"/>
          <w:szCs w:val="24"/>
        </w:rPr>
        <w:t>ČSN 73 0824/1992 - PBS - Výhřevnost hořlavých látek</w:t>
      </w:r>
    </w:p>
    <w:p w14:paraId="7A12A99C" w14:textId="77777777" w:rsidR="00A920CE" w:rsidRPr="00173059" w:rsidRDefault="00A920CE" w:rsidP="00A920CE">
      <w:pPr>
        <w:numPr>
          <w:ilvl w:val="0"/>
          <w:numId w:val="1"/>
        </w:numPr>
        <w:tabs>
          <w:tab w:val="clear" w:pos="360"/>
        </w:tabs>
        <w:autoSpaceDE w:val="0"/>
        <w:autoSpaceDN w:val="0"/>
        <w:adjustRightInd w:val="0"/>
        <w:jc w:val="left"/>
        <w:rPr>
          <w:rFonts w:cs="Tahoma"/>
          <w:szCs w:val="24"/>
        </w:rPr>
      </w:pPr>
      <w:r w:rsidRPr="00173059">
        <w:rPr>
          <w:rFonts w:cs="Tahoma"/>
          <w:szCs w:val="24"/>
        </w:rPr>
        <w:t>ČSN 73 0831 ed. 2/2020- PBS - Shromažďovací prostory</w:t>
      </w:r>
    </w:p>
    <w:p w14:paraId="4D795D45" w14:textId="77777777" w:rsidR="005D216A" w:rsidRPr="00173059" w:rsidRDefault="005D216A" w:rsidP="005D216A">
      <w:pPr>
        <w:numPr>
          <w:ilvl w:val="0"/>
          <w:numId w:val="1"/>
        </w:numPr>
        <w:tabs>
          <w:tab w:val="clear" w:pos="360"/>
        </w:tabs>
        <w:autoSpaceDE w:val="0"/>
        <w:autoSpaceDN w:val="0"/>
        <w:adjustRightInd w:val="0"/>
        <w:jc w:val="left"/>
        <w:rPr>
          <w:rFonts w:cs="Tahoma"/>
          <w:szCs w:val="24"/>
        </w:rPr>
      </w:pPr>
      <w:r w:rsidRPr="00173059">
        <w:rPr>
          <w:rFonts w:cs="Tahoma"/>
          <w:szCs w:val="24"/>
        </w:rPr>
        <w:t>ČSN 73 0833 ed.2/2020 - PBS - Budovy pro bydlení a ubytování</w:t>
      </w:r>
    </w:p>
    <w:p w14:paraId="43FC0DB0" w14:textId="77777777" w:rsidR="005D216A" w:rsidRPr="00173059" w:rsidRDefault="005D216A" w:rsidP="005D216A">
      <w:pPr>
        <w:numPr>
          <w:ilvl w:val="0"/>
          <w:numId w:val="1"/>
        </w:numPr>
        <w:tabs>
          <w:tab w:val="clear" w:pos="360"/>
        </w:tabs>
        <w:autoSpaceDE w:val="0"/>
        <w:autoSpaceDN w:val="0"/>
        <w:adjustRightInd w:val="0"/>
        <w:ind w:left="357" w:hanging="357"/>
        <w:jc w:val="left"/>
        <w:rPr>
          <w:rFonts w:cs="Tahoma"/>
          <w:szCs w:val="24"/>
        </w:rPr>
      </w:pPr>
      <w:r w:rsidRPr="00173059">
        <w:rPr>
          <w:rFonts w:cs="Tahoma"/>
          <w:szCs w:val="24"/>
        </w:rPr>
        <w:t>ČSN 73 0834/2011 + Z1/2011 – PBS- Změny staveb</w:t>
      </w:r>
    </w:p>
    <w:p w14:paraId="37A5E8D0" w14:textId="77777777" w:rsidR="005D216A" w:rsidRPr="00173059" w:rsidRDefault="005D216A" w:rsidP="005D216A">
      <w:pPr>
        <w:numPr>
          <w:ilvl w:val="0"/>
          <w:numId w:val="1"/>
        </w:numPr>
        <w:tabs>
          <w:tab w:val="clear" w:pos="360"/>
        </w:tabs>
        <w:autoSpaceDE w:val="0"/>
        <w:autoSpaceDN w:val="0"/>
        <w:adjustRightInd w:val="0"/>
        <w:ind w:left="357" w:hanging="357"/>
        <w:jc w:val="left"/>
        <w:rPr>
          <w:rFonts w:cs="Tahoma"/>
          <w:szCs w:val="24"/>
        </w:rPr>
      </w:pPr>
      <w:r w:rsidRPr="00173059">
        <w:rPr>
          <w:rFonts w:cs="Tahoma"/>
          <w:szCs w:val="24"/>
        </w:rPr>
        <w:t>ČSN 73 0873/2003 - PBS - Zásobování požární vodou</w:t>
      </w:r>
    </w:p>
    <w:p w14:paraId="72E13F2A" w14:textId="77777777" w:rsidR="005D216A" w:rsidRPr="00173059" w:rsidRDefault="005D216A" w:rsidP="005D216A">
      <w:pPr>
        <w:numPr>
          <w:ilvl w:val="0"/>
          <w:numId w:val="1"/>
        </w:numPr>
        <w:autoSpaceDE w:val="0"/>
        <w:autoSpaceDN w:val="0"/>
        <w:adjustRightInd w:val="0"/>
        <w:ind w:left="357" w:hanging="357"/>
        <w:jc w:val="left"/>
        <w:rPr>
          <w:rFonts w:cs="Tahoma"/>
          <w:szCs w:val="24"/>
        </w:rPr>
      </w:pPr>
      <w:r w:rsidRPr="00173059">
        <w:rPr>
          <w:rFonts w:cs="Tahoma"/>
          <w:szCs w:val="24"/>
        </w:rPr>
        <w:t>ČSN 73 0872/1996 - PBS - Ochrana staveb proti šíření požáru VZT zařízením</w:t>
      </w:r>
    </w:p>
    <w:p w14:paraId="464112A9" w14:textId="77777777" w:rsidR="005D216A" w:rsidRPr="00173059" w:rsidRDefault="005D216A" w:rsidP="005D216A">
      <w:pPr>
        <w:numPr>
          <w:ilvl w:val="0"/>
          <w:numId w:val="1"/>
        </w:numPr>
        <w:tabs>
          <w:tab w:val="clear" w:pos="360"/>
        </w:tabs>
        <w:autoSpaceDE w:val="0"/>
        <w:autoSpaceDN w:val="0"/>
        <w:adjustRightInd w:val="0"/>
        <w:ind w:left="357" w:hanging="357"/>
        <w:jc w:val="left"/>
        <w:rPr>
          <w:rFonts w:cs="Tahoma"/>
          <w:szCs w:val="24"/>
        </w:rPr>
      </w:pPr>
      <w:r w:rsidRPr="00173059">
        <w:rPr>
          <w:rFonts w:cs="Tahoma"/>
          <w:szCs w:val="24"/>
        </w:rPr>
        <w:t>ČSN 73 4201 ed. 2/2016 - Komíny a kouřovody - Navrhování, provádění a připojování spotřebičů paliv</w:t>
      </w:r>
    </w:p>
    <w:p w14:paraId="4975C685" w14:textId="77777777" w:rsidR="005D216A" w:rsidRPr="00173059" w:rsidRDefault="005933D9" w:rsidP="005D216A">
      <w:pPr>
        <w:numPr>
          <w:ilvl w:val="0"/>
          <w:numId w:val="1"/>
        </w:numPr>
        <w:tabs>
          <w:tab w:val="clear" w:pos="360"/>
        </w:tabs>
        <w:autoSpaceDE w:val="0"/>
        <w:autoSpaceDN w:val="0"/>
        <w:adjustRightInd w:val="0"/>
        <w:ind w:left="357" w:hanging="357"/>
        <w:jc w:val="left"/>
        <w:rPr>
          <w:rStyle w:val="Hypertextovodkaz"/>
          <w:rFonts w:cs="Tahoma"/>
          <w:szCs w:val="24"/>
        </w:rPr>
      </w:pPr>
      <w:hyperlink r:id="rId10" w:history="1">
        <w:r w:rsidR="005D216A" w:rsidRPr="00173059">
          <w:rPr>
            <w:rStyle w:val="Hypertextovodkaz"/>
            <w:rFonts w:cs="Tahoma"/>
            <w:color w:val="002060"/>
            <w:szCs w:val="24"/>
          </w:rPr>
          <w:t>www.pelcfrantisek.cz</w:t>
        </w:r>
      </w:hyperlink>
    </w:p>
    <w:p w14:paraId="33CAB8AF" w14:textId="77777777" w:rsidR="00D875C3" w:rsidRPr="00173059" w:rsidRDefault="00D875C3">
      <w:pPr>
        <w:spacing w:before="0"/>
        <w:jc w:val="left"/>
        <w:rPr>
          <w:b/>
          <w:caps/>
          <w:kern w:val="28"/>
          <w:sz w:val="32"/>
        </w:rPr>
      </w:pPr>
      <w:r w:rsidRPr="00173059">
        <w:br w:type="page"/>
      </w:r>
    </w:p>
    <w:p w14:paraId="26F32AC1" w14:textId="77777777" w:rsidR="00B632FC" w:rsidRPr="00173059" w:rsidRDefault="00C427E7" w:rsidP="006B14B1">
      <w:pPr>
        <w:pStyle w:val="Nadpis1"/>
        <w:spacing w:before="0"/>
      </w:pPr>
      <w:bookmarkStart w:id="75" w:name="_Toc88654463"/>
      <w:r w:rsidRPr="00173059">
        <w:lastRenderedPageBreak/>
        <w:t>Výkresová část</w:t>
      </w:r>
      <w:bookmarkEnd w:id="75"/>
    </w:p>
    <w:p w14:paraId="518331FD" w14:textId="06D51657" w:rsidR="00B632FC" w:rsidRPr="00173059" w:rsidRDefault="00B632FC" w:rsidP="00B632FC">
      <w:pPr>
        <w:pStyle w:val="Nadpis3"/>
      </w:pPr>
      <w:bookmarkStart w:id="76" w:name="_Toc55989902"/>
      <w:bookmarkStart w:id="77" w:name="_Toc61247610"/>
      <w:bookmarkStart w:id="78" w:name="_Toc62022587"/>
      <w:bookmarkStart w:id="79" w:name="_Toc78462629"/>
      <w:bookmarkStart w:id="80" w:name="_Toc88654464"/>
      <w:r w:rsidRPr="00173059">
        <w:t>Výkres č. 01 – PBŘ: Situace – A4 - 1:</w:t>
      </w:r>
      <w:bookmarkEnd w:id="76"/>
      <w:bookmarkEnd w:id="77"/>
      <w:bookmarkEnd w:id="78"/>
      <w:bookmarkEnd w:id="79"/>
      <w:r w:rsidR="003D7B49" w:rsidRPr="00173059">
        <w:t>500</w:t>
      </w:r>
      <w:bookmarkEnd w:id="80"/>
    </w:p>
    <w:p w14:paraId="06A1CB78" w14:textId="552CBA0E" w:rsidR="003D7B49" w:rsidRPr="00173059" w:rsidRDefault="003D7B49" w:rsidP="003D7B49">
      <w:r w:rsidRPr="00173059">
        <w:rPr>
          <w:noProof/>
        </w:rPr>
        <w:drawing>
          <wp:inline distT="0" distB="0" distL="0" distR="0" wp14:anchorId="0537321E" wp14:editId="66FBB82C">
            <wp:extent cx="5760085" cy="8642674"/>
            <wp:effectExtent l="0" t="0" r="0" b="6350"/>
            <wp:docPr id="12" name="Obrázek 12" descr="C:\Users\Admin\iCloudDrive\Práce\PROJEKTY\KLIMEK-Ing-arch-21_08_20-SÚ-KD-Zubří-T-IHNED\Výkres-odstupy-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CloudDrive\Práce\PROJEKTY\KLIMEK-Ing-arch-21_08_20-SÚ-KD-Zubří-T-IHNED\Výkres-odstupy-Model.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085" cy="8642674"/>
                    </a:xfrm>
                    <a:prstGeom prst="rect">
                      <a:avLst/>
                    </a:prstGeom>
                    <a:noFill/>
                    <a:ln>
                      <a:noFill/>
                    </a:ln>
                  </pic:spPr>
                </pic:pic>
              </a:graphicData>
            </a:graphic>
          </wp:inline>
        </w:drawing>
      </w:r>
    </w:p>
    <w:p w14:paraId="35CE8458" w14:textId="5EB027C9" w:rsidR="0039134D" w:rsidRPr="00173059" w:rsidRDefault="00837571" w:rsidP="006B14B1">
      <w:pPr>
        <w:pStyle w:val="Nadpis1"/>
        <w:spacing w:before="0"/>
        <w:rPr>
          <w:rFonts w:ascii="Times New Roman" w:hAnsi="Times New Roman"/>
          <w:snapToGrid w:val="0"/>
          <w:w w:val="0"/>
          <w:sz w:val="0"/>
          <w:szCs w:val="0"/>
          <w:u w:color="000000"/>
          <w:bdr w:val="none" w:sz="0" w:space="0" w:color="000000"/>
          <w:shd w:val="clear" w:color="000000" w:fill="000000"/>
          <w:lang w:val="x-none" w:eastAsia="x-none" w:bidi="x-none"/>
        </w:rPr>
      </w:pPr>
      <w:r w:rsidRPr="00173059">
        <w:rPr>
          <w:rFonts w:ascii="Times New Roman" w:hAnsi="Times New Roman"/>
          <w:snapToGrid w:val="0"/>
          <w:w w:val="0"/>
          <w:sz w:val="0"/>
          <w:szCs w:val="0"/>
          <w:u w:color="000000"/>
          <w:bdr w:val="none" w:sz="0" w:space="0" w:color="000000"/>
          <w:shd w:val="clear" w:color="000000" w:fill="000000"/>
          <w:lang w:val="x-none" w:eastAsia="x-none" w:bidi="x-none"/>
        </w:rPr>
        <w:lastRenderedPageBreak/>
        <w:t xml:space="preserve"> </w:t>
      </w:r>
    </w:p>
    <w:p w14:paraId="7860C36B" w14:textId="4083D043" w:rsidR="00B632FC" w:rsidRPr="00173059" w:rsidRDefault="00B632FC" w:rsidP="00B632FC">
      <w:pPr>
        <w:pStyle w:val="Nadpis3"/>
      </w:pPr>
      <w:bookmarkStart w:id="81" w:name="_Toc78462630"/>
      <w:bookmarkStart w:id="82" w:name="_Toc88654465"/>
      <w:r w:rsidRPr="00173059">
        <w:t>Výkres č. 02 – PBŘ: Půdorys – A3 - 1:</w:t>
      </w:r>
      <w:bookmarkEnd w:id="81"/>
      <w:r w:rsidRPr="00173059">
        <w:t>1</w:t>
      </w:r>
      <w:r w:rsidR="001E799C" w:rsidRPr="00173059">
        <w:t>40</w:t>
      </w:r>
      <w:bookmarkEnd w:id="82"/>
    </w:p>
    <w:p w14:paraId="1BD97A2D" w14:textId="4B867956" w:rsidR="003D7B49" w:rsidRPr="00173059" w:rsidRDefault="003D7B49" w:rsidP="003D7B49">
      <w:r w:rsidRPr="00173059">
        <w:rPr>
          <w:noProof/>
        </w:rPr>
        <w:drawing>
          <wp:inline distT="0" distB="0" distL="0" distR="0" wp14:anchorId="1D38C457" wp14:editId="42EB2A57">
            <wp:extent cx="5760085" cy="8642674"/>
            <wp:effectExtent l="0" t="0" r="0" b="6350"/>
            <wp:docPr id="1" name="Obrázek 1" descr="C:\Users\Admin\iCloudDrive\Práce\PROJEKTY\KLIMEK-Ing-arch-21_08_20-SÚ-KD-Zubří-T-IHNED\1.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CloudDrive\Práce\PROJEKTY\KLIMEK-Ing-arch-21_08_20-SÚ-KD-Zubří-T-IHNED\1.PP.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085" cy="8642674"/>
                    </a:xfrm>
                    <a:prstGeom prst="rect">
                      <a:avLst/>
                    </a:prstGeom>
                    <a:noFill/>
                    <a:ln>
                      <a:noFill/>
                    </a:ln>
                  </pic:spPr>
                </pic:pic>
              </a:graphicData>
            </a:graphic>
          </wp:inline>
        </w:drawing>
      </w:r>
    </w:p>
    <w:p w14:paraId="00A083BC" w14:textId="66BFD387" w:rsidR="001E799C" w:rsidRPr="00173059" w:rsidRDefault="001E799C" w:rsidP="001E799C">
      <w:pPr>
        <w:pStyle w:val="Nadpis3"/>
      </w:pPr>
      <w:bookmarkStart w:id="83" w:name="_Toc88654466"/>
      <w:r w:rsidRPr="00173059">
        <w:lastRenderedPageBreak/>
        <w:t>Výkres č. 03 – PBŘ: Půdorys – A3 - 1:140</w:t>
      </w:r>
      <w:bookmarkEnd w:id="83"/>
    </w:p>
    <w:p w14:paraId="6822E10B" w14:textId="2294668D" w:rsidR="003D7B49" w:rsidRPr="00173059" w:rsidRDefault="003D7B49" w:rsidP="003D7B49">
      <w:r w:rsidRPr="00173059">
        <w:rPr>
          <w:noProof/>
        </w:rPr>
        <w:drawing>
          <wp:inline distT="0" distB="0" distL="0" distR="0" wp14:anchorId="37D84653" wp14:editId="39EB3849">
            <wp:extent cx="5760085" cy="8642674"/>
            <wp:effectExtent l="0" t="0" r="0" b="6350"/>
            <wp:docPr id="10" name="Obrázek 10" descr="C:\Users\Admin\iCloudDrive\Práce\PROJEKTY\KLIMEK-Ing-arch-21_08_20-SÚ-KD-Zubří-T-IHNED\1.N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CloudDrive\Práce\PROJEKTY\KLIMEK-Ing-arch-21_08_20-SÚ-KD-Zubří-T-IHNED\1.NP.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085" cy="8642674"/>
                    </a:xfrm>
                    <a:prstGeom prst="rect">
                      <a:avLst/>
                    </a:prstGeom>
                    <a:noFill/>
                    <a:ln>
                      <a:noFill/>
                    </a:ln>
                  </pic:spPr>
                </pic:pic>
              </a:graphicData>
            </a:graphic>
          </wp:inline>
        </w:drawing>
      </w:r>
    </w:p>
    <w:p w14:paraId="311C1C22" w14:textId="4B7879E6" w:rsidR="001E799C" w:rsidRPr="00173059" w:rsidRDefault="001E799C" w:rsidP="001E799C">
      <w:pPr>
        <w:pStyle w:val="Nadpis3"/>
      </w:pPr>
      <w:bookmarkStart w:id="84" w:name="_Toc88654467"/>
      <w:r w:rsidRPr="00173059">
        <w:lastRenderedPageBreak/>
        <w:t>Výkres č. 04 – PBŘ: Půdorys – A3 - 1:140</w:t>
      </w:r>
      <w:bookmarkEnd w:id="84"/>
    </w:p>
    <w:p w14:paraId="7DEE9F26" w14:textId="30F846FB" w:rsidR="00B632FC" w:rsidRPr="00B632FC" w:rsidRDefault="003D7B49" w:rsidP="00B632FC">
      <w:r w:rsidRPr="00173059">
        <w:rPr>
          <w:noProof/>
        </w:rPr>
        <w:drawing>
          <wp:inline distT="0" distB="0" distL="0" distR="0" wp14:anchorId="48DF2E97" wp14:editId="4E2A7DEB">
            <wp:extent cx="5760085" cy="8642674"/>
            <wp:effectExtent l="0" t="0" r="0" b="6350"/>
            <wp:docPr id="8" name="Obrázek 8" descr="C:\Users\Admin\iCloudDrive\Práce\PROJEKTY\KLIMEK-Ing-arch-21_08_20-SÚ-KD-Zubří-T-IHNED\2.N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CloudDrive\Práce\PROJEKTY\KLIMEK-Ing-arch-21_08_20-SÚ-KD-Zubří-T-IHNED\2.NP.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085" cy="8642674"/>
                    </a:xfrm>
                    <a:prstGeom prst="rect">
                      <a:avLst/>
                    </a:prstGeom>
                    <a:noFill/>
                    <a:ln>
                      <a:noFill/>
                    </a:ln>
                  </pic:spPr>
                </pic:pic>
              </a:graphicData>
            </a:graphic>
          </wp:inline>
        </w:drawing>
      </w:r>
    </w:p>
    <w:sectPr w:rsidR="00B632FC" w:rsidRPr="00B632FC" w:rsidSect="009C5B79">
      <w:footerReference w:type="even" r:id="rId15"/>
      <w:footerReference w:type="default" r:id="rId16"/>
      <w:pgSz w:w="11907" w:h="16840" w:code="9"/>
      <w:pgMar w:top="1134" w:right="1418" w:bottom="1134" w:left="1418" w:header="680" w:footer="579"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36FB322" w14:textId="77777777" w:rsidR="005933D9" w:rsidRDefault="005933D9" w:rsidP="00365F33">
      <w:pPr>
        <w:pStyle w:val="Textkomente"/>
      </w:pPr>
      <w:r>
        <w:separator/>
      </w:r>
    </w:p>
  </w:endnote>
  <w:endnote w:type="continuationSeparator" w:id="0">
    <w:p w14:paraId="0114E1D7" w14:textId="77777777" w:rsidR="005933D9" w:rsidRDefault="005933D9" w:rsidP="00365F33">
      <w:pPr>
        <w:pStyle w:val="Textkoment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wis721 Cn BT">
    <w:panose1 w:val="020B0506020202030204"/>
    <w:charset w:val="00"/>
    <w:family w:val="swiss"/>
    <w:pitch w:val="variable"/>
    <w:sig w:usb0="00000087" w:usb1="00000000" w:usb2="00000000" w:usb3="00000000" w:csb0="0000001B"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C4672E" w14:textId="77777777" w:rsidR="00336D44" w:rsidRDefault="00336D44">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4</w:t>
    </w:r>
    <w:r>
      <w:rPr>
        <w:rStyle w:val="slostrnky"/>
      </w:rPr>
      <w:fldChar w:fldCharType="end"/>
    </w:r>
  </w:p>
  <w:p w14:paraId="1DB70B5B" w14:textId="77777777" w:rsidR="00336D44" w:rsidRDefault="00336D44">
    <w:pPr>
      <w:pStyle w:val="Zpa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AB93A6" w14:textId="5C056F2E" w:rsidR="00336D44" w:rsidRPr="00B340D7" w:rsidRDefault="00336D44">
    <w:pPr>
      <w:pStyle w:val="Zpat"/>
      <w:framePr w:wrap="around" w:vAnchor="text" w:hAnchor="margin" w:xAlign="right" w:y="1"/>
      <w:rPr>
        <w:sz w:val="16"/>
        <w:szCs w:val="16"/>
      </w:rPr>
    </w:pPr>
    <w:r w:rsidRPr="00B340D7">
      <w:rPr>
        <w:sz w:val="16"/>
        <w:szCs w:val="16"/>
      </w:rPr>
      <w:fldChar w:fldCharType="begin"/>
    </w:r>
    <w:r w:rsidRPr="00B340D7">
      <w:rPr>
        <w:sz w:val="16"/>
        <w:szCs w:val="16"/>
      </w:rPr>
      <w:instrText xml:space="preserve">PAGE  </w:instrText>
    </w:r>
    <w:r w:rsidRPr="00B340D7">
      <w:rPr>
        <w:sz w:val="16"/>
        <w:szCs w:val="16"/>
      </w:rPr>
      <w:fldChar w:fldCharType="separate"/>
    </w:r>
    <w:r w:rsidR="0052549E">
      <w:rPr>
        <w:noProof/>
        <w:sz w:val="16"/>
        <w:szCs w:val="16"/>
      </w:rPr>
      <w:t>20</w:t>
    </w:r>
    <w:r w:rsidRPr="00B340D7">
      <w:rPr>
        <w:sz w:val="16"/>
        <w:szCs w:val="16"/>
      </w:rPr>
      <w:fldChar w:fldCharType="end"/>
    </w:r>
  </w:p>
  <w:p w14:paraId="455AC7BE" w14:textId="77777777" w:rsidR="00336D44" w:rsidRDefault="00336D44" w:rsidP="00372FC6">
    <w:pPr>
      <w:pStyle w:val="Normlnweb"/>
      <w:spacing w:before="0" w:beforeAutospacing="0" w:after="0" w:afterAutospacing="0"/>
      <w:jc w:val="center"/>
      <w:rPr>
        <w:rFonts w:ascii="Tahoma" w:hAnsi="Tahoma" w:cs="Tahoma"/>
        <w:sz w:val="16"/>
        <w:szCs w:val="16"/>
      </w:rPr>
    </w:pPr>
    <w:r w:rsidRPr="00EF1C37">
      <w:rPr>
        <w:rFonts w:ascii="Tahoma" w:hAnsi="Tahoma" w:cs="Tahoma"/>
        <w:sz w:val="16"/>
        <w:szCs w:val="16"/>
      </w:rPr>
      <w:t xml:space="preserve">Rekonstrukce interiéru klubu Zubří </w:t>
    </w:r>
  </w:p>
  <w:p w14:paraId="5581EC1B" w14:textId="5E2BA7C4" w:rsidR="00336D44" w:rsidRPr="0020088B" w:rsidRDefault="00336D44" w:rsidP="00372FC6">
    <w:pPr>
      <w:pStyle w:val="Normlnweb"/>
      <w:spacing w:before="0" w:beforeAutospacing="0" w:after="0" w:afterAutospacing="0"/>
      <w:jc w:val="center"/>
      <w:rPr>
        <w:rFonts w:ascii="Tahoma" w:hAnsi="Tahoma" w:cs="Tahoma"/>
        <w:sz w:val="16"/>
        <w:szCs w:val="16"/>
      </w:rPr>
    </w:pPr>
    <w:r>
      <w:rPr>
        <w:rFonts w:ascii="Tahoma" w:hAnsi="Tahoma" w:cs="Tahoma"/>
        <w:sz w:val="16"/>
        <w:szCs w:val="16"/>
      </w:rPr>
      <w:t>Bc. Nikola Stolařová</w:t>
    </w:r>
    <w:r w:rsidRPr="0020088B">
      <w:rPr>
        <w:rFonts w:ascii="Tahoma" w:hAnsi="Tahoma" w:cs="Tahoma"/>
        <w:sz w:val="16"/>
        <w:szCs w:val="16"/>
      </w:rPr>
      <w:t xml:space="preserve">, tel. </w:t>
    </w:r>
    <w:r>
      <w:rPr>
        <w:rFonts w:ascii="Tahoma" w:hAnsi="Tahoma" w:cs="Tahoma"/>
        <w:sz w:val="16"/>
        <w:szCs w:val="16"/>
      </w:rPr>
      <w:t>725 121 426</w:t>
    </w:r>
    <w:r w:rsidRPr="0020088B">
      <w:rPr>
        <w:rFonts w:ascii="Tahoma" w:hAnsi="Tahoma" w:cs="Tahoma"/>
        <w:sz w:val="16"/>
        <w:szCs w:val="16"/>
      </w:rPr>
      <w:t xml:space="preserve">, e-mail: </w:t>
    </w:r>
    <w:hyperlink r:id="rId1" w:history="1">
      <w:r w:rsidRPr="00B95A0E">
        <w:rPr>
          <w:rStyle w:val="Hypertextovodkaz"/>
          <w:rFonts w:ascii="Tahoma" w:hAnsi="Tahoma" w:cs="Tahoma"/>
          <w:sz w:val="16"/>
          <w:szCs w:val="16"/>
        </w:rPr>
        <w:t>pbr.stolarova@gmail.com</w:t>
      </w:r>
    </w:hyperlink>
    <w:r>
      <w:rPr>
        <w:rFonts w:ascii="Tahoma" w:hAnsi="Tahoma" w:cs="Tahoma"/>
        <w:sz w:val="16"/>
        <w:szCs w:val="16"/>
      </w:rPr>
      <w:t xml:space="preserve">                      </w:t>
    </w:r>
    <w:r w:rsidRPr="003E6D66">
      <w:rPr>
        <w:rFonts w:ascii="Tahoma" w:hAnsi="Tahoma" w:cs="Tahoma"/>
        <w:sz w:val="16"/>
        <w:szCs w:val="16"/>
      </w:rPr>
      <w:t>zak.č.</w:t>
    </w:r>
    <w:r>
      <w:rPr>
        <w:rFonts w:ascii="Tahoma" w:hAnsi="Tahoma" w:cs="Tahoma"/>
        <w:sz w:val="16"/>
        <w:szCs w:val="16"/>
      </w:rPr>
      <w:t xml:space="preserve"> 34-II-21-555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22DFF5" w14:textId="77777777" w:rsidR="005933D9" w:rsidRDefault="005933D9" w:rsidP="00365F33">
      <w:pPr>
        <w:pStyle w:val="Textkomente"/>
      </w:pPr>
      <w:r>
        <w:separator/>
      </w:r>
    </w:p>
  </w:footnote>
  <w:footnote w:type="continuationSeparator" w:id="0">
    <w:p w14:paraId="407835C6" w14:textId="77777777" w:rsidR="005933D9" w:rsidRDefault="005933D9" w:rsidP="00365F33">
      <w:pPr>
        <w:pStyle w:val="Textkomente"/>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537262"/>
    <w:multiLevelType w:val="hybridMultilevel"/>
    <w:tmpl w:val="E24E75FE"/>
    <w:lvl w:ilvl="0" w:tplc="C726B36A">
      <w:start w:val="1"/>
      <w:numFmt w:val="bullet"/>
      <w:lvlText w:val=""/>
      <w:lvlJc w:val="left"/>
      <w:pPr>
        <w:ind w:left="360" w:hanging="360"/>
      </w:pPr>
      <w:rPr>
        <w:rFonts w:ascii="Wingdings" w:hAnsi="Wingdings" w:hint="default"/>
        <w:color w:val="000000" w:themeColor="text1"/>
      </w:rPr>
    </w:lvl>
    <w:lvl w:ilvl="1" w:tplc="04050003">
      <w:start w:val="1"/>
      <w:numFmt w:val="bullet"/>
      <w:lvlText w:val="o"/>
      <w:lvlJc w:val="left"/>
      <w:pPr>
        <w:tabs>
          <w:tab w:val="num" w:pos="796"/>
        </w:tabs>
        <w:ind w:left="796" w:hanging="360"/>
      </w:pPr>
      <w:rPr>
        <w:rFonts w:ascii="Courier New" w:hAnsi="Courier New" w:cs="Courier New" w:hint="default"/>
      </w:rPr>
    </w:lvl>
    <w:lvl w:ilvl="2" w:tplc="04050003">
      <w:start w:val="1"/>
      <w:numFmt w:val="bullet"/>
      <w:lvlText w:val="o"/>
      <w:lvlJc w:val="left"/>
      <w:pPr>
        <w:tabs>
          <w:tab w:val="num" w:pos="1516"/>
        </w:tabs>
        <w:ind w:left="1516" w:hanging="360"/>
      </w:pPr>
      <w:rPr>
        <w:rFonts w:ascii="Courier New" w:hAnsi="Courier New" w:cs="Courier New" w:hint="default"/>
      </w:rPr>
    </w:lvl>
    <w:lvl w:ilvl="3" w:tplc="04050001" w:tentative="1">
      <w:start w:val="1"/>
      <w:numFmt w:val="bullet"/>
      <w:lvlText w:val=""/>
      <w:lvlJc w:val="left"/>
      <w:pPr>
        <w:tabs>
          <w:tab w:val="num" w:pos="2236"/>
        </w:tabs>
        <w:ind w:left="2236" w:hanging="360"/>
      </w:pPr>
      <w:rPr>
        <w:rFonts w:ascii="Symbol" w:hAnsi="Symbol" w:hint="default"/>
      </w:rPr>
    </w:lvl>
    <w:lvl w:ilvl="4" w:tplc="04050003" w:tentative="1">
      <w:start w:val="1"/>
      <w:numFmt w:val="bullet"/>
      <w:lvlText w:val="o"/>
      <w:lvlJc w:val="left"/>
      <w:pPr>
        <w:tabs>
          <w:tab w:val="num" w:pos="2956"/>
        </w:tabs>
        <w:ind w:left="2956" w:hanging="360"/>
      </w:pPr>
      <w:rPr>
        <w:rFonts w:ascii="Courier New" w:hAnsi="Courier New" w:cs="Courier New" w:hint="default"/>
      </w:rPr>
    </w:lvl>
    <w:lvl w:ilvl="5" w:tplc="04050005" w:tentative="1">
      <w:start w:val="1"/>
      <w:numFmt w:val="bullet"/>
      <w:lvlText w:val=""/>
      <w:lvlJc w:val="left"/>
      <w:pPr>
        <w:tabs>
          <w:tab w:val="num" w:pos="3676"/>
        </w:tabs>
        <w:ind w:left="3676" w:hanging="360"/>
      </w:pPr>
      <w:rPr>
        <w:rFonts w:ascii="Wingdings" w:hAnsi="Wingdings" w:hint="default"/>
      </w:rPr>
    </w:lvl>
    <w:lvl w:ilvl="6" w:tplc="04050001" w:tentative="1">
      <w:start w:val="1"/>
      <w:numFmt w:val="bullet"/>
      <w:lvlText w:val=""/>
      <w:lvlJc w:val="left"/>
      <w:pPr>
        <w:tabs>
          <w:tab w:val="num" w:pos="4396"/>
        </w:tabs>
        <w:ind w:left="4396" w:hanging="360"/>
      </w:pPr>
      <w:rPr>
        <w:rFonts w:ascii="Symbol" w:hAnsi="Symbol" w:hint="default"/>
      </w:rPr>
    </w:lvl>
    <w:lvl w:ilvl="7" w:tplc="04050003" w:tentative="1">
      <w:start w:val="1"/>
      <w:numFmt w:val="bullet"/>
      <w:lvlText w:val="o"/>
      <w:lvlJc w:val="left"/>
      <w:pPr>
        <w:tabs>
          <w:tab w:val="num" w:pos="5116"/>
        </w:tabs>
        <w:ind w:left="5116" w:hanging="360"/>
      </w:pPr>
      <w:rPr>
        <w:rFonts w:ascii="Courier New" w:hAnsi="Courier New" w:cs="Courier New" w:hint="default"/>
      </w:rPr>
    </w:lvl>
    <w:lvl w:ilvl="8" w:tplc="04050005" w:tentative="1">
      <w:start w:val="1"/>
      <w:numFmt w:val="bullet"/>
      <w:lvlText w:val=""/>
      <w:lvlJc w:val="left"/>
      <w:pPr>
        <w:tabs>
          <w:tab w:val="num" w:pos="5836"/>
        </w:tabs>
        <w:ind w:left="5836" w:hanging="360"/>
      </w:pPr>
      <w:rPr>
        <w:rFonts w:ascii="Wingdings" w:hAnsi="Wingdings" w:hint="default"/>
      </w:rPr>
    </w:lvl>
  </w:abstractNum>
  <w:abstractNum w:abstractNumId="1" w15:restartNumberingAfterBreak="0">
    <w:nsid w:val="0E8F485E"/>
    <w:multiLevelType w:val="hybridMultilevel"/>
    <w:tmpl w:val="76143EA0"/>
    <w:lvl w:ilvl="0" w:tplc="12C680FA">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F5A25A0"/>
    <w:multiLevelType w:val="multilevel"/>
    <w:tmpl w:val="379A7EDC"/>
    <w:lvl w:ilvl="0">
      <w:start w:val="1"/>
      <w:numFmt w:val="bullet"/>
      <w:lvlText w:val=""/>
      <w:lvlJc w:val="left"/>
      <w:pPr>
        <w:ind w:left="360" w:hanging="360"/>
      </w:pPr>
      <w:rPr>
        <w:rFonts w:ascii="Wingdings" w:hAnsi="Wingdings" w:hint="default"/>
      </w:rPr>
    </w:lvl>
    <w:lvl w:ilvl="1">
      <w:start w:val="1"/>
      <w:numFmt w:val="bullet"/>
      <w:lvlText w:val="o"/>
      <w:lvlJc w:val="left"/>
      <w:pPr>
        <w:ind w:left="1352" w:hanging="360"/>
      </w:pPr>
      <w:rPr>
        <w:rFonts w:ascii="Courier New" w:eastAsia="Courier New" w:hAnsi="Courier New" w:cs="Courier New"/>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15:restartNumberingAfterBreak="0">
    <w:nsid w:val="1289515E"/>
    <w:multiLevelType w:val="hybridMultilevel"/>
    <w:tmpl w:val="76C03ABE"/>
    <w:lvl w:ilvl="0" w:tplc="04050003">
      <w:start w:val="1"/>
      <w:numFmt w:val="bullet"/>
      <w:lvlText w:val="o"/>
      <w:lvlJc w:val="left"/>
      <w:pPr>
        <w:ind w:left="1080" w:hanging="360"/>
      </w:pPr>
      <w:rPr>
        <w:rFonts w:ascii="Courier New" w:hAnsi="Courier New" w:cs="Courier New"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 w15:restartNumberingAfterBreak="0">
    <w:nsid w:val="13D47301"/>
    <w:multiLevelType w:val="hybridMultilevel"/>
    <w:tmpl w:val="96C6BE56"/>
    <w:lvl w:ilvl="0" w:tplc="04050011">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 w15:restartNumberingAfterBreak="0">
    <w:nsid w:val="1656070F"/>
    <w:multiLevelType w:val="hybridMultilevel"/>
    <w:tmpl w:val="DFA2C756"/>
    <w:lvl w:ilvl="0" w:tplc="04050005">
      <w:start w:val="1"/>
      <w:numFmt w:val="bullet"/>
      <w:lvlText w:val=""/>
      <w:lvlJc w:val="left"/>
      <w:pPr>
        <w:ind w:left="1429" w:hanging="360"/>
      </w:pPr>
      <w:rPr>
        <w:rFonts w:ascii="Wingdings" w:hAnsi="Wingding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6" w15:restartNumberingAfterBreak="0">
    <w:nsid w:val="1A3D4C27"/>
    <w:multiLevelType w:val="multilevel"/>
    <w:tmpl w:val="7FBCEDAE"/>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1DFB6C6A"/>
    <w:multiLevelType w:val="hybridMultilevel"/>
    <w:tmpl w:val="066CB8AA"/>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217121A7"/>
    <w:multiLevelType w:val="hybridMultilevel"/>
    <w:tmpl w:val="CA4AF20E"/>
    <w:lvl w:ilvl="0" w:tplc="04050005">
      <w:start w:val="1"/>
      <w:numFmt w:val="bullet"/>
      <w:lvlText w:val=""/>
      <w:lvlJc w:val="left"/>
      <w:pPr>
        <w:tabs>
          <w:tab w:val="num" w:pos="360"/>
        </w:tabs>
        <w:ind w:left="360" w:hanging="360"/>
      </w:pPr>
      <w:rPr>
        <w:rFonts w:ascii="Wingdings" w:hAnsi="Wingdings" w:hint="default"/>
      </w:rPr>
    </w:lvl>
    <w:lvl w:ilvl="1" w:tplc="3FE6BC40">
      <w:start w:val="1"/>
      <w:numFmt w:val="bullet"/>
      <w:lvlText w:val="-"/>
      <w:lvlJc w:val="left"/>
      <w:pPr>
        <w:tabs>
          <w:tab w:val="num" w:pos="1080"/>
        </w:tabs>
        <w:ind w:left="1080" w:hanging="360"/>
      </w:pPr>
      <w:rPr>
        <w:rFonts w:ascii="Swis721 Cn BT" w:hAnsi="Swis721 Cn BT" w:hint="default"/>
      </w:rPr>
    </w:lvl>
    <w:lvl w:ilvl="2" w:tplc="04050005">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218F1F1D"/>
    <w:multiLevelType w:val="multilevel"/>
    <w:tmpl w:val="C2C48CFE"/>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22153906"/>
    <w:multiLevelType w:val="hybridMultilevel"/>
    <w:tmpl w:val="C5246C5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71B6C1B"/>
    <w:multiLevelType w:val="multilevel"/>
    <w:tmpl w:val="153CF0A0"/>
    <w:lvl w:ilvl="0">
      <w:start w:val="1"/>
      <w:numFmt w:val="bullet"/>
      <w:lvlText w:val=""/>
      <w:lvlJc w:val="left"/>
      <w:pPr>
        <w:ind w:left="360" w:hanging="360"/>
      </w:pPr>
      <w:rPr>
        <w:rFonts w:ascii="Wingdings" w:hAnsi="Wingdings" w:hint="default"/>
      </w:rPr>
    </w:lvl>
    <w:lvl w:ilvl="1">
      <w:start w:val="1"/>
      <w:numFmt w:val="bullet"/>
      <w:lvlText w:val="o"/>
      <w:lvlJc w:val="left"/>
      <w:pPr>
        <w:ind w:left="1352" w:hanging="360"/>
      </w:pPr>
      <w:rPr>
        <w:rFonts w:ascii="Courier New" w:eastAsia="Courier New" w:hAnsi="Courier New" w:cs="Courier New"/>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 w15:restartNumberingAfterBreak="0">
    <w:nsid w:val="286C7650"/>
    <w:multiLevelType w:val="hybridMultilevel"/>
    <w:tmpl w:val="F614FAD2"/>
    <w:lvl w:ilvl="0" w:tplc="04050005">
      <w:start w:val="1"/>
      <w:numFmt w:val="bullet"/>
      <w:lvlText w:val=""/>
      <w:lvlJc w:val="left"/>
      <w:pPr>
        <w:ind w:left="785" w:hanging="360"/>
      </w:pPr>
      <w:rPr>
        <w:rFonts w:ascii="Wingdings" w:hAnsi="Wingdings"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13" w15:restartNumberingAfterBreak="0">
    <w:nsid w:val="2C2840F0"/>
    <w:multiLevelType w:val="hybridMultilevel"/>
    <w:tmpl w:val="1674A7A4"/>
    <w:lvl w:ilvl="0" w:tplc="04050003">
      <w:start w:val="1"/>
      <w:numFmt w:val="bullet"/>
      <w:lvlText w:val="o"/>
      <w:lvlJc w:val="left"/>
      <w:pPr>
        <w:ind w:left="1429" w:hanging="360"/>
      </w:pPr>
      <w:rPr>
        <w:rFonts w:ascii="Courier New" w:hAnsi="Courier New" w:cs="Courier New"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4" w15:restartNumberingAfterBreak="0">
    <w:nsid w:val="2C7954A8"/>
    <w:multiLevelType w:val="hybridMultilevel"/>
    <w:tmpl w:val="0144FF88"/>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 w15:restartNumberingAfterBreak="0">
    <w:nsid w:val="2F0F1C09"/>
    <w:multiLevelType w:val="hybridMultilevel"/>
    <w:tmpl w:val="5AC49D10"/>
    <w:lvl w:ilvl="0" w:tplc="04050005">
      <w:start w:val="1"/>
      <w:numFmt w:val="bullet"/>
      <w:lvlText w:val=""/>
      <w:lvlJc w:val="left"/>
      <w:pPr>
        <w:tabs>
          <w:tab w:val="num" w:pos="360"/>
        </w:tabs>
        <w:ind w:left="360" w:hanging="360"/>
      </w:pPr>
      <w:rPr>
        <w:rFonts w:ascii="Wingdings" w:hAnsi="Wingdings" w:hint="default"/>
      </w:rPr>
    </w:lvl>
    <w:lvl w:ilvl="1" w:tplc="04050003">
      <w:start w:val="1"/>
      <w:numFmt w:val="bullet"/>
      <w:lvlText w:val="o"/>
      <w:lvlJc w:val="left"/>
      <w:pPr>
        <w:tabs>
          <w:tab w:val="num" w:pos="1352"/>
        </w:tabs>
        <w:ind w:left="1352" w:hanging="360"/>
      </w:pPr>
      <w:rPr>
        <w:rFonts w:ascii="Courier New" w:hAnsi="Courier New" w:cs="Courier New" w:hint="default"/>
      </w:r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16" w15:restartNumberingAfterBreak="0">
    <w:nsid w:val="3CEE39AD"/>
    <w:multiLevelType w:val="hybridMultilevel"/>
    <w:tmpl w:val="CB7CDDD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15:restartNumberingAfterBreak="0">
    <w:nsid w:val="3FB8300F"/>
    <w:multiLevelType w:val="hybridMultilevel"/>
    <w:tmpl w:val="C8AAC7DA"/>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41047B2E"/>
    <w:multiLevelType w:val="hybridMultilevel"/>
    <w:tmpl w:val="E89AF8DA"/>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 w15:restartNumberingAfterBreak="0">
    <w:nsid w:val="45631C58"/>
    <w:multiLevelType w:val="hybridMultilevel"/>
    <w:tmpl w:val="D97AB970"/>
    <w:lvl w:ilvl="0" w:tplc="04050005">
      <w:start w:val="1"/>
      <w:numFmt w:val="bullet"/>
      <w:lvlText w:val=""/>
      <w:lvlJc w:val="left"/>
      <w:pPr>
        <w:ind w:left="717" w:hanging="360"/>
      </w:pPr>
      <w:rPr>
        <w:rFonts w:ascii="Wingdings" w:hAnsi="Wingdings" w:hint="default"/>
      </w:rPr>
    </w:lvl>
    <w:lvl w:ilvl="1" w:tplc="04050003" w:tentative="1">
      <w:start w:val="1"/>
      <w:numFmt w:val="bullet"/>
      <w:lvlText w:val="o"/>
      <w:lvlJc w:val="left"/>
      <w:pPr>
        <w:ind w:left="1794" w:hanging="360"/>
      </w:pPr>
      <w:rPr>
        <w:rFonts w:ascii="Courier New" w:hAnsi="Courier New" w:cs="Courier New" w:hint="default"/>
      </w:rPr>
    </w:lvl>
    <w:lvl w:ilvl="2" w:tplc="04050005" w:tentative="1">
      <w:start w:val="1"/>
      <w:numFmt w:val="bullet"/>
      <w:lvlText w:val=""/>
      <w:lvlJc w:val="left"/>
      <w:pPr>
        <w:ind w:left="2514" w:hanging="360"/>
      </w:pPr>
      <w:rPr>
        <w:rFonts w:ascii="Wingdings" w:hAnsi="Wingdings" w:hint="default"/>
      </w:rPr>
    </w:lvl>
    <w:lvl w:ilvl="3" w:tplc="04050001" w:tentative="1">
      <w:start w:val="1"/>
      <w:numFmt w:val="bullet"/>
      <w:lvlText w:val=""/>
      <w:lvlJc w:val="left"/>
      <w:pPr>
        <w:ind w:left="3234" w:hanging="360"/>
      </w:pPr>
      <w:rPr>
        <w:rFonts w:ascii="Symbol" w:hAnsi="Symbol" w:hint="default"/>
      </w:rPr>
    </w:lvl>
    <w:lvl w:ilvl="4" w:tplc="04050003" w:tentative="1">
      <w:start w:val="1"/>
      <w:numFmt w:val="bullet"/>
      <w:lvlText w:val="o"/>
      <w:lvlJc w:val="left"/>
      <w:pPr>
        <w:ind w:left="3954" w:hanging="360"/>
      </w:pPr>
      <w:rPr>
        <w:rFonts w:ascii="Courier New" w:hAnsi="Courier New" w:cs="Courier New" w:hint="default"/>
      </w:rPr>
    </w:lvl>
    <w:lvl w:ilvl="5" w:tplc="04050005" w:tentative="1">
      <w:start w:val="1"/>
      <w:numFmt w:val="bullet"/>
      <w:lvlText w:val=""/>
      <w:lvlJc w:val="left"/>
      <w:pPr>
        <w:ind w:left="4674" w:hanging="360"/>
      </w:pPr>
      <w:rPr>
        <w:rFonts w:ascii="Wingdings" w:hAnsi="Wingdings" w:hint="default"/>
      </w:rPr>
    </w:lvl>
    <w:lvl w:ilvl="6" w:tplc="04050001" w:tentative="1">
      <w:start w:val="1"/>
      <w:numFmt w:val="bullet"/>
      <w:lvlText w:val=""/>
      <w:lvlJc w:val="left"/>
      <w:pPr>
        <w:ind w:left="5394" w:hanging="360"/>
      </w:pPr>
      <w:rPr>
        <w:rFonts w:ascii="Symbol" w:hAnsi="Symbol" w:hint="default"/>
      </w:rPr>
    </w:lvl>
    <w:lvl w:ilvl="7" w:tplc="04050003" w:tentative="1">
      <w:start w:val="1"/>
      <w:numFmt w:val="bullet"/>
      <w:lvlText w:val="o"/>
      <w:lvlJc w:val="left"/>
      <w:pPr>
        <w:ind w:left="6114" w:hanging="360"/>
      </w:pPr>
      <w:rPr>
        <w:rFonts w:ascii="Courier New" w:hAnsi="Courier New" w:cs="Courier New" w:hint="default"/>
      </w:rPr>
    </w:lvl>
    <w:lvl w:ilvl="8" w:tplc="04050005" w:tentative="1">
      <w:start w:val="1"/>
      <w:numFmt w:val="bullet"/>
      <w:lvlText w:val=""/>
      <w:lvlJc w:val="left"/>
      <w:pPr>
        <w:ind w:left="6834" w:hanging="360"/>
      </w:pPr>
      <w:rPr>
        <w:rFonts w:ascii="Wingdings" w:hAnsi="Wingdings" w:hint="default"/>
      </w:rPr>
    </w:lvl>
  </w:abstractNum>
  <w:abstractNum w:abstractNumId="20" w15:restartNumberingAfterBreak="0">
    <w:nsid w:val="4743256D"/>
    <w:multiLevelType w:val="hybridMultilevel"/>
    <w:tmpl w:val="1A3E0B10"/>
    <w:lvl w:ilvl="0" w:tplc="0405000B">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1" w15:restartNumberingAfterBreak="0">
    <w:nsid w:val="47E97999"/>
    <w:multiLevelType w:val="hybridMultilevel"/>
    <w:tmpl w:val="4890508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AF30C13"/>
    <w:multiLevelType w:val="hybridMultilevel"/>
    <w:tmpl w:val="9B34B3D0"/>
    <w:lvl w:ilvl="0" w:tplc="04050017">
      <w:start w:val="1"/>
      <w:numFmt w:val="lowerLetter"/>
      <w:lvlText w:val="%1)"/>
      <w:lvlJc w:val="left"/>
      <w:pPr>
        <w:tabs>
          <w:tab w:val="num" w:pos="360"/>
        </w:tabs>
        <w:ind w:left="360" w:hanging="360"/>
      </w:pPr>
    </w:lvl>
    <w:lvl w:ilvl="1" w:tplc="04050005">
      <w:start w:val="1"/>
      <w:numFmt w:val="bullet"/>
      <w:lvlText w:val=""/>
      <w:lvlJc w:val="left"/>
      <w:pPr>
        <w:tabs>
          <w:tab w:val="num" w:pos="1352"/>
        </w:tabs>
        <w:ind w:left="1352" w:hanging="360"/>
      </w:pPr>
      <w:rPr>
        <w:rFonts w:ascii="Wingdings" w:hAnsi="Wingdings" w:hint="default"/>
      </w:rPr>
    </w:lvl>
    <w:lvl w:ilvl="2" w:tplc="04050005">
      <w:start w:val="1"/>
      <w:numFmt w:val="bullet"/>
      <w:lvlText w:val=""/>
      <w:lvlJc w:val="left"/>
      <w:pPr>
        <w:tabs>
          <w:tab w:val="num" w:pos="1800"/>
        </w:tabs>
        <w:ind w:left="1800" w:hanging="180"/>
      </w:pPr>
      <w:rPr>
        <w:rFonts w:ascii="Wingdings" w:hAnsi="Wingdings" w:hint="default"/>
      </w:rPr>
    </w:lvl>
    <w:lvl w:ilvl="3" w:tplc="0405000F">
      <w:start w:val="1"/>
      <w:numFmt w:val="decimal"/>
      <w:lvlText w:val="%4."/>
      <w:lvlJc w:val="left"/>
      <w:pPr>
        <w:tabs>
          <w:tab w:val="num" w:pos="2520"/>
        </w:tabs>
        <w:ind w:left="2520" w:hanging="360"/>
      </w:pPr>
    </w:lvl>
    <w:lvl w:ilvl="4" w:tplc="C5001352">
      <w:start w:val="127"/>
      <w:numFmt w:val="decimal"/>
      <w:lvlText w:val="%5"/>
      <w:lvlJc w:val="left"/>
      <w:pPr>
        <w:ind w:left="3285" w:hanging="405"/>
      </w:pPr>
      <w:rPr>
        <w:rFonts w:hint="default"/>
      </w:r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3" w15:restartNumberingAfterBreak="0">
    <w:nsid w:val="4B6C2861"/>
    <w:multiLevelType w:val="hybridMultilevel"/>
    <w:tmpl w:val="D298D304"/>
    <w:lvl w:ilvl="0" w:tplc="04050017">
      <w:start w:val="1"/>
      <w:numFmt w:val="lowerLetter"/>
      <w:lvlText w:val="%1)"/>
      <w:lvlJc w:val="left"/>
      <w:pPr>
        <w:tabs>
          <w:tab w:val="num" w:pos="360"/>
        </w:tabs>
        <w:ind w:left="360" w:hanging="360"/>
      </w:pPr>
    </w:lvl>
    <w:lvl w:ilvl="1" w:tplc="04050005">
      <w:start w:val="1"/>
      <w:numFmt w:val="bullet"/>
      <w:lvlText w:val=""/>
      <w:lvlJc w:val="left"/>
      <w:pPr>
        <w:tabs>
          <w:tab w:val="num" w:pos="1352"/>
        </w:tabs>
        <w:ind w:left="1352" w:hanging="360"/>
      </w:pPr>
      <w:rPr>
        <w:rFonts w:ascii="Wingdings" w:hAnsi="Wingdings" w:hint="default"/>
      </w:r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4" w15:restartNumberingAfterBreak="0">
    <w:nsid w:val="4C08155C"/>
    <w:multiLevelType w:val="hybridMultilevel"/>
    <w:tmpl w:val="4FDADE6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C552273"/>
    <w:multiLevelType w:val="hybridMultilevel"/>
    <w:tmpl w:val="417C87E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6" w15:restartNumberingAfterBreak="0">
    <w:nsid w:val="4CA225ED"/>
    <w:multiLevelType w:val="hybridMultilevel"/>
    <w:tmpl w:val="34E0F64C"/>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7" w15:restartNumberingAfterBreak="0">
    <w:nsid w:val="4CE079FD"/>
    <w:multiLevelType w:val="hybridMultilevel"/>
    <w:tmpl w:val="6EAC5628"/>
    <w:lvl w:ilvl="0" w:tplc="04050005">
      <w:start w:val="1"/>
      <w:numFmt w:val="bullet"/>
      <w:lvlText w:val=""/>
      <w:lvlJc w:val="left"/>
      <w:pPr>
        <w:ind w:left="795" w:hanging="360"/>
      </w:pPr>
      <w:rPr>
        <w:rFonts w:ascii="Wingdings" w:hAnsi="Wingdings" w:hint="default"/>
      </w:rPr>
    </w:lvl>
    <w:lvl w:ilvl="1" w:tplc="04050003" w:tentative="1">
      <w:start w:val="1"/>
      <w:numFmt w:val="bullet"/>
      <w:lvlText w:val="o"/>
      <w:lvlJc w:val="left"/>
      <w:pPr>
        <w:ind w:left="1515" w:hanging="360"/>
      </w:pPr>
      <w:rPr>
        <w:rFonts w:ascii="Courier New" w:hAnsi="Courier New" w:cs="Courier New" w:hint="default"/>
      </w:rPr>
    </w:lvl>
    <w:lvl w:ilvl="2" w:tplc="04050005" w:tentative="1">
      <w:start w:val="1"/>
      <w:numFmt w:val="bullet"/>
      <w:lvlText w:val=""/>
      <w:lvlJc w:val="left"/>
      <w:pPr>
        <w:ind w:left="2235" w:hanging="360"/>
      </w:pPr>
      <w:rPr>
        <w:rFonts w:ascii="Wingdings" w:hAnsi="Wingdings" w:hint="default"/>
      </w:rPr>
    </w:lvl>
    <w:lvl w:ilvl="3" w:tplc="04050001" w:tentative="1">
      <w:start w:val="1"/>
      <w:numFmt w:val="bullet"/>
      <w:lvlText w:val=""/>
      <w:lvlJc w:val="left"/>
      <w:pPr>
        <w:ind w:left="2955" w:hanging="360"/>
      </w:pPr>
      <w:rPr>
        <w:rFonts w:ascii="Symbol" w:hAnsi="Symbol" w:hint="default"/>
      </w:rPr>
    </w:lvl>
    <w:lvl w:ilvl="4" w:tplc="04050003" w:tentative="1">
      <w:start w:val="1"/>
      <w:numFmt w:val="bullet"/>
      <w:lvlText w:val="o"/>
      <w:lvlJc w:val="left"/>
      <w:pPr>
        <w:ind w:left="3675" w:hanging="360"/>
      </w:pPr>
      <w:rPr>
        <w:rFonts w:ascii="Courier New" w:hAnsi="Courier New" w:cs="Courier New" w:hint="default"/>
      </w:rPr>
    </w:lvl>
    <w:lvl w:ilvl="5" w:tplc="04050005" w:tentative="1">
      <w:start w:val="1"/>
      <w:numFmt w:val="bullet"/>
      <w:lvlText w:val=""/>
      <w:lvlJc w:val="left"/>
      <w:pPr>
        <w:ind w:left="4395" w:hanging="360"/>
      </w:pPr>
      <w:rPr>
        <w:rFonts w:ascii="Wingdings" w:hAnsi="Wingdings" w:hint="default"/>
      </w:rPr>
    </w:lvl>
    <w:lvl w:ilvl="6" w:tplc="04050001" w:tentative="1">
      <w:start w:val="1"/>
      <w:numFmt w:val="bullet"/>
      <w:lvlText w:val=""/>
      <w:lvlJc w:val="left"/>
      <w:pPr>
        <w:ind w:left="5115" w:hanging="360"/>
      </w:pPr>
      <w:rPr>
        <w:rFonts w:ascii="Symbol" w:hAnsi="Symbol" w:hint="default"/>
      </w:rPr>
    </w:lvl>
    <w:lvl w:ilvl="7" w:tplc="04050003" w:tentative="1">
      <w:start w:val="1"/>
      <w:numFmt w:val="bullet"/>
      <w:lvlText w:val="o"/>
      <w:lvlJc w:val="left"/>
      <w:pPr>
        <w:ind w:left="5835" w:hanging="360"/>
      </w:pPr>
      <w:rPr>
        <w:rFonts w:ascii="Courier New" w:hAnsi="Courier New" w:cs="Courier New" w:hint="default"/>
      </w:rPr>
    </w:lvl>
    <w:lvl w:ilvl="8" w:tplc="04050005" w:tentative="1">
      <w:start w:val="1"/>
      <w:numFmt w:val="bullet"/>
      <w:lvlText w:val=""/>
      <w:lvlJc w:val="left"/>
      <w:pPr>
        <w:ind w:left="6555" w:hanging="360"/>
      </w:pPr>
      <w:rPr>
        <w:rFonts w:ascii="Wingdings" w:hAnsi="Wingdings" w:hint="default"/>
      </w:rPr>
    </w:lvl>
  </w:abstractNum>
  <w:abstractNum w:abstractNumId="28" w15:restartNumberingAfterBreak="0">
    <w:nsid w:val="4D771EFC"/>
    <w:multiLevelType w:val="hybridMultilevel"/>
    <w:tmpl w:val="A3AA4CC8"/>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4E6405E6"/>
    <w:multiLevelType w:val="hybridMultilevel"/>
    <w:tmpl w:val="C43232DC"/>
    <w:lvl w:ilvl="0" w:tplc="8E9A0CAE">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0" w15:restartNumberingAfterBreak="0">
    <w:nsid w:val="4FD0287D"/>
    <w:multiLevelType w:val="multilevel"/>
    <w:tmpl w:val="379A7EDC"/>
    <w:lvl w:ilvl="0">
      <w:start w:val="1"/>
      <w:numFmt w:val="bullet"/>
      <w:lvlText w:val=""/>
      <w:lvlJc w:val="left"/>
      <w:pPr>
        <w:ind w:left="360" w:hanging="360"/>
      </w:pPr>
      <w:rPr>
        <w:rFonts w:ascii="Wingdings" w:hAnsi="Wingdings" w:hint="default"/>
      </w:rPr>
    </w:lvl>
    <w:lvl w:ilvl="1">
      <w:start w:val="1"/>
      <w:numFmt w:val="bullet"/>
      <w:lvlText w:val="o"/>
      <w:lvlJc w:val="left"/>
      <w:pPr>
        <w:ind w:left="1352" w:hanging="360"/>
      </w:pPr>
      <w:rPr>
        <w:rFonts w:ascii="Courier New" w:eastAsia="Courier New" w:hAnsi="Courier New" w:cs="Courier New"/>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 w15:restartNumberingAfterBreak="0">
    <w:nsid w:val="5451728B"/>
    <w:multiLevelType w:val="hybridMultilevel"/>
    <w:tmpl w:val="FEE0916E"/>
    <w:lvl w:ilvl="0" w:tplc="A2ECB6D8">
      <w:start w:val="5"/>
      <w:numFmt w:val="bullet"/>
      <w:lvlText w:val="-"/>
      <w:lvlJc w:val="left"/>
      <w:pPr>
        <w:ind w:left="1077" w:hanging="360"/>
      </w:pPr>
      <w:rPr>
        <w:rFonts w:ascii="Tahoma" w:eastAsia="Times New Roman" w:hAnsi="Tahoma" w:cs="Tahoma" w:hint="default"/>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32" w15:restartNumberingAfterBreak="0">
    <w:nsid w:val="62343D64"/>
    <w:multiLevelType w:val="hybridMultilevel"/>
    <w:tmpl w:val="869C944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5484B92"/>
    <w:multiLevelType w:val="hybridMultilevel"/>
    <w:tmpl w:val="9A40FB4E"/>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34" w15:restartNumberingAfterBreak="0">
    <w:nsid w:val="66910B59"/>
    <w:multiLevelType w:val="hybridMultilevel"/>
    <w:tmpl w:val="4D6C9EB0"/>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5" w15:restartNumberingAfterBreak="0">
    <w:nsid w:val="67B6772A"/>
    <w:multiLevelType w:val="hybridMultilevel"/>
    <w:tmpl w:val="CA048AA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68BD79A2"/>
    <w:multiLevelType w:val="hybridMultilevel"/>
    <w:tmpl w:val="58E258A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7" w15:restartNumberingAfterBreak="0">
    <w:nsid w:val="6A6B4C5B"/>
    <w:multiLevelType w:val="hybridMultilevel"/>
    <w:tmpl w:val="28B870A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38" w15:restartNumberingAfterBreak="0">
    <w:nsid w:val="6A702030"/>
    <w:multiLevelType w:val="hybridMultilevel"/>
    <w:tmpl w:val="21DC5D4C"/>
    <w:lvl w:ilvl="0" w:tplc="04050005">
      <w:start w:val="1"/>
      <w:numFmt w:val="bullet"/>
      <w:lvlText w:val=""/>
      <w:lvlJc w:val="left"/>
      <w:pPr>
        <w:ind w:left="927" w:hanging="360"/>
      </w:pPr>
      <w:rPr>
        <w:rFonts w:ascii="Wingdings" w:hAnsi="Wingdings"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39" w15:restartNumberingAfterBreak="0">
    <w:nsid w:val="6C6A5C85"/>
    <w:multiLevelType w:val="hybridMultilevel"/>
    <w:tmpl w:val="BC988574"/>
    <w:lvl w:ilvl="0" w:tplc="04050017">
      <w:start w:val="1"/>
      <w:numFmt w:val="lowerLetter"/>
      <w:lvlText w:val="%1)"/>
      <w:lvlJc w:val="left"/>
      <w:pPr>
        <w:tabs>
          <w:tab w:val="num" w:pos="360"/>
        </w:tabs>
        <w:ind w:left="360" w:hanging="360"/>
      </w:p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40" w15:restartNumberingAfterBreak="0">
    <w:nsid w:val="6D424189"/>
    <w:multiLevelType w:val="hybridMultilevel"/>
    <w:tmpl w:val="BEFE99FC"/>
    <w:lvl w:ilvl="0" w:tplc="04050005">
      <w:start w:val="1"/>
      <w:numFmt w:val="bullet"/>
      <w:lvlText w:val=""/>
      <w:lvlJc w:val="left"/>
      <w:pPr>
        <w:ind w:left="1500" w:hanging="360"/>
      </w:pPr>
      <w:rPr>
        <w:rFonts w:ascii="Wingdings" w:hAnsi="Wingdings" w:hint="default"/>
      </w:rPr>
    </w:lvl>
    <w:lvl w:ilvl="1" w:tplc="04050003" w:tentative="1">
      <w:start w:val="1"/>
      <w:numFmt w:val="bullet"/>
      <w:lvlText w:val="o"/>
      <w:lvlJc w:val="left"/>
      <w:pPr>
        <w:ind w:left="2220" w:hanging="360"/>
      </w:pPr>
      <w:rPr>
        <w:rFonts w:ascii="Courier New" w:hAnsi="Courier New" w:cs="Courier New" w:hint="default"/>
      </w:rPr>
    </w:lvl>
    <w:lvl w:ilvl="2" w:tplc="04050005" w:tentative="1">
      <w:start w:val="1"/>
      <w:numFmt w:val="bullet"/>
      <w:lvlText w:val=""/>
      <w:lvlJc w:val="left"/>
      <w:pPr>
        <w:ind w:left="2940" w:hanging="360"/>
      </w:pPr>
      <w:rPr>
        <w:rFonts w:ascii="Wingdings" w:hAnsi="Wingdings" w:hint="default"/>
      </w:rPr>
    </w:lvl>
    <w:lvl w:ilvl="3" w:tplc="04050001" w:tentative="1">
      <w:start w:val="1"/>
      <w:numFmt w:val="bullet"/>
      <w:lvlText w:val=""/>
      <w:lvlJc w:val="left"/>
      <w:pPr>
        <w:ind w:left="3660" w:hanging="360"/>
      </w:pPr>
      <w:rPr>
        <w:rFonts w:ascii="Symbol" w:hAnsi="Symbol" w:hint="default"/>
      </w:rPr>
    </w:lvl>
    <w:lvl w:ilvl="4" w:tplc="04050003" w:tentative="1">
      <w:start w:val="1"/>
      <w:numFmt w:val="bullet"/>
      <w:lvlText w:val="o"/>
      <w:lvlJc w:val="left"/>
      <w:pPr>
        <w:ind w:left="4380" w:hanging="360"/>
      </w:pPr>
      <w:rPr>
        <w:rFonts w:ascii="Courier New" w:hAnsi="Courier New" w:cs="Courier New" w:hint="default"/>
      </w:rPr>
    </w:lvl>
    <w:lvl w:ilvl="5" w:tplc="04050005" w:tentative="1">
      <w:start w:val="1"/>
      <w:numFmt w:val="bullet"/>
      <w:lvlText w:val=""/>
      <w:lvlJc w:val="left"/>
      <w:pPr>
        <w:ind w:left="5100" w:hanging="360"/>
      </w:pPr>
      <w:rPr>
        <w:rFonts w:ascii="Wingdings" w:hAnsi="Wingdings" w:hint="default"/>
      </w:rPr>
    </w:lvl>
    <w:lvl w:ilvl="6" w:tplc="04050001" w:tentative="1">
      <w:start w:val="1"/>
      <w:numFmt w:val="bullet"/>
      <w:lvlText w:val=""/>
      <w:lvlJc w:val="left"/>
      <w:pPr>
        <w:ind w:left="5820" w:hanging="360"/>
      </w:pPr>
      <w:rPr>
        <w:rFonts w:ascii="Symbol" w:hAnsi="Symbol" w:hint="default"/>
      </w:rPr>
    </w:lvl>
    <w:lvl w:ilvl="7" w:tplc="04050003" w:tentative="1">
      <w:start w:val="1"/>
      <w:numFmt w:val="bullet"/>
      <w:lvlText w:val="o"/>
      <w:lvlJc w:val="left"/>
      <w:pPr>
        <w:ind w:left="6540" w:hanging="360"/>
      </w:pPr>
      <w:rPr>
        <w:rFonts w:ascii="Courier New" w:hAnsi="Courier New" w:cs="Courier New" w:hint="default"/>
      </w:rPr>
    </w:lvl>
    <w:lvl w:ilvl="8" w:tplc="04050005" w:tentative="1">
      <w:start w:val="1"/>
      <w:numFmt w:val="bullet"/>
      <w:lvlText w:val=""/>
      <w:lvlJc w:val="left"/>
      <w:pPr>
        <w:ind w:left="7260" w:hanging="360"/>
      </w:pPr>
      <w:rPr>
        <w:rFonts w:ascii="Wingdings" w:hAnsi="Wingdings" w:hint="default"/>
      </w:rPr>
    </w:lvl>
  </w:abstractNum>
  <w:abstractNum w:abstractNumId="41" w15:restartNumberingAfterBreak="0">
    <w:nsid w:val="6D7F6CEF"/>
    <w:multiLevelType w:val="hybridMultilevel"/>
    <w:tmpl w:val="4D1C919C"/>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6EFA4CFC"/>
    <w:multiLevelType w:val="hybridMultilevel"/>
    <w:tmpl w:val="485E8DB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3" w15:restartNumberingAfterBreak="0">
    <w:nsid w:val="6FB256CA"/>
    <w:multiLevelType w:val="hybridMultilevel"/>
    <w:tmpl w:val="CFAA63AA"/>
    <w:lvl w:ilvl="0" w:tplc="04050005">
      <w:start w:val="1"/>
      <w:numFmt w:val="bullet"/>
      <w:lvlText w:val=""/>
      <w:lvlJc w:val="left"/>
      <w:pPr>
        <w:ind w:left="360" w:hanging="360"/>
      </w:pPr>
      <w:rPr>
        <w:rFonts w:ascii="Wingdings" w:hAnsi="Wingdings"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4" w15:restartNumberingAfterBreak="0">
    <w:nsid w:val="73696710"/>
    <w:multiLevelType w:val="multilevel"/>
    <w:tmpl w:val="379A7EDC"/>
    <w:lvl w:ilvl="0">
      <w:start w:val="1"/>
      <w:numFmt w:val="bullet"/>
      <w:lvlText w:val=""/>
      <w:lvlJc w:val="left"/>
      <w:pPr>
        <w:ind w:left="360" w:hanging="360"/>
      </w:pPr>
      <w:rPr>
        <w:rFonts w:ascii="Wingdings" w:hAnsi="Wingdings" w:hint="default"/>
      </w:rPr>
    </w:lvl>
    <w:lvl w:ilvl="1">
      <w:start w:val="1"/>
      <w:numFmt w:val="bullet"/>
      <w:lvlText w:val="o"/>
      <w:lvlJc w:val="left"/>
      <w:pPr>
        <w:ind w:left="1352" w:hanging="360"/>
      </w:pPr>
      <w:rPr>
        <w:rFonts w:ascii="Courier New" w:eastAsia="Courier New" w:hAnsi="Courier New" w:cs="Courier New"/>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75227C59"/>
    <w:multiLevelType w:val="hybridMultilevel"/>
    <w:tmpl w:val="993619B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6" w15:restartNumberingAfterBreak="0">
    <w:nsid w:val="7CE362EF"/>
    <w:multiLevelType w:val="hybridMultilevel"/>
    <w:tmpl w:val="9AFAD922"/>
    <w:lvl w:ilvl="0" w:tplc="12EEA724">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47" w15:restartNumberingAfterBreak="0">
    <w:nsid w:val="7DC12E44"/>
    <w:multiLevelType w:val="hybridMultilevel"/>
    <w:tmpl w:val="2DD80D2C"/>
    <w:lvl w:ilvl="0" w:tplc="04050005">
      <w:start w:val="1"/>
      <w:numFmt w:val="bullet"/>
      <w:lvlText w:val=""/>
      <w:lvlJc w:val="left"/>
      <w:pPr>
        <w:ind w:left="360" w:hanging="360"/>
      </w:pPr>
      <w:rPr>
        <w:rFonts w:ascii="Wingdings" w:hAnsi="Wingding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8" w15:restartNumberingAfterBreak="0">
    <w:nsid w:val="7E88019F"/>
    <w:multiLevelType w:val="hybridMultilevel"/>
    <w:tmpl w:val="CB700F8A"/>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17"/>
  </w:num>
  <w:num w:numId="2">
    <w:abstractNumId w:val="33"/>
  </w:num>
  <w:num w:numId="3">
    <w:abstractNumId w:val="4"/>
  </w:num>
  <w:num w:numId="4">
    <w:abstractNumId w:val="10"/>
  </w:num>
  <w:num w:numId="5">
    <w:abstractNumId w:val="23"/>
  </w:num>
  <w:num w:numId="6">
    <w:abstractNumId w:val="39"/>
  </w:num>
  <w:num w:numId="7">
    <w:abstractNumId w:val="16"/>
  </w:num>
  <w:num w:numId="8">
    <w:abstractNumId w:val="37"/>
  </w:num>
  <w:num w:numId="9">
    <w:abstractNumId w:val="1"/>
  </w:num>
  <w:num w:numId="10">
    <w:abstractNumId w:val="29"/>
  </w:num>
  <w:num w:numId="11">
    <w:abstractNumId w:val="14"/>
  </w:num>
  <w:num w:numId="12">
    <w:abstractNumId w:val="8"/>
  </w:num>
  <w:num w:numId="13">
    <w:abstractNumId w:val="18"/>
  </w:num>
  <w:num w:numId="14">
    <w:abstractNumId w:val="0"/>
  </w:num>
  <w:num w:numId="15">
    <w:abstractNumId w:val="43"/>
  </w:num>
  <w:num w:numId="16">
    <w:abstractNumId w:val="34"/>
  </w:num>
  <w:num w:numId="17">
    <w:abstractNumId w:val="26"/>
  </w:num>
  <w:num w:numId="18">
    <w:abstractNumId w:val="38"/>
  </w:num>
  <w:num w:numId="19">
    <w:abstractNumId w:val="46"/>
  </w:num>
  <w:num w:numId="20">
    <w:abstractNumId w:val="5"/>
  </w:num>
  <w:num w:numId="21">
    <w:abstractNumId w:val="40"/>
  </w:num>
  <w:num w:numId="22">
    <w:abstractNumId w:val="3"/>
  </w:num>
  <w:num w:numId="23">
    <w:abstractNumId w:val="13"/>
  </w:num>
  <w:num w:numId="24">
    <w:abstractNumId w:val="24"/>
  </w:num>
  <w:num w:numId="25">
    <w:abstractNumId w:val="21"/>
  </w:num>
  <w:num w:numId="26">
    <w:abstractNumId w:val="19"/>
  </w:num>
  <w:num w:numId="27">
    <w:abstractNumId w:val="31"/>
  </w:num>
  <w:num w:numId="28">
    <w:abstractNumId w:val="35"/>
  </w:num>
  <w:num w:numId="29">
    <w:abstractNumId w:val="36"/>
  </w:num>
  <w:num w:numId="30">
    <w:abstractNumId w:val="22"/>
  </w:num>
  <w:num w:numId="31">
    <w:abstractNumId w:val="48"/>
  </w:num>
  <w:num w:numId="32">
    <w:abstractNumId w:val="27"/>
  </w:num>
  <w:num w:numId="33">
    <w:abstractNumId w:val="25"/>
  </w:num>
  <w:num w:numId="34">
    <w:abstractNumId w:val="28"/>
  </w:num>
  <w:num w:numId="35">
    <w:abstractNumId w:val="7"/>
  </w:num>
  <w:num w:numId="36">
    <w:abstractNumId w:val="41"/>
  </w:num>
  <w:num w:numId="37">
    <w:abstractNumId w:val="6"/>
  </w:num>
  <w:num w:numId="38">
    <w:abstractNumId w:val="2"/>
  </w:num>
  <w:num w:numId="39">
    <w:abstractNumId w:val="15"/>
  </w:num>
  <w:num w:numId="40">
    <w:abstractNumId w:val="11"/>
  </w:num>
  <w:num w:numId="41">
    <w:abstractNumId w:val="30"/>
  </w:num>
  <w:num w:numId="42">
    <w:abstractNumId w:val="44"/>
  </w:num>
  <w:num w:numId="43">
    <w:abstractNumId w:val="9"/>
  </w:num>
  <w:num w:numId="44">
    <w:abstractNumId w:val="45"/>
  </w:num>
  <w:num w:numId="45">
    <w:abstractNumId w:val="42"/>
  </w:num>
  <w:num w:numId="46">
    <w:abstractNumId w:val="20"/>
  </w:num>
  <w:num w:numId="47">
    <w:abstractNumId w:val="47"/>
  </w:num>
  <w:num w:numId="48">
    <w:abstractNumId w:val="32"/>
  </w:num>
  <w:num w:numId="49">
    <w:abstractNumId w:val="1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rawingGridVerticalSpacing w:val="163"/>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47E8"/>
    <w:rsid w:val="00000347"/>
    <w:rsid w:val="00000A0B"/>
    <w:rsid w:val="000013F2"/>
    <w:rsid w:val="000017FE"/>
    <w:rsid w:val="00001839"/>
    <w:rsid w:val="00001A8F"/>
    <w:rsid w:val="00001EE7"/>
    <w:rsid w:val="00002047"/>
    <w:rsid w:val="000036E9"/>
    <w:rsid w:val="00003E18"/>
    <w:rsid w:val="00004378"/>
    <w:rsid w:val="0000507E"/>
    <w:rsid w:val="000051BC"/>
    <w:rsid w:val="00005901"/>
    <w:rsid w:val="000073E4"/>
    <w:rsid w:val="000075ED"/>
    <w:rsid w:val="0000787F"/>
    <w:rsid w:val="00007C59"/>
    <w:rsid w:val="00007CF5"/>
    <w:rsid w:val="00010518"/>
    <w:rsid w:val="000112A9"/>
    <w:rsid w:val="000112F6"/>
    <w:rsid w:val="00011DCF"/>
    <w:rsid w:val="00011E99"/>
    <w:rsid w:val="00011EFB"/>
    <w:rsid w:val="000127F4"/>
    <w:rsid w:val="00012BC8"/>
    <w:rsid w:val="0001426B"/>
    <w:rsid w:val="0001469B"/>
    <w:rsid w:val="00014B4E"/>
    <w:rsid w:val="00014B75"/>
    <w:rsid w:val="0001561E"/>
    <w:rsid w:val="000157E7"/>
    <w:rsid w:val="00016022"/>
    <w:rsid w:val="0001760F"/>
    <w:rsid w:val="00020B00"/>
    <w:rsid w:val="000213ED"/>
    <w:rsid w:val="000229DA"/>
    <w:rsid w:val="00023147"/>
    <w:rsid w:val="0002434A"/>
    <w:rsid w:val="00024CB1"/>
    <w:rsid w:val="000256F5"/>
    <w:rsid w:val="000257F9"/>
    <w:rsid w:val="00025A89"/>
    <w:rsid w:val="0002663B"/>
    <w:rsid w:val="00026746"/>
    <w:rsid w:val="000269D5"/>
    <w:rsid w:val="000273FA"/>
    <w:rsid w:val="000279CF"/>
    <w:rsid w:val="00027BBD"/>
    <w:rsid w:val="00027E23"/>
    <w:rsid w:val="00030118"/>
    <w:rsid w:val="0003138C"/>
    <w:rsid w:val="00031EF2"/>
    <w:rsid w:val="00031F76"/>
    <w:rsid w:val="000330ED"/>
    <w:rsid w:val="000331A1"/>
    <w:rsid w:val="0003361E"/>
    <w:rsid w:val="000338E8"/>
    <w:rsid w:val="00034291"/>
    <w:rsid w:val="000352BF"/>
    <w:rsid w:val="00035780"/>
    <w:rsid w:val="00035E47"/>
    <w:rsid w:val="0003626E"/>
    <w:rsid w:val="000369DB"/>
    <w:rsid w:val="00037823"/>
    <w:rsid w:val="00037E0B"/>
    <w:rsid w:val="00040649"/>
    <w:rsid w:val="00041069"/>
    <w:rsid w:val="00041682"/>
    <w:rsid w:val="00041A95"/>
    <w:rsid w:val="00041D5C"/>
    <w:rsid w:val="00043CDB"/>
    <w:rsid w:val="000448C7"/>
    <w:rsid w:val="0004495D"/>
    <w:rsid w:val="0004563D"/>
    <w:rsid w:val="00046F57"/>
    <w:rsid w:val="00047023"/>
    <w:rsid w:val="00047F61"/>
    <w:rsid w:val="00047FBD"/>
    <w:rsid w:val="000520EC"/>
    <w:rsid w:val="000522B0"/>
    <w:rsid w:val="00053EB4"/>
    <w:rsid w:val="0005446F"/>
    <w:rsid w:val="0005459B"/>
    <w:rsid w:val="000546BB"/>
    <w:rsid w:val="00054FDA"/>
    <w:rsid w:val="000553AD"/>
    <w:rsid w:val="000558B2"/>
    <w:rsid w:val="000562D0"/>
    <w:rsid w:val="000563AC"/>
    <w:rsid w:val="000565B2"/>
    <w:rsid w:val="00056FF9"/>
    <w:rsid w:val="00057228"/>
    <w:rsid w:val="0006168D"/>
    <w:rsid w:val="00061802"/>
    <w:rsid w:val="00061DDD"/>
    <w:rsid w:val="0006243C"/>
    <w:rsid w:val="00062974"/>
    <w:rsid w:val="00062A48"/>
    <w:rsid w:val="00063804"/>
    <w:rsid w:val="00064B18"/>
    <w:rsid w:val="0006557B"/>
    <w:rsid w:val="00065609"/>
    <w:rsid w:val="00065658"/>
    <w:rsid w:val="00065B0F"/>
    <w:rsid w:val="00065C63"/>
    <w:rsid w:val="00066890"/>
    <w:rsid w:val="000668BE"/>
    <w:rsid w:val="000710B8"/>
    <w:rsid w:val="00071314"/>
    <w:rsid w:val="00072138"/>
    <w:rsid w:val="000728C4"/>
    <w:rsid w:val="00074006"/>
    <w:rsid w:val="0007437C"/>
    <w:rsid w:val="00075F04"/>
    <w:rsid w:val="00080E7B"/>
    <w:rsid w:val="000814DB"/>
    <w:rsid w:val="000815EB"/>
    <w:rsid w:val="00081831"/>
    <w:rsid w:val="00081E49"/>
    <w:rsid w:val="000842E5"/>
    <w:rsid w:val="00084E4F"/>
    <w:rsid w:val="0008500F"/>
    <w:rsid w:val="00085C34"/>
    <w:rsid w:val="00085E70"/>
    <w:rsid w:val="000862F4"/>
    <w:rsid w:val="00086CF3"/>
    <w:rsid w:val="00086EE0"/>
    <w:rsid w:val="0008737D"/>
    <w:rsid w:val="0008768B"/>
    <w:rsid w:val="00087A52"/>
    <w:rsid w:val="000904D7"/>
    <w:rsid w:val="000918F8"/>
    <w:rsid w:val="00091A3A"/>
    <w:rsid w:val="0009239D"/>
    <w:rsid w:val="00093876"/>
    <w:rsid w:val="000950C7"/>
    <w:rsid w:val="000960C1"/>
    <w:rsid w:val="00096B5E"/>
    <w:rsid w:val="00096C79"/>
    <w:rsid w:val="00097092"/>
    <w:rsid w:val="00097126"/>
    <w:rsid w:val="00097B16"/>
    <w:rsid w:val="000A0423"/>
    <w:rsid w:val="000A0513"/>
    <w:rsid w:val="000A0CC9"/>
    <w:rsid w:val="000A12A3"/>
    <w:rsid w:val="000A1708"/>
    <w:rsid w:val="000A25BD"/>
    <w:rsid w:val="000A329F"/>
    <w:rsid w:val="000A32FF"/>
    <w:rsid w:val="000A35BD"/>
    <w:rsid w:val="000A3BFF"/>
    <w:rsid w:val="000A3CE4"/>
    <w:rsid w:val="000A4BD5"/>
    <w:rsid w:val="000A5907"/>
    <w:rsid w:val="000A77AC"/>
    <w:rsid w:val="000B23B6"/>
    <w:rsid w:val="000B2980"/>
    <w:rsid w:val="000B2B6E"/>
    <w:rsid w:val="000B2DE8"/>
    <w:rsid w:val="000B2E11"/>
    <w:rsid w:val="000B4248"/>
    <w:rsid w:val="000B4358"/>
    <w:rsid w:val="000B527B"/>
    <w:rsid w:val="000B5550"/>
    <w:rsid w:val="000B5E9A"/>
    <w:rsid w:val="000B65E6"/>
    <w:rsid w:val="000B6BE7"/>
    <w:rsid w:val="000B7191"/>
    <w:rsid w:val="000B77FD"/>
    <w:rsid w:val="000B7B3F"/>
    <w:rsid w:val="000C007C"/>
    <w:rsid w:val="000C0215"/>
    <w:rsid w:val="000C0510"/>
    <w:rsid w:val="000C10E4"/>
    <w:rsid w:val="000C3E5D"/>
    <w:rsid w:val="000C5F97"/>
    <w:rsid w:val="000D09F5"/>
    <w:rsid w:val="000D21A7"/>
    <w:rsid w:val="000D25F8"/>
    <w:rsid w:val="000D289A"/>
    <w:rsid w:val="000D3A9C"/>
    <w:rsid w:val="000D6007"/>
    <w:rsid w:val="000D6426"/>
    <w:rsid w:val="000D7DD1"/>
    <w:rsid w:val="000E0C8B"/>
    <w:rsid w:val="000E107C"/>
    <w:rsid w:val="000E1592"/>
    <w:rsid w:val="000E217F"/>
    <w:rsid w:val="000E21A4"/>
    <w:rsid w:val="000E2916"/>
    <w:rsid w:val="000E2979"/>
    <w:rsid w:val="000E2DA6"/>
    <w:rsid w:val="000E41D5"/>
    <w:rsid w:val="000E52DA"/>
    <w:rsid w:val="000E6A09"/>
    <w:rsid w:val="000E6AE0"/>
    <w:rsid w:val="000E6C1A"/>
    <w:rsid w:val="000E717A"/>
    <w:rsid w:val="000E7714"/>
    <w:rsid w:val="000F1E33"/>
    <w:rsid w:val="000F2E57"/>
    <w:rsid w:val="000F3BCE"/>
    <w:rsid w:val="000F6F07"/>
    <w:rsid w:val="000F6F48"/>
    <w:rsid w:val="00101045"/>
    <w:rsid w:val="0010127F"/>
    <w:rsid w:val="00102141"/>
    <w:rsid w:val="001021BF"/>
    <w:rsid w:val="00102531"/>
    <w:rsid w:val="0010333C"/>
    <w:rsid w:val="0010651B"/>
    <w:rsid w:val="001108A4"/>
    <w:rsid w:val="00111700"/>
    <w:rsid w:val="00112931"/>
    <w:rsid w:val="00113B36"/>
    <w:rsid w:val="001159BE"/>
    <w:rsid w:val="001165E7"/>
    <w:rsid w:val="00116AA4"/>
    <w:rsid w:val="00116FB7"/>
    <w:rsid w:val="00117B4C"/>
    <w:rsid w:val="00120450"/>
    <w:rsid w:val="00121E40"/>
    <w:rsid w:val="00122E5D"/>
    <w:rsid w:val="001237C7"/>
    <w:rsid w:val="00124B0B"/>
    <w:rsid w:val="00130251"/>
    <w:rsid w:val="00130AF5"/>
    <w:rsid w:val="001311B0"/>
    <w:rsid w:val="001326B3"/>
    <w:rsid w:val="00132A32"/>
    <w:rsid w:val="00133240"/>
    <w:rsid w:val="00133BB5"/>
    <w:rsid w:val="00134138"/>
    <w:rsid w:val="001344CA"/>
    <w:rsid w:val="00135209"/>
    <w:rsid w:val="00135705"/>
    <w:rsid w:val="001365DB"/>
    <w:rsid w:val="00137D0D"/>
    <w:rsid w:val="0014046F"/>
    <w:rsid w:val="001407E1"/>
    <w:rsid w:val="00140D4B"/>
    <w:rsid w:val="00141D83"/>
    <w:rsid w:val="00141FEE"/>
    <w:rsid w:val="00142B24"/>
    <w:rsid w:val="0014343A"/>
    <w:rsid w:val="00144A57"/>
    <w:rsid w:val="00145078"/>
    <w:rsid w:val="00145131"/>
    <w:rsid w:val="00145534"/>
    <w:rsid w:val="00145741"/>
    <w:rsid w:val="00145B13"/>
    <w:rsid w:val="00145F4C"/>
    <w:rsid w:val="0014740B"/>
    <w:rsid w:val="00151CA1"/>
    <w:rsid w:val="001523A4"/>
    <w:rsid w:val="001534B8"/>
    <w:rsid w:val="00153E21"/>
    <w:rsid w:val="00153F76"/>
    <w:rsid w:val="00154231"/>
    <w:rsid w:val="00154CE4"/>
    <w:rsid w:val="00155351"/>
    <w:rsid w:val="0015548C"/>
    <w:rsid w:val="001570BB"/>
    <w:rsid w:val="00162411"/>
    <w:rsid w:val="00164516"/>
    <w:rsid w:val="00166278"/>
    <w:rsid w:val="001665B1"/>
    <w:rsid w:val="00170569"/>
    <w:rsid w:val="001709FA"/>
    <w:rsid w:val="00172090"/>
    <w:rsid w:val="00172906"/>
    <w:rsid w:val="00173059"/>
    <w:rsid w:val="001732BE"/>
    <w:rsid w:val="00174776"/>
    <w:rsid w:val="001748B5"/>
    <w:rsid w:val="00174EC8"/>
    <w:rsid w:val="00175BEA"/>
    <w:rsid w:val="00176316"/>
    <w:rsid w:val="00176E89"/>
    <w:rsid w:val="00177B9A"/>
    <w:rsid w:val="0018084D"/>
    <w:rsid w:val="00180EE3"/>
    <w:rsid w:val="00181416"/>
    <w:rsid w:val="00181647"/>
    <w:rsid w:val="00181AA9"/>
    <w:rsid w:val="00181EAC"/>
    <w:rsid w:val="00182BCD"/>
    <w:rsid w:val="001839CA"/>
    <w:rsid w:val="00184018"/>
    <w:rsid w:val="00184686"/>
    <w:rsid w:val="0018487D"/>
    <w:rsid w:val="00185CCE"/>
    <w:rsid w:val="00185ED4"/>
    <w:rsid w:val="00187201"/>
    <w:rsid w:val="001873E3"/>
    <w:rsid w:val="00187656"/>
    <w:rsid w:val="00190503"/>
    <w:rsid w:val="0019094C"/>
    <w:rsid w:val="00191A32"/>
    <w:rsid w:val="00192419"/>
    <w:rsid w:val="0019254A"/>
    <w:rsid w:val="00192724"/>
    <w:rsid w:val="00192FC3"/>
    <w:rsid w:val="0019376D"/>
    <w:rsid w:val="00193819"/>
    <w:rsid w:val="0019538D"/>
    <w:rsid w:val="00195834"/>
    <w:rsid w:val="001962D9"/>
    <w:rsid w:val="001976F3"/>
    <w:rsid w:val="001A24BA"/>
    <w:rsid w:val="001A26DE"/>
    <w:rsid w:val="001A2A3B"/>
    <w:rsid w:val="001A2B8F"/>
    <w:rsid w:val="001A2F3C"/>
    <w:rsid w:val="001A4479"/>
    <w:rsid w:val="001A638C"/>
    <w:rsid w:val="001A6B05"/>
    <w:rsid w:val="001B005B"/>
    <w:rsid w:val="001B0BD0"/>
    <w:rsid w:val="001B1728"/>
    <w:rsid w:val="001B1A26"/>
    <w:rsid w:val="001B2463"/>
    <w:rsid w:val="001B3189"/>
    <w:rsid w:val="001B3369"/>
    <w:rsid w:val="001B4506"/>
    <w:rsid w:val="001B45F5"/>
    <w:rsid w:val="001B533D"/>
    <w:rsid w:val="001B630A"/>
    <w:rsid w:val="001B6ECA"/>
    <w:rsid w:val="001B7015"/>
    <w:rsid w:val="001B74D9"/>
    <w:rsid w:val="001B79DA"/>
    <w:rsid w:val="001B7EE1"/>
    <w:rsid w:val="001C09C8"/>
    <w:rsid w:val="001C1648"/>
    <w:rsid w:val="001C2E50"/>
    <w:rsid w:val="001C371F"/>
    <w:rsid w:val="001C3ECD"/>
    <w:rsid w:val="001C4944"/>
    <w:rsid w:val="001C558C"/>
    <w:rsid w:val="001C6040"/>
    <w:rsid w:val="001C63A5"/>
    <w:rsid w:val="001C701B"/>
    <w:rsid w:val="001C7BD6"/>
    <w:rsid w:val="001C7E56"/>
    <w:rsid w:val="001C7F08"/>
    <w:rsid w:val="001D049B"/>
    <w:rsid w:val="001D0558"/>
    <w:rsid w:val="001D0628"/>
    <w:rsid w:val="001D0E5D"/>
    <w:rsid w:val="001D136E"/>
    <w:rsid w:val="001D180D"/>
    <w:rsid w:val="001D1FF0"/>
    <w:rsid w:val="001D37B2"/>
    <w:rsid w:val="001D3814"/>
    <w:rsid w:val="001D45B9"/>
    <w:rsid w:val="001E0430"/>
    <w:rsid w:val="001E27E4"/>
    <w:rsid w:val="001E41CA"/>
    <w:rsid w:val="001E463C"/>
    <w:rsid w:val="001E596E"/>
    <w:rsid w:val="001E5B80"/>
    <w:rsid w:val="001E659E"/>
    <w:rsid w:val="001E799C"/>
    <w:rsid w:val="001E7D01"/>
    <w:rsid w:val="001F0D0E"/>
    <w:rsid w:val="001F1389"/>
    <w:rsid w:val="001F2446"/>
    <w:rsid w:val="001F29B5"/>
    <w:rsid w:val="001F30FE"/>
    <w:rsid w:val="001F393F"/>
    <w:rsid w:val="001F5086"/>
    <w:rsid w:val="001F5F34"/>
    <w:rsid w:val="001F6154"/>
    <w:rsid w:val="001F6A77"/>
    <w:rsid w:val="001F7CF2"/>
    <w:rsid w:val="0020081E"/>
    <w:rsid w:val="0020088B"/>
    <w:rsid w:val="002019EE"/>
    <w:rsid w:val="00202306"/>
    <w:rsid w:val="0020259F"/>
    <w:rsid w:val="00202C6D"/>
    <w:rsid w:val="00202FF3"/>
    <w:rsid w:val="00203B34"/>
    <w:rsid w:val="00203E16"/>
    <w:rsid w:val="00204B7A"/>
    <w:rsid w:val="00204F16"/>
    <w:rsid w:val="00205D17"/>
    <w:rsid w:val="00206060"/>
    <w:rsid w:val="002064D3"/>
    <w:rsid w:val="00206523"/>
    <w:rsid w:val="002068F3"/>
    <w:rsid w:val="00207E85"/>
    <w:rsid w:val="00207F55"/>
    <w:rsid w:val="00210B2C"/>
    <w:rsid w:val="00211AAD"/>
    <w:rsid w:val="00213F53"/>
    <w:rsid w:val="00214103"/>
    <w:rsid w:val="002144C3"/>
    <w:rsid w:val="00214EBF"/>
    <w:rsid w:val="00215878"/>
    <w:rsid w:val="002158E9"/>
    <w:rsid w:val="002176E5"/>
    <w:rsid w:val="00217BCC"/>
    <w:rsid w:val="00217F80"/>
    <w:rsid w:val="002205FB"/>
    <w:rsid w:val="002209DC"/>
    <w:rsid w:val="00221210"/>
    <w:rsid w:val="00222200"/>
    <w:rsid w:val="00222C94"/>
    <w:rsid w:val="00223D31"/>
    <w:rsid w:val="00223FDC"/>
    <w:rsid w:val="00224A3B"/>
    <w:rsid w:val="002251CC"/>
    <w:rsid w:val="00227251"/>
    <w:rsid w:val="00227712"/>
    <w:rsid w:val="00227733"/>
    <w:rsid w:val="00227DD1"/>
    <w:rsid w:val="00227F15"/>
    <w:rsid w:val="002300CD"/>
    <w:rsid w:val="00230FB2"/>
    <w:rsid w:val="00231522"/>
    <w:rsid w:val="002327B1"/>
    <w:rsid w:val="00233011"/>
    <w:rsid w:val="00233671"/>
    <w:rsid w:val="002338F7"/>
    <w:rsid w:val="00235C53"/>
    <w:rsid w:val="00237151"/>
    <w:rsid w:val="00237980"/>
    <w:rsid w:val="002379CA"/>
    <w:rsid w:val="002407C1"/>
    <w:rsid w:val="0024331D"/>
    <w:rsid w:val="00243FCF"/>
    <w:rsid w:val="002440DB"/>
    <w:rsid w:val="002447E3"/>
    <w:rsid w:val="002456E2"/>
    <w:rsid w:val="0024613D"/>
    <w:rsid w:val="00246371"/>
    <w:rsid w:val="00247184"/>
    <w:rsid w:val="002506E7"/>
    <w:rsid w:val="00250DB0"/>
    <w:rsid w:val="00250FF9"/>
    <w:rsid w:val="002512E7"/>
    <w:rsid w:val="00251DE3"/>
    <w:rsid w:val="002525D2"/>
    <w:rsid w:val="002530AD"/>
    <w:rsid w:val="00253903"/>
    <w:rsid w:val="00253A0C"/>
    <w:rsid w:val="00254983"/>
    <w:rsid w:val="002549B4"/>
    <w:rsid w:val="00254A52"/>
    <w:rsid w:val="00255260"/>
    <w:rsid w:val="002573DE"/>
    <w:rsid w:val="00257E69"/>
    <w:rsid w:val="0026004A"/>
    <w:rsid w:val="00261072"/>
    <w:rsid w:val="00261EE7"/>
    <w:rsid w:val="00262173"/>
    <w:rsid w:val="00262295"/>
    <w:rsid w:val="002630DF"/>
    <w:rsid w:val="002635E3"/>
    <w:rsid w:val="00263AC7"/>
    <w:rsid w:val="00263E36"/>
    <w:rsid w:val="00264170"/>
    <w:rsid w:val="00264673"/>
    <w:rsid w:val="00265DE0"/>
    <w:rsid w:val="00266378"/>
    <w:rsid w:val="00266B52"/>
    <w:rsid w:val="00266F9A"/>
    <w:rsid w:val="0026756E"/>
    <w:rsid w:val="002706C7"/>
    <w:rsid w:val="00270F37"/>
    <w:rsid w:val="00270FAC"/>
    <w:rsid w:val="002713B5"/>
    <w:rsid w:val="0027194F"/>
    <w:rsid w:val="00271B80"/>
    <w:rsid w:val="00272A84"/>
    <w:rsid w:val="00272DA7"/>
    <w:rsid w:val="002736DE"/>
    <w:rsid w:val="00273E35"/>
    <w:rsid w:val="002755F3"/>
    <w:rsid w:val="00275659"/>
    <w:rsid w:val="00276EB7"/>
    <w:rsid w:val="00277270"/>
    <w:rsid w:val="002809A9"/>
    <w:rsid w:val="00280EDF"/>
    <w:rsid w:val="0028102F"/>
    <w:rsid w:val="002821BD"/>
    <w:rsid w:val="00282340"/>
    <w:rsid w:val="00282731"/>
    <w:rsid w:val="00282EF8"/>
    <w:rsid w:val="00283A10"/>
    <w:rsid w:val="00283A8E"/>
    <w:rsid w:val="00283EDD"/>
    <w:rsid w:val="00283F8D"/>
    <w:rsid w:val="00285A67"/>
    <w:rsid w:val="00287007"/>
    <w:rsid w:val="00287ADB"/>
    <w:rsid w:val="00287C9D"/>
    <w:rsid w:val="00291334"/>
    <w:rsid w:val="002917EF"/>
    <w:rsid w:val="00291A88"/>
    <w:rsid w:val="002933E0"/>
    <w:rsid w:val="002948DB"/>
    <w:rsid w:val="00294A7E"/>
    <w:rsid w:val="00294CDB"/>
    <w:rsid w:val="002955B6"/>
    <w:rsid w:val="0029603C"/>
    <w:rsid w:val="002970F5"/>
    <w:rsid w:val="0029773C"/>
    <w:rsid w:val="002A0B36"/>
    <w:rsid w:val="002A0F06"/>
    <w:rsid w:val="002A10F8"/>
    <w:rsid w:val="002A20F2"/>
    <w:rsid w:val="002A27BF"/>
    <w:rsid w:val="002A326A"/>
    <w:rsid w:val="002A5732"/>
    <w:rsid w:val="002A63A5"/>
    <w:rsid w:val="002A7555"/>
    <w:rsid w:val="002A7A8A"/>
    <w:rsid w:val="002B25BE"/>
    <w:rsid w:val="002B2A90"/>
    <w:rsid w:val="002B455B"/>
    <w:rsid w:val="002B58B8"/>
    <w:rsid w:val="002B6189"/>
    <w:rsid w:val="002B6594"/>
    <w:rsid w:val="002C026C"/>
    <w:rsid w:val="002C275C"/>
    <w:rsid w:val="002C279F"/>
    <w:rsid w:val="002C36F6"/>
    <w:rsid w:val="002C4629"/>
    <w:rsid w:val="002C472A"/>
    <w:rsid w:val="002C4CC8"/>
    <w:rsid w:val="002C7797"/>
    <w:rsid w:val="002D11BF"/>
    <w:rsid w:val="002D1F22"/>
    <w:rsid w:val="002D2491"/>
    <w:rsid w:val="002D2818"/>
    <w:rsid w:val="002D2AA5"/>
    <w:rsid w:val="002D3DFA"/>
    <w:rsid w:val="002D3E97"/>
    <w:rsid w:val="002D41CA"/>
    <w:rsid w:val="002D4B4F"/>
    <w:rsid w:val="002D4FA6"/>
    <w:rsid w:val="002D5DDD"/>
    <w:rsid w:val="002D611D"/>
    <w:rsid w:val="002D70B7"/>
    <w:rsid w:val="002D71FE"/>
    <w:rsid w:val="002E12A7"/>
    <w:rsid w:val="002E15AB"/>
    <w:rsid w:val="002E17F6"/>
    <w:rsid w:val="002E3F91"/>
    <w:rsid w:val="002E67F6"/>
    <w:rsid w:val="002E6D00"/>
    <w:rsid w:val="002E6F40"/>
    <w:rsid w:val="002E7176"/>
    <w:rsid w:val="002E768B"/>
    <w:rsid w:val="002E7AE2"/>
    <w:rsid w:val="002F1D83"/>
    <w:rsid w:val="002F2A59"/>
    <w:rsid w:val="002F2ADE"/>
    <w:rsid w:val="002F337A"/>
    <w:rsid w:val="002F3622"/>
    <w:rsid w:val="002F4041"/>
    <w:rsid w:val="002F4805"/>
    <w:rsid w:val="002F5287"/>
    <w:rsid w:val="002F6523"/>
    <w:rsid w:val="002F7306"/>
    <w:rsid w:val="002F76B9"/>
    <w:rsid w:val="002F7D72"/>
    <w:rsid w:val="002F7DCE"/>
    <w:rsid w:val="003002B5"/>
    <w:rsid w:val="00300511"/>
    <w:rsid w:val="00300743"/>
    <w:rsid w:val="00300EF0"/>
    <w:rsid w:val="003014DB"/>
    <w:rsid w:val="003018BD"/>
    <w:rsid w:val="00301EB6"/>
    <w:rsid w:val="00303201"/>
    <w:rsid w:val="003044E3"/>
    <w:rsid w:val="0030494D"/>
    <w:rsid w:val="00306B08"/>
    <w:rsid w:val="003074FF"/>
    <w:rsid w:val="0030762C"/>
    <w:rsid w:val="00307A5F"/>
    <w:rsid w:val="00310D5E"/>
    <w:rsid w:val="00311045"/>
    <w:rsid w:val="00312AD0"/>
    <w:rsid w:val="00313050"/>
    <w:rsid w:val="00313A53"/>
    <w:rsid w:val="00313C53"/>
    <w:rsid w:val="00313ED3"/>
    <w:rsid w:val="00314370"/>
    <w:rsid w:val="0031481D"/>
    <w:rsid w:val="0031558C"/>
    <w:rsid w:val="0031598F"/>
    <w:rsid w:val="00315C26"/>
    <w:rsid w:val="00315D19"/>
    <w:rsid w:val="0031633D"/>
    <w:rsid w:val="003166A2"/>
    <w:rsid w:val="0031795D"/>
    <w:rsid w:val="00317C0F"/>
    <w:rsid w:val="00320684"/>
    <w:rsid w:val="00321008"/>
    <w:rsid w:val="00321762"/>
    <w:rsid w:val="00321871"/>
    <w:rsid w:val="003224B5"/>
    <w:rsid w:val="0032333A"/>
    <w:rsid w:val="003238CE"/>
    <w:rsid w:val="00323E0D"/>
    <w:rsid w:val="003255C3"/>
    <w:rsid w:val="00325D28"/>
    <w:rsid w:val="00325FC3"/>
    <w:rsid w:val="00331057"/>
    <w:rsid w:val="003311ED"/>
    <w:rsid w:val="003316E8"/>
    <w:rsid w:val="00333625"/>
    <w:rsid w:val="00334FEC"/>
    <w:rsid w:val="00335D7A"/>
    <w:rsid w:val="00336577"/>
    <w:rsid w:val="00336D44"/>
    <w:rsid w:val="00336E2A"/>
    <w:rsid w:val="00340328"/>
    <w:rsid w:val="00340D96"/>
    <w:rsid w:val="00340EE6"/>
    <w:rsid w:val="0034102B"/>
    <w:rsid w:val="003415FC"/>
    <w:rsid w:val="00341C80"/>
    <w:rsid w:val="00343B6D"/>
    <w:rsid w:val="003443E4"/>
    <w:rsid w:val="003447FC"/>
    <w:rsid w:val="003449B5"/>
    <w:rsid w:val="003450DA"/>
    <w:rsid w:val="00345D6C"/>
    <w:rsid w:val="00347968"/>
    <w:rsid w:val="00347FDD"/>
    <w:rsid w:val="00350CE0"/>
    <w:rsid w:val="00350E7B"/>
    <w:rsid w:val="003519DE"/>
    <w:rsid w:val="00352F34"/>
    <w:rsid w:val="00354664"/>
    <w:rsid w:val="00355127"/>
    <w:rsid w:val="003553CF"/>
    <w:rsid w:val="00356234"/>
    <w:rsid w:val="00356598"/>
    <w:rsid w:val="003572F6"/>
    <w:rsid w:val="00357EAA"/>
    <w:rsid w:val="0036122A"/>
    <w:rsid w:val="003613AD"/>
    <w:rsid w:val="00362B81"/>
    <w:rsid w:val="003634FC"/>
    <w:rsid w:val="0036354B"/>
    <w:rsid w:val="0036368C"/>
    <w:rsid w:val="00363BB1"/>
    <w:rsid w:val="00363DA4"/>
    <w:rsid w:val="00364CCB"/>
    <w:rsid w:val="00365ABE"/>
    <w:rsid w:val="00365E2D"/>
    <w:rsid w:val="00365F33"/>
    <w:rsid w:val="00367798"/>
    <w:rsid w:val="00367DAC"/>
    <w:rsid w:val="003711F3"/>
    <w:rsid w:val="00371352"/>
    <w:rsid w:val="00372FC6"/>
    <w:rsid w:val="0037495A"/>
    <w:rsid w:val="00374EFF"/>
    <w:rsid w:val="0037538D"/>
    <w:rsid w:val="00375B6A"/>
    <w:rsid w:val="0037609F"/>
    <w:rsid w:val="003765DF"/>
    <w:rsid w:val="00376882"/>
    <w:rsid w:val="0037690D"/>
    <w:rsid w:val="00376C61"/>
    <w:rsid w:val="00377635"/>
    <w:rsid w:val="0038270E"/>
    <w:rsid w:val="00383A1C"/>
    <w:rsid w:val="00384401"/>
    <w:rsid w:val="00384E9F"/>
    <w:rsid w:val="00386176"/>
    <w:rsid w:val="003864FB"/>
    <w:rsid w:val="00386C52"/>
    <w:rsid w:val="00387214"/>
    <w:rsid w:val="003911B3"/>
    <w:rsid w:val="0039134D"/>
    <w:rsid w:val="003913AB"/>
    <w:rsid w:val="00392315"/>
    <w:rsid w:val="00392B4C"/>
    <w:rsid w:val="00392E01"/>
    <w:rsid w:val="00393292"/>
    <w:rsid w:val="00393A88"/>
    <w:rsid w:val="00393D7D"/>
    <w:rsid w:val="00393EE5"/>
    <w:rsid w:val="00394F3C"/>
    <w:rsid w:val="00395920"/>
    <w:rsid w:val="00396311"/>
    <w:rsid w:val="00396DDF"/>
    <w:rsid w:val="00397A49"/>
    <w:rsid w:val="00397BA2"/>
    <w:rsid w:val="003A151B"/>
    <w:rsid w:val="003A1AB2"/>
    <w:rsid w:val="003A1B80"/>
    <w:rsid w:val="003A22AD"/>
    <w:rsid w:val="003A252F"/>
    <w:rsid w:val="003A3694"/>
    <w:rsid w:val="003A454D"/>
    <w:rsid w:val="003A4766"/>
    <w:rsid w:val="003A5994"/>
    <w:rsid w:val="003A6904"/>
    <w:rsid w:val="003A6DCB"/>
    <w:rsid w:val="003B045B"/>
    <w:rsid w:val="003B1281"/>
    <w:rsid w:val="003B31B3"/>
    <w:rsid w:val="003B37E3"/>
    <w:rsid w:val="003B4074"/>
    <w:rsid w:val="003B4E5D"/>
    <w:rsid w:val="003B7013"/>
    <w:rsid w:val="003B7473"/>
    <w:rsid w:val="003B7645"/>
    <w:rsid w:val="003C004C"/>
    <w:rsid w:val="003C1797"/>
    <w:rsid w:val="003C22C6"/>
    <w:rsid w:val="003C22F9"/>
    <w:rsid w:val="003C2FBC"/>
    <w:rsid w:val="003C4B04"/>
    <w:rsid w:val="003C57D9"/>
    <w:rsid w:val="003C68B5"/>
    <w:rsid w:val="003C7453"/>
    <w:rsid w:val="003C7FCE"/>
    <w:rsid w:val="003D06A5"/>
    <w:rsid w:val="003D0E6C"/>
    <w:rsid w:val="003D1AA3"/>
    <w:rsid w:val="003D1AD5"/>
    <w:rsid w:val="003D21F5"/>
    <w:rsid w:val="003D2764"/>
    <w:rsid w:val="003D355B"/>
    <w:rsid w:val="003D4375"/>
    <w:rsid w:val="003D4632"/>
    <w:rsid w:val="003D491A"/>
    <w:rsid w:val="003D6150"/>
    <w:rsid w:val="003D6B2B"/>
    <w:rsid w:val="003D6B5A"/>
    <w:rsid w:val="003D6E60"/>
    <w:rsid w:val="003D7004"/>
    <w:rsid w:val="003D7360"/>
    <w:rsid w:val="003D75A3"/>
    <w:rsid w:val="003D7B49"/>
    <w:rsid w:val="003E028F"/>
    <w:rsid w:val="003E12EB"/>
    <w:rsid w:val="003E1EC9"/>
    <w:rsid w:val="003E2DC7"/>
    <w:rsid w:val="003E306B"/>
    <w:rsid w:val="003E31C4"/>
    <w:rsid w:val="003E3B8B"/>
    <w:rsid w:val="003E3F3A"/>
    <w:rsid w:val="003E47F2"/>
    <w:rsid w:val="003E4F21"/>
    <w:rsid w:val="003E53C2"/>
    <w:rsid w:val="003E5F38"/>
    <w:rsid w:val="003E674A"/>
    <w:rsid w:val="003E6D66"/>
    <w:rsid w:val="003E7A84"/>
    <w:rsid w:val="003F0C02"/>
    <w:rsid w:val="003F1014"/>
    <w:rsid w:val="003F227A"/>
    <w:rsid w:val="003F245C"/>
    <w:rsid w:val="003F2EA2"/>
    <w:rsid w:val="003F50B4"/>
    <w:rsid w:val="003F5891"/>
    <w:rsid w:val="003F7F20"/>
    <w:rsid w:val="004021A2"/>
    <w:rsid w:val="004022EA"/>
    <w:rsid w:val="004024E2"/>
    <w:rsid w:val="00403DB4"/>
    <w:rsid w:val="0040433F"/>
    <w:rsid w:val="00404B02"/>
    <w:rsid w:val="00404B27"/>
    <w:rsid w:val="00404E71"/>
    <w:rsid w:val="004052AD"/>
    <w:rsid w:val="004052C6"/>
    <w:rsid w:val="00405ED7"/>
    <w:rsid w:val="004060CD"/>
    <w:rsid w:val="004065DD"/>
    <w:rsid w:val="00407E41"/>
    <w:rsid w:val="00410FC4"/>
    <w:rsid w:val="004120ED"/>
    <w:rsid w:val="00412190"/>
    <w:rsid w:val="00412383"/>
    <w:rsid w:val="00414106"/>
    <w:rsid w:val="00414B53"/>
    <w:rsid w:val="004169E4"/>
    <w:rsid w:val="00416A39"/>
    <w:rsid w:val="00417038"/>
    <w:rsid w:val="004170AC"/>
    <w:rsid w:val="0041731E"/>
    <w:rsid w:val="0041791D"/>
    <w:rsid w:val="00420EF2"/>
    <w:rsid w:val="0042148C"/>
    <w:rsid w:val="00421FF3"/>
    <w:rsid w:val="00422610"/>
    <w:rsid w:val="00422DC9"/>
    <w:rsid w:val="00423098"/>
    <w:rsid w:val="00424114"/>
    <w:rsid w:val="0042575C"/>
    <w:rsid w:val="00425B1B"/>
    <w:rsid w:val="00426F46"/>
    <w:rsid w:val="00430127"/>
    <w:rsid w:val="00430220"/>
    <w:rsid w:val="00431166"/>
    <w:rsid w:val="004311D4"/>
    <w:rsid w:val="00431AB9"/>
    <w:rsid w:val="00432C2B"/>
    <w:rsid w:val="004333A6"/>
    <w:rsid w:val="00434208"/>
    <w:rsid w:val="0043536E"/>
    <w:rsid w:val="0043545B"/>
    <w:rsid w:val="0043615C"/>
    <w:rsid w:val="004363C1"/>
    <w:rsid w:val="00436B5C"/>
    <w:rsid w:val="00437B2C"/>
    <w:rsid w:val="004407CC"/>
    <w:rsid w:val="004427AF"/>
    <w:rsid w:val="00444B62"/>
    <w:rsid w:val="00444CD6"/>
    <w:rsid w:val="00444FE2"/>
    <w:rsid w:val="00445F93"/>
    <w:rsid w:val="00446118"/>
    <w:rsid w:val="0044681E"/>
    <w:rsid w:val="0044712B"/>
    <w:rsid w:val="00447285"/>
    <w:rsid w:val="0045108C"/>
    <w:rsid w:val="0045114A"/>
    <w:rsid w:val="004512AA"/>
    <w:rsid w:val="004537F2"/>
    <w:rsid w:val="00453A7E"/>
    <w:rsid w:val="00453B77"/>
    <w:rsid w:val="0045414B"/>
    <w:rsid w:val="00454C93"/>
    <w:rsid w:val="004554E4"/>
    <w:rsid w:val="00457BCD"/>
    <w:rsid w:val="00457E23"/>
    <w:rsid w:val="00457EF2"/>
    <w:rsid w:val="00460AFE"/>
    <w:rsid w:val="00460DB3"/>
    <w:rsid w:val="004619F0"/>
    <w:rsid w:val="00462563"/>
    <w:rsid w:val="00462674"/>
    <w:rsid w:val="004631EB"/>
    <w:rsid w:val="0046456D"/>
    <w:rsid w:val="004665C1"/>
    <w:rsid w:val="00466D12"/>
    <w:rsid w:val="004677F5"/>
    <w:rsid w:val="004712E4"/>
    <w:rsid w:val="004724FC"/>
    <w:rsid w:val="00472FAA"/>
    <w:rsid w:val="004739D0"/>
    <w:rsid w:val="00474470"/>
    <w:rsid w:val="00475651"/>
    <w:rsid w:val="00476148"/>
    <w:rsid w:val="00476D8F"/>
    <w:rsid w:val="0047713C"/>
    <w:rsid w:val="00480574"/>
    <w:rsid w:val="004813C4"/>
    <w:rsid w:val="004819A1"/>
    <w:rsid w:val="0048250B"/>
    <w:rsid w:val="00483D9C"/>
    <w:rsid w:val="0048400B"/>
    <w:rsid w:val="004843DB"/>
    <w:rsid w:val="0048472B"/>
    <w:rsid w:val="00484861"/>
    <w:rsid w:val="00485A40"/>
    <w:rsid w:val="00486170"/>
    <w:rsid w:val="00486234"/>
    <w:rsid w:val="004864CC"/>
    <w:rsid w:val="004869D1"/>
    <w:rsid w:val="00490C10"/>
    <w:rsid w:val="00490D11"/>
    <w:rsid w:val="0049314E"/>
    <w:rsid w:val="0049339D"/>
    <w:rsid w:val="00493DB6"/>
    <w:rsid w:val="00495102"/>
    <w:rsid w:val="004952B1"/>
    <w:rsid w:val="00495D9C"/>
    <w:rsid w:val="004961E7"/>
    <w:rsid w:val="004968F7"/>
    <w:rsid w:val="00496E95"/>
    <w:rsid w:val="00497BFB"/>
    <w:rsid w:val="004A0994"/>
    <w:rsid w:val="004A0A44"/>
    <w:rsid w:val="004A2687"/>
    <w:rsid w:val="004A2EFB"/>
    <w:rsid w:val="004A5093"/>
    <w:rsid w:val="004A61FF"/>
    <w:rsid w:val="004A6D4C"/>
    <w:rsid w:val="004B24E7"/>
    <w:rsid w:val="004B2A32"/>
    <w:rsid w:val="004B2CB9"/>
    <w:rsid w:val="004B3555"/>
    <w:rsid w:val="004B4CCF"/>
    <w:rsid w:val="004B562F"/>
    <w:rsid w:val="004B75CA"/>
    <w:rsid w:val="004B78F9"/>
    <w:rsid w:val="004C0BFE"/>
    <w:rsid w:val="004C1C24"/>
    <w:rsid w:val="004C2940"/>
    <w:rsid w:val="004C29C1"/>
    <w:rsid w:val="004C3A1B"/>
    <w:rsid w:val="004C3C1E"/>
    <w:rsid w:val="004C5310"/>
    <w:rsid w:val="004C53C5"/>
    <w:rsid w:val="004C58B6"/>
    <w:rsid w:val="004C6BD1"/>
    <w:rsid w:val="004C714B"/>
    <w:rsid w:val="004D0832"/>
    <w:rsid w:val="004D0C4A"/>
    <w:rsid w:val="004D1109"/>
    <w:rsid w:val="004D13E9"/>
    <w:rsid w:val="004D1441"/>
    <w:rsid w:val="004D1811"/>
    <w:rsid w:val="004D1C21"/>
    <w:rsid w:val="004D2F7B"/>
    <w:rsid w:val="004D3F63"/>
    <w:rsid w:val="004D454C"/>
    <w:rsid w:val="004D5E67"/>
    <w:rsid w:val="004D68F1"/>
    <w:rsid w:val="004D68FF"/>
    <w:rsid w:val="004E0299"/>
    <w:rsid w:val="004E0993"/>
    <w:rsid w:val="004E0A20"/>
    <w:rsid w:val="004E14A5"/>
    <w:rsid w:val="004E14DD"/>
    <w:rsid w:val="004E1BF0"/>
    <w:rsid w:val="004E1D8C"/>
    <w:rsid w:val="004E2D9C"/>
    <w:rsid w:val="004E2FEB"/>
    <w:rsid w:val="004E3BBB"/>
    <w:rsid w:val="004E4D52"/>
    <w:rsid w:val="004E5028"/>
    <w:rsid w:val="004E6135"/>
    <w:rsid w:val="004E764F"/>
    <w:rsid w:val="004F1D57"/>
    <w:rsid w:val="004F1EDE"/>
    <w:rsid w:val="004F20AE"/>
    <w:rsid w:val="004F5073"/>
    <w:rsid w:val="004F5480"/>
    <w:rsid w:val="004F63D8"/>
    <w:rsid w:val="004F6564"/>
    <w:rsid w:val="004F6805"/>
    <w:rsid w:val="004F76FA"/>
    <w:rsid w:val="005003EB"/>
    <w:rsid w:val="005017BF"/>
    <w:rsid w:val="00501D8F"/>
    <w:rsid w:val="00504682"/>
    <w:rsid w:val="00504873"/>
    <w:rsid w:val="0050581C"/>
    <w:rsid w:val="00505E13"/>
    <w:rsid w:val="005078DC"/>
    <w:rsid w:val="00510030"/>
    <w:rsid w:val="005105C4"/>
    <w:rsid w:val="00510C15"/>
    <w:rsid w:val="00512628"/>
    <w:rsid w:val="0051263A"/>
    <w:rsid w:val="0051283D"/>
    <w:rsid w:val="00512AE0"/>
    <w:rsid w:val="00513F1F"/>
    <w:rsid w:val="005140C5"/>
    <w:rsid w:val="00514FCE"/>
    <w:rsid w:val="00515CF7"/>
    <w:rsid w:val="00516951"/>
    <w:rsid w:val="00516953"/>
    <w:rsid w:val="0051727B"/>
    <w:rsid w:val="005200FE"/>
    <w:rsid w:val="0052035A"/>
    <w:rsid w:val="00521225"/>
    <w:rsid w:val="0052215F"/>
    <w:rsid w:val="00522E15"/>
    <w:rsid w:val="005230F8"/>
    <w:rsid w:val="00523216"/>
    <w:rsid w:val="00523250"/>
    <w:rsid w:val="005233E8"/>
    <w:rsid w:val="0052372B"/>
    <w:rsid w:val="00523B15"/>
    <w:rsid w:val="00524AFD"/>
    <w:rsid w:val="0052549E"/>
    <w:rsid w:val="00525668"/>
    <w:rsid w:val="00526957"/>
    <w:rsid w:val="00526FC3"/>
    <w:rsid w:val="00531288"/>
    <w:rsid w:val="0053133F"/>
    <w:rsid w:val="005315A8"/>
    <w:rsid w:val="0053181B"/>
    <w:rsid w:val="00534562"/>
    <w:rsid w:val="00534B54"/>
    <w:rsid w:val="00535501"/>
    <w:rsid w:val="00535EDF"/>
    <w:rsid w:val="0053694F"/>
    <w:rsid w:val="00536D73"/>
    <w:rsid w:val="00537ED0"/>
    <w:rsid w:val="0054159A"/>
    <w:rsid w:val="00542F14"/>
    <w:rsid w:val="0054311F"/>
    <w:rsid w:val="00544D9F"/>
    <w:rsid w:val="00546377"/>
    <w:rsid w:val="0054659E"/>
    <w:rsid w:val="00546771"/>
    <w:rsid w:val="005474BD"/>
    <w:rsid w:val="00547873"/>
    <w:rsid w:val="0055084E"/>
    <w:rsid w:val="00550DDE"/>
    <w:rsid w:val="005519AA"/>
    <w:rsid w:val="0055226A"/>
    <w:rsid w:val="005522BF"/>
    <w:rsid w:val="00552A42"/>
    <w:rsid w:val="005535DA"/>
    <w:rsid w:val="00553990"/>
    <w:rsid w:val="00553CCB"/>
    <w:rsid w:val="00555967"/>
    <w:rsid w:val="005569A4"/>
    <w:rsid w:val="00557081"/>
    <w:rsid w:val="00557580"/>
    <w:rsid w:val="00557680"/>
    <w:rsid w:val="00557774"/>
    <w:rsid w:val="00557CD2"/>
    <w:rsid w:val="005603EC"/>
    <w:rsid w:val="00560707"/>
    <w:rsid w:val="005607AF"/>
    <w:rsid w:val="005613B2"/>
    <w:rsid w:val="00562717"/>
    <w:rsid w:val="005632DA"/>
    <w:rsid w:val="00563535"/>
    <w:rsid w:val="0056390F"/>
    <w:rsid w:val="005639FE"/>
    <w:rsid w:val="00563E26"/>
    <w:rsid w:val="005643BC"/>
    <w:rsid w:val="00565A3F"/>
    <w:rsid w:val="00565F88"/>
    <w:rsid w:val="005665C2"/>
    <w:rsid w:val="005672A8"/>
    <w:rsid w:val="00567770"/>
    <w:rsid w:val="00570650"/>
    <w:rsid w:val="005706F7"/>
    <w:rsid w:val="0057090A"/>
    <w:rsid w:val="0057437D"/>
    <w:rsid w:val="00575117"/>
    <w:rsid w:val="005773D2"/>
    <w:rsid w:val="005776AE"/>
    <w:rsid w:val="00577ED2"/>
    <w:rsid w:val="00577FBD"/>
    <w:rsid w:val="00580DA4"/>
    <w:rsid w:val="00584136"/>
    <w:rsid w:val="00585039"/>
    <w:rsid w:val="00585107"/>
    <w:rsid w:val="005869D5"/>
    <w:rsid w:val="00586DF2"/>
    <w:rsid w:val="00587535"/>
    <w:rsid w:val="0058787C"/>
    <w:rsid w:val="005878A4"/>
    <w:rsid w:val="005915C9"/>
    <w:rsid w:val="0059173B"/>
    <w:rsid w:val="005922EA"/>
    <w:rsid w:val="005929E8"/>
    <w:rsid w:val="0059335A"/>
    <w:rsid w:val="005933D9"/>
    <w:rsid w:val="00593884"/>
    <w:rsid w:val="00593972"/>
    <w:rsid w:val="00593A24"/>
    <w:rsid w:val="00593F11"/>
    <w:rsid w:val="005949AA"/>
    <w:rsid w:val="005963CC"/>
    <w:rsid w:val="00596F8E"/>
    <w:rsid w:val="00597CB2"/>
    <w:rsid w:val="00597FD3"/>
    <w:rsid w:val="005A07A4"/>
    <w:rsid w:val="005A0BDE"/>
    <w:rsid w:val="005A10AC"/>
    <w:rsid w:val="005A1779"/>
    <w:rsid w:val="005A2195"/>
    <w:rsid w:val="005A25E1"/>
    <w:rsid w:val="005A2A01"/>
    <w:rsid w:val="005A3395"/>
    <w:rsid w:val="005A3CD4"/>
    <w:rsid w:val="005A4077"/>
    <w:rsid w:val="005A4362"/>
    <w:rsid w:val="005A444C"/>
    <w:rsid w:val="005A51F9"/>
    <w:rsid w:val="005A6BBD"/>
    <w:rsid w:val="005A7027"/>
    <w:rsid w:val="005A7E8F"/>
    <w:rsid w:val="005B07FA"/>
    <w:rsid w:val="005B1488"/>
    <w:rsid w:val="005B169C"/>
    <w:rsid w:val="005B207C"/>
    <w:rsid w:val="005B24D4"/>
    <w:rsid w:val="005B2C40"/>
    <w:rsid w:val="005B3002"/>
    <w:rsid w:val="005B34E7"/>
    <w:rsid w:val="005B359C"/>
    <w:rsid w:val="005B3A8C"/>
    <w:rsid w:val="005B56F8"/>
    <w:rsid w:val="005C0538"/>
    <w:rsid w:val="005C14F4"/>
    <w:rsid w:val="005C336B"/>
    <w:rsid w:val="005C3F70"/>
    <w:rsid w:val="005C49BD"/>
    <w:rsid w:val="005C4CF5"/>
    <w:rsid w:val="005C5811"/>
    <w:rsid w:val="005C62DD"/>
    <w:rsid w:val="005C7596"/>
    <w:rsid w:val="005C764F"/>
    <w:rsid w:val="005D0388"/>
    <w:rsid w:val="005D0632"/>
    <w:rsid w:val="005D0C08"/>
    <w:rsid w:val="005D13D0"/>
    <w:rsid w:val="005D216A"/>
    <w:rsid w:val="005D29BC"/>
    <w:rsid w:val="005D2D4B"/>
    <w:rsid w:val="005D2FE2"/>
    <w:rsid w:val="005D3077"/>
    <w:rsid w:val="005D349B"/>
    <w:rsid w:val="005D40EF"/>
    <w:rsid w:val="005D42D2"/>
    <w:rsid w:val="005D46B4"/>
    <w:rsid w:val="005D492A"/>
    <w:rsid w:val="005D4997"/>
    <w:rsid w:val="005D56BD"/>
    <w:rsid w:val="005D5BD3"/>
    <w:rsid w:val="005D5D4B"/>
    <w:rsid w:val="005D64F7"/>
    <w:rsid w:val="005D6878"/>
    <w:rsid w:val="005D6D15"/>
    <w:rsid w:val="005E089C"/>
    <w:rsid w:val="005E0D39"/>
    <w:rsid w:val="005E0FA0"/>
    <w:rsid w:val="005E15E8"/>
    <w:rsid w:val="005E199E"/>
    <w:rsid w:val="005E1B0B"/>
    <w:rsid w:val="005E3E9C"/>
    <w:rsid w:val="005E57BB"/>
    <w:rsid w:val="005E656F"/>
    <w:rsid w:val="005E7AC5"/>
    <w:rsid w:val="005F0DD6"/>
    <w:rsid w:val="005F1B94"/>
    <w:rsid w:val="005F29CF"/>
    <w:rsid w:val="005F3A2A"/>
    <w:rsid w:val="005F3DA2"/>
    <w:rsid w:val="005F5BCB"/>
    <w:rsid w:val="005F6E34"/>
    <w:rsid w:val="005F7039"/>
    <w:rsid w:val="005F7917"/>
    <w:rsid w:val="00600A3B"/>
    <w:rsid w:val="00600CE9"/>
    <w:rsid w:val="00600D1C"/>
    <w:rsid w:val="00600DEB"/>
    <w:rsid w:val="00600EB2"/>
    <w:rsid w:val="00600EE7"/>
    <w:rsid w:val="00602914"/>
    <w:rsid w:val="00602F79"/>
    <w:rsid w:val="0060349C"/>
    <w:rsid w:val="006035F5"/>
    <w:rsid w:val="006055E7"/>
    <w:rsid w:val="00605BA6"/>
    <w:rsid w:val="0060673F"/>
    <w:rsid w:val="00610336"/>
    <w:rsid w:val="0061072C"/>
    <w:rsid w:val="0061107A"/>
    <w:rsid w:val="006112AA"/>
    <w:rsid w:val="006128A9"/>
    <w:rsid w:val="00613D91"/>
    <w:rsid w:val="00614127"/>
    <w:rsid w:val="006143F1"/>
    <w:rsid w:val="006160C6"/>
    <w:rsid w:val="006171AB"/>
    <w:rsid w:val="00617284"/>
    <w:rsid w:val="0062048A"/>
    <w:rsid w:val="0062212F"/>
    <w:rsid w:val="0062308D"/>
    <w:rsid w:val="0062327B"/>
    <w:rsid w:val="0062406C"/>
    <w:rsid w:val="006242B0"/>
    <w:rsid w:val="00624AB8"/>
    <w:rsid w:val="0062755E"/>
    <w:rsid w:val="00630197"/>
    <w:rsid w:val="00630D23"/>
    <w:rsid w:val="00631729"/>
    <w:rsid w:val="0063173E"/>
    <w:rsid w:val="00631816"/>
    <w:rsid w:val="0063302D"/>
    <w:rsid w:val="00634564"/>
    <w:rsid w:val="00634602"/>
    <w:rsid w:val="0063517D"/>
    <w:rsid w:val="006359BA"/>
    <w:rsid w:val="006404AB"/>
    <w:rsid w:val="00640DD1"/>
    <w:rsid w:val="00640E65"/>
    <w:rsid w:val="006415E6"/>
    <w:rsid w:val="00641D8D"/>
    <w:rsid w:val="00641FAF"/>
    <w:rsid w:val="006429C3"/>
    <w:rsid w:val="006444E1"/>
    <w:rsid w:val="006458DB"/>
    <w:rsid w:val="00645FFC"/>
    <w:rsid w:val="00647794"/>
    <w:rsid w:val="006478F6"/>
    <w:rsid w:val="0065016B"/>
    <w:rsid w:val="00650B86"/>
    <w:rsid w:val="006534EC"/>
    <w:rsid w:val="00653BF3"/>
    <w:rsid w:val="006540AB"/>
    <w:rsid w:val="0065422B"/>
    <w:rsid w:val="00655EA1"/>
    <w:rsid w:val="006560ED"/>
    <w:rsid w:val="00656AC3"/>
    <w:rsid w:val="00656AFD"/>
    <w:rsid w:val="0065748A"/>
    <w:rsid w:val="0066077D"/>
    <w:rsid w:val="0066181E"/>
    <w:rsid w:val="00661B21"/>
    <w:rsid w:val="006626B3"/>
    <w:rsid w:val="00663278"/>
    <w:rsid w:val="00663E06"/>
    <w:rsid w:val="0066415B"/>
    <w:rsid w:val="006648E7"/>
    <w:rsid w:val="00665F17"/>
    <w:rsid w:val="00667FB9"/>
    <w:rsid w:val="006703F1"/>
    <w:rsid w:val="006704C2"/>
    <w:rsid w:val="00671940"/>
    <w:rsid w:val="006739F2"/>
    <w:rsid w:val="00674107"/>
    <w:rsid w:val="00674585"/>
    <w:rsid w:val="006746F6"/>
    <w:rsid w:val="006748E9"/>
    <w:rsid w:val="006748F4"/>
    <w:rsid w:val="00674E02"/>
    <w:rsid w:val="00674F77"/>
    <w:rsid w:val="00675B2A"/>
    <w:rsid w:val="00675E7A"/>
    <w:rsid w:val="00676E6A"/>
    <w:rsid w:val="00677758"/>
    <w:rsid w:val="00677D8F"/>
    <w:rsid w:val="00680822"/>
    <w:rsid w:val="00680972"/>
    <w:rsid w:val="00680FFD"/>
    <w:rsid w:val="00681054"/>
    <w:rsid w:val="0068165A"/>
    <w:rsid w:val="0068185C"/>
    <w:rsid w:val="00681D1E"/>
    <w:rsid w:val="00682A5D"/>
    <w:rsid w:val="00682B21"/>
    <w:rsid w:val="00683353"/>
    <w:rsid w:val="00683513"/>
    <w:rsid w:val="00683FFC"/>
    <w:rsid w:val="006855F9"/>
    <w:rsid w:val="006865CD"/>
    <w:rsid w:val="00686ACA"/>
    <w:rsid w:val="00686C3F"/>
    <w:rsid w:val="00687C48"/>
    <w:rsid w:val="00690A8F"/>
    <w:rsid w:val="0069235A"/>
    <w:rsid w:val="00692A36"/>
    <w:rsid w:val="00692EA3"/>
    <w:rsid w:val="006935BA"/>
    <w:rsid w:val="00694254"/>
    <w:rsid w:val="00694E36"/>
    <w:rsid w:val="00695AF5"/>
    <w:rsid w:val="00696A5B"/>
    <w:rsid w:val="006A2688"/>
    <w:rsid w:val="006A4717"/>
    <w:rsid w:val="006A4C61"/>
    <w:rsid w:val="006A706C"/>
    <w:rsid w:val="006A712C"/>
    <w:rsid w:val="006A7A87"/>
    <w:rsid w:val="006A7B1A"/>
    <w:rsid w:val="006B05AA"/>
    <w:rsid w:val="006B0B8F"/>
    <w:rsid w:val="006B0CA8"/>
    <w:rsid w:val="006B14B1"/>
    <w:rsid w:val="006B16F4"/>
    <w:rsid w:val="006B2B8F"/>
    <w:rsid w:val="006B2EB0"/>
    <w:rsid w:val="006B3D89"/>
    <w:rsid w:val="006B4266"/>
    <w:rsid w:val="006B553F"/>
    <w:rsid w:val="006B7151"/>
    <w:rsid w:val="006C0029"/>
    <w:rsid w:val="006C00F8"/>
    <w:rsid w:val="006C2265"/>
    <w:rsid w:val="006C25A3"/>
    <w:rsid w:val="006C2653"/>
    <w:rsid w:val="006C2B2C"/>
    <w:rsid w:val="006C2EA3"/>
    <w:rsid w:val="006C50DC"/>
    <w:rsid w:val="006C5A4D"/>
    <w:rsid w:val="006C7236"/>
    <w:rsid w:val="006D0CE2"/>
    <w:rsid w:val="006D1252"/>
    <w:rsid w:val="006D1591"/>
    <w:rsid w:val="006D1618"/>
    <w:rsid w:val="006D1A81"/>
    <w:rsid w:val="006D1CFE"/>
    <w:rsid w:val="006D28EB"/>
    <w:rsid w:val="006D2E6E"/>
    <w:rsid w:val="006D35BB"/>
    <w:rsid w:val="006D5054"/>
    <w:rsid w:val="006D564C"/>
    <w:rsid w:val="006D5F17"/>
    <w:rsid w:val="006D68B1"/>
    <w:rsid w:val="006D7321"/>
    <w:rsid w:val="006E169A"/>
    <w:rsid w:val="006E239C"/>
    <w:rsid w:val="006E23ED"/>
    <w:rsid w:val="006E2840"/>
    <w:rsid w:val="006E2854"/>
    <w:rsid w:val="006E2AB5"/>
    <w:rsid w:val="006E2AD5"/>
    <w:rsid w:val="006E3642"/>
    <w:rsid w:val="006E39E9"/>
    <w:rsid w:val="006E3DE9"/>
    <w:rsid w:val="006E3E90"/>
    <w:rsid w:val="006E4799"/>
    <w:rsid w:val="006E50D5"/>
    <w:rsid w:val="006E56C0"/>
    <w:rsid w:val="006E5B7A"/>
    <w:rsid w:val="006E7031"/>
    <w:rsid w:val="006F00DD"/>
    <w:rsid w:val="006F0CD0"/>
    <w:rsid w:val="006F3C47"/>
    <w:rsid w:val="006F5761"/>
    <w:rsid w:val="006F5AB7"/>
    <w:rsid w:val="006F5DDA"/>
    <w:rsid w:val="006F69CA"/>
    <w:rsid w:val="006F6FA8"/>
    <w:rsid w:val="006F704E"/>
    <w:rsid w:val="006F7399"/>
    <w:rsid w:val="006F73D2"/>
    <w:rsid w:val="0070011B"/>
    <w:rsid w:val="0070081F"/>
    <w:rsid w:val="00700ACF"/>
    <w:rsid w:val="00700F1C"/>
    <w:rsid w:val="00701034"/>
    <w:rsid w:val="00701CB3"/>
    <w:rsid w:val="00701E96"/>
    <w:rsid w:val="00702691"/>
    <w:rsid w:val="00702CD5"/>
    <w:rsid w:val="00704176"/>
    <w:rsid w:val="007041B0"/>
    <w:rsid w:val="00704669"/>
    <w:rsid w:val="00704D0E"/>
    <w:rsid w:val="00704F33"/>
    <w:rsid w:val="0070541B"/>
    <w:rsid w:val="00705A3A"/>
    <w:rsid w:val="00705F35"/>
    <w:rsid w:val="007073A8"/>
    <w:rsid w:val="00712582"/>
    <w:rsid w:val="00712D64"/>
    <w:rsid w:val="007130FF"/>
    <w:rsid w:val="007132DA"/>
    <w:rsid w:val="00713D3F"/>
    <w:rsid w:val="007166EA"/>
    <w:rsid w:val="00716F3A"/>
    <w:rsid w:val="0071744B"/>
    <w:rsid w:val="00717ACE"/>
    <w:rsid w:val="00720338"/>
    <w:rsid w:val="007208CB"/>
    <w:rsid w:val="00720FE2"/>
    <w:rsid w:val="00721F6B"/>
    <w:rsid w:val="00725449"/>
    <w:rsid w:val="007269CA"/>
    <w:rsid w:val="00726D8C"/>
    <w:rsid w:val="00726EA6"/>
    <w:rsid w:val="007300DF"/>
    <w:rsid w:val="007315CA"/>
    <w:rsid w:val="0073184E"/>
    <w:rsid w:val="00731DBE"/>
    <w:rsid w:val="0073233D"/>
    <w:rsid w:val="00732E9E"/>
    <w:rsid w:val="00732F44"/>
    <w:rsid w:val="007330D7"/>
    <w:rsid w:val="00733342"/>
    <w:rsid w:val="007340AE"/>
    <w:rsid w:val="00734B45"/>
    <w:rsid w:val="007358D6"/>
    <w:rsid w:val="00736AC2"/>
    <w:rsid w:val="00740327"/>
    <w:rsid w:val="00741AB5"/>
    <w:rsid w:val="00743669"/>
    <w:rsid w:val="007437E3"/>
    <w:rsid w:val="00743968"/>
    <w:rsid w:val="007441D7"/>
    <w:rsid w:val="0074460C"/>
    <w:rsid w:val="00746318"/>
    <w:rsid w:val="00747340"/>
    <w:rsid w:val="007479B0"/>
    <w:rsid w:val="00747AA3"/>
    <w:rsid w:val="00750C7C"/>
    <w:rsid w:val="00750C9B"/>
    <w:rsid w:val="00751C36"/>
    <w:rsid w:val="0075208A"/>
    <w:rsid w:val="00752EB9"/>
    <w:rsid w:val="00753409"/>
    <w:rsid w:val="00753C76"/>
    <w:rsid w:val="00753D44"/>
    <w:rsid w:val="00753EFB"/>
    <w:rsid w:val="00754557"/>
    <w:rsid w:val="0075517F"/>
    <w:rsid w:val="007554EB"/>
    <w:rsid w:val="007560BC"/>
    <w:rsid w:val="007568F2"/>
    <w:rsid w:val="00756C49"/>
    <w:rsid w:val="00756F55"/>
    <w:rsid w:val="007572CC"/>
    <w:rsid w:val="00757CFA"/>
    <w:rsid w:val="0076086E"/>
    <w:rsid w:val="00760BD9"/>
    <w:rsid w:val="0076210B"/>
    <w:rsid w:val="00762791"/>
    <w:rsid w:val="00762880"/>
    <w:rsid w:val="00762A13"/>
    <w:rsid w:val="007631D4"/>
    <w:rsid w:val="00763E19"/>
    <w:rsid w:val="00764D79"/>
    <w:rsid w:val="00764E3F"/>
    <w:rsid w:val="00764FEE"/>
    <w:rsid w:val="00765014"/>
    <w:rsid w:val="0076513A"/>
    <w:rsid w:val="0076549F"/>
    <w:rsid w:val="00765949"/>
    <w:rsid w:val="00765AAE"/>
    <w:rsid w:val="0076611E"/>
    <w:rsid w:val="00766BCB"/>
    <w:rsid w:val="00767BBB"/>
    <w:rsid w:val="0077008E"/>
    <w:rsid w:val="0077114C"/>
    <w:rsid w:val="00772000"/>
    <w:rsid w:val="007721D2"/>
    <w:rsid w:val="00772327"/>
    <w:rsid w:val="00772E4C"/>
    <w:rsid w:val="007733D2"/>
    <w:rsid w:val="007747B9"/>
    <w:rsid w:val="00774D95"/>
    <w:rsid w:val="00774EEC"/>
    <w:rsid w:val="00775B6B"/>
    <w:rsid w:val="00776252"/>
    <w:rsid w:val="00776E83"/>
    <w:rsid w:val="007770A7"/>
    <w:rsid w:val="007770C3"/>
    <w:rsid w:val="00777139"/>
    <w:rsid w:val="007777E2"/>
    <w:rsid w:val="00777A02"/>
    <w:rsid w:val="00777EE5"/>
    <w:rsid w:val="007805EE"/>
    <w:rsid w:val="00780BE6"/>
    <w:rsid w:val="007839BE"/>
    <w:rsid w:val="00783ACE"/>
    <w:rsid w:val="00784024"/>
    <w:rsid w:val="007843D9"/>
    <w:rsid w:val="0078512B"/>
    <w:rsid w:val="007863E0"/>
    <w:rsid w:val="007863E7"/>
    <w:rsid w:val="007865B2"/>
    <w:rsid w:val="00786FC9"/>
    <w:rsid w:val="00790953"/>
    <w:rsid w:val="00790989"/>
    <w:rsid w:val="00791AA1"/>
    <w:rsid w:val="007925E5"/>
    <w:rsid w:val="00795946"/>
    <w:rsid w:val="007960ED"/>
    <w:rsid w:val="00796C15"/>
    <w:rsid w:val="00796D09"/>
    <w:rsid w:val="00796D84"/>
    <w:rsid w:val="00797082"/>
    <w:rsid w:val="00797639"/>
    <w:rsid w:val="007A09CF"/>
    <w:rsid w:val="007A107C"/>
    <w:rsid w:val="007A19C8"/>
    <w:rsid w:val="007A1B17"/>
    <w:rsid w:val="007A3FDF"/>
    <w:rsid w:val="007A4927"/>
    <w:rsid w:val="007A4C5C"/>
    <w:rsid w:val="007A4F2F"/>
    <w:rsid w:val="007A55B9"/>
    <w:rsid w:val="007A7481"/>
    <w:rsid w:val="007B088D"/>
    <w:rsid w:val="007B096B"/>
    <w:rsid w:val="007B19AE"/>
    <w:rsid w:val="007B45AD"/>
    <w:rsid w:val="007B4A39"/>
    <w:rsid w:val="007B50C7"/>
    <w:rsid w:val="007B63DC"/>
    <w:rsid w:val="007C0744"/>
    <w:rsid w:val="007C0D04"/>
    <w:rsid w:val="007C32E8"/>
    <w:rsid w:val="007C4977"/>
    <w:rsid w:val="007C5025"/>
    <w:rsid w:val="007C5141"/>
    <w:rsid w:val="007C543C"/>
    <w:rsid w:val="007C66C8"/>
    <w:rsid w:val="007C68FD"/>
    <w:rsid w:val="007C6CB6"/>
    <w:rsid w:val="007D062A"/>
    <w:rsid w:val="007D06EA"/>
    <w:rsid w:val="007D2DD0"/>
    <w:rsid w:val="007D2EE5"/>
    <w:rsid w:val="007D3CFD"/>
    <w:rsid w:val="007D4CD3"/>
    <w:rsid w:val="007D64D1"/>
    <w:rsid w:val="007D69BB"/>
    <w:rsid w:val="007D6BAE"/>
    <w:rsid w:val="007D78AF"/>
    <w:rsid w:val="007D7A77"/>
    <w:rsid w:val="007D7F13"/>
    <w:rsid w:val="007E0432"/>
    <w:rsid w:val="007E096A"/>
    <w:rsid w:val="007E1038"/>
    <w:rsid w:val="007E1A62"/>
    <w:rsid w:val="007E1B04"/>
    <w:rsid w:val="007E1CDC"/>
    <w:rsid w:val="007E409C"/>
    <w:rsid w:val="007E45AB"/>
    <w:rsid w:val="007E4F16"/>
    <w:rsid w:val="007E6B4A"/>
    <w:rsid w:val="007E7065"/>
    <w:rsid w:val="007F1414"/>
    <w:rsid w:val="007F1A18"/>
    <w:rsid w:val="007F1AFA"/>
    <w:rsid w:val="007F2963"/>
    <w:rsid w:val="007F330F"/>
    <w:rsid w:val="007F39F3"/>
    <w:rsid w:val="007F662F"/>
    <w:rsid w:val="007F6CDB"/>
    <w:rsid w:val="007F711E"/>
    <w:rsid w:val="007F775D"/>
    <w:rsid w:val="007F7C71"/>
    <w:rsid w:val="008003D6"/>
    <w:rsid w:val="00801656"/>
    <w:rsid w:val="00801692"/>
    <w:rsid w:val="00801EAA"/>
    <w:rsid w:val="00802534"/>
    <w:rsid w:val="00802908"/>
    <w:rsid w:val="0080327C"/>
    <w:rsid w:val="008043BB"/>
    <w:rsid w:val="00804B20"/>
    <w:rsid w:val="0080575A"/>
    <w:rsid w:val="0080594C"/>
    <w:rsid w:val="008107B2"/>
    <w:rsid w:val="008126DF"/>
    <w:rsid w:val="008128AF"/>
    <w:rsid w:val="00812B5E"/>
    <w:rsid w:val="00812CAD"/>
    <w:rsid w:val="00813034"/>
    <w:rsid w:val="00813690"/>
    <w:rsid w:val="008137A7"/>
    <w:rsid w:val="0081418B"/>
    <w:rsid w:val="0081419D"/>
    <w:rsid w:val="00815880"/>
    <w:rsid w:val="00815D2E"/>
    <w:rsid w:val="00816577"/>
    <w:rsid w:val="00817340"/>
    <w:rsid w:val="00817881"/>
    <w:rsid w:val="00817F06"/>
    <w:rsid w:val="0082074F"/>
    <w:rsid w:val="008221A7"/>
    <w:rsid w:val="00822522"/>
    <w:rsid w:val="00824812"/>
    <w:rsid w:val="008251D3"/>
    <w:rsid w:val="00826658"/>
    <w:rsid w:val="008268C2"/>
    <w:rsid w:val="00827799"/>
    <w:rsid w:val="00830014"/>
    <w:rsid w:val="00830C3E"/>
    <w:rsid w:val="0083153D"/>
    <w:rsid w:val="00831594"/>
    <w:rsid w:val="00832645"/>
    <w:rsid w:val="008332C3"/>
    <w:rsid w:val="0083335F"/>
    <w:rsid w:val="008335F5"/>
    <w:rsid w:val="00833749"/>
    <w:rsid w:val="00833FB3"/>
    <w:rsid w:val="00834792"/>
    <w:rsid w:val="00834970"/>
    <w:rsid w:val="00834A98"/>
    <w:rsid w:val="008350F8"/>
    <w:rsid w:val="008354DF"/>
    <w:rsid w:val="00837571"/>
    <w:rsid w:val="00837951"/>
    <w:rsid w:val="00837980"/>
    <w:rsid w:val="00840693"/>
    <w:rsid w:val="00840A67"/>
    <w:rsid w:val="00840D0C"/>
    <w:rsid w:val="008414A6"/>
    <w:rsid w:val="008423CA"/>
    <w:rsid w:val="00842D20"/>
    <w:rsid w:val="00843665"/>
    <w:rsid w:val="00843FEB"/>
    <w:rsid w:val="00844867"/>
    <w:rsid w:val="00845041"/>
    <w:rsid w:val="008506FF"/>
    <w:rsid w:val="00852C72"/>
    <w:rsid w:val="00853AC6"/>
    <w:rsid w:val="00855E39"/>
    <w:rsid w:val="00855F41"/>
    <w:rsid w:val="00857086"/>
    <w:rsid w:val="008573DA"/>
    <w:rsid w:val="008578F9"/>
    <w:rsid w:val="008606EF"/>
    <w:rsid w:val="00860C85"/>
    <w:rsid w:val="00860DD7"/>
    <w:rsid w:val="00860DFD"/>
    <w:rsid w:val="00862313"/>
    <w:rsid w:val="008628BA"/>
    <w:rsid w:val="008635D0"/>
    <w:rsid w:val="00865165"/>
    <w:rsid w:val="00865853"/>
    <w:rsid w:val="00866198"/>
    <w:rsid w:val="00870887"/>
    <w:rsid w:val="00870D52"/>
    <w:rsid w:val="00871B08"/>
    <w:rsid w:val="00872148"/>
    <w:rsid w:val="008724BD"/>
    <w:rsid w:val="008733BF"/>
    <w:rsid w:val="00873C72"/>
    <w:rsid w:val="00874DB8"/>
    <w:rsid w:val="00874FB1"/>
    <w:rsid w:val="00875FDF"/>
    <w:rsid w:val="008760BF"/>
    <w:rsid w:val="008762F5"/>
    <w:rsid w:val="008771F3"/>
    <w:rsid w:val="00882184"/>
    <w:rsid w:val="008827A8"/>
    <w:rsid w:val="00882890"/>
    <w:rsid w:val="0088344C"/>
    <w:rsid w:val="00883D1D"/>
    <w:rsid w:val="00885946"/>
    <w:rsid w:val="00885A8C"/>
    <w:rsid w:val="00885AFD"/>
    <w:rsid w:val="00885BEB"/>
    <w:rsid w:val="00890CA0"/>
    <w:rsid w:val="00893434"/>
    <w:rsid w:val="00896950"/>
    <w:rsid w:val="008977E4"/>
    <w:rsid w:val="008A02CD"/>
    <w:rsid w:val="008A130B"/>
    <w:rsid w:val="008A2305"/>
    <w:rsid w:val="008A27E7"/>
    <w:rsid w:val="008A489F"/>
    <w:rsid w:val="008A4A29"/>
    <w:rsid w:val="008A4A67"/>
    <w:rsid w:val="008A555B"/>
    <w:rsid w:val="008A585E"/>
    <w:rsid w:val="008A64EF"/>
    <w:rsid w:val="008A665F"/>
    <w:rsid w:val="008A69E6"/>
    <w:rsid w:val="008B0BDB"/>
    <w:rsid w:val="008B0EBC"/>
    <w:rsid w:val="008B0EFA"/>
    <w:rsid w:val="008B123B"/>
    <w:rsid w:val="008B1637"/>
    <w:rsid w:val="008B1892"/>
    <w:rsid w:val="008B1DED"/>
    <w:rsid w:val="008B34EA"/>
    <w:rsid w:val="008B3A1D"/>
    <w:rsid w:val="008B49EF"/>
    <w:rsid w:val="008B60EC"/>
    <w:rsid w:val="008B631E"/>
    <w:rsid w:val="008B638F"/>
    <w:rsid w:val="008B6E56"/>
    <w:rsid w:val="008B7CA1"/>
    <w:rsid w:val="008C1D04"/>
    <w:rsid w:val="008C206C"/>
    <w:rsid w:val="008C2F9D"/>
    <w:rsid w:val="008C302F"/>
    <w:rsid w:val="008C335F"/>
    <w:rsid w:val="008C4D86"/>
    <w:rsid w:val="008C5368"/>
    <w:rsid w:val="008C57D3"/>
    <w:rsid w:val="008C5C49"/>
    <w:rsid w:val="008C6071"/>
    <w:rsid w:val="008C6120"/>
    <w:rsid w:val="008C6378"/>
    <w:rsid w:val="008C66AA"/>
    <w:rsid w:val="008C79A7"/>
    <w:rsid w:val="008C7F2B"/>
    <w:rsid w:val="008D20B7"/>
    <w:rsid w:val="008D3F55"/>
    <w:rsid w:val="008D42F2"/>
    <w:rsid w:val="008D5810"/>
    <w:rsid w:val="008D5FE0"/>
    <w:rsid w:val="008D68B8"/>
    <w:rsid w:val="008D70EC"/>
    <w:rsid w:val="008D7BAB"/>
    <w:rsid w:val="008D7D48"/>
    <w:rsid w:val="008E0354"/>
    <w:rsid w:val="008E0B50"/>
    <w:rsid w:val="008E0C0C"/>
    <w:rsid w:val="008E0FEB"/>
    <w:rsid w:val="008E1148"/>
    <w:rsid w:val="008E2389"/>
    <w:rsid w:val="008E2B8D"/>
    <w:rsid w:val="008E2EF7"/>
    <w:rsid w:val="008E3298"/>
    <w:rsid w:val="008E3F2D"/>
    <w:rsid w:val="008E3FCA"/>
    <w:rsid w:val="008E6A68"/>
    <w:rsid w:val="008E6FA6"/>
    <w:rsid w:val="008F03C5"/>
    <w:rsid w:val="008F0ED7"/>
    <w:rsid w:val="008F2094"/>
    <w:rsid w:val="008F2557"/>
    <w:rsid w:val="008F2759"/>
    <w:rsid w:val="008F3374"/>
    <w:rsid w:val="008F3480"/>
    <w:rsid w:val="008F454A"/>
    <w:rsid w:val="008F6ACD"/>
    <w:rsid w:val="008F77DD"/>
    <w:rsid w:val="00900691"/>
    <w:rsid w:val="00901B01"/>
    <w:rsid w:val="00901FE3"/>
    <w:rsid w:val="00902E57"/>
    <w:rsid w:val="0090428D"/>
    <w:rsid w:val="009047E9"/>
    <w:rsid w:val="0090483D"/>
    <w:rsid w:val="00904CD6"/>
    <w:rsid w:val="009050D0"/>
    <w:rsid w:val="00905442"/>
    <w:rsid w:val="009061AA"/>
    <w:rsid w:val="00906566"/>
    <w:rsid w:val="009069D7"/>
    <w:rsid w:val="00907CE1"/>
    <w:rsid w:val="009107B5"/>
    <w:rsid w:val="00911476"/>
    <w:rsid w:val="00911760"/>
    <w:rsid w:val="00911F0C"/>
    <w:rsid w:val="00913844"/>
    <w:rsid w:val="009139C7"/>
    <w:rsid w:val="009141DB"/>
    <w:rsid w:val="009142DC"/>
    <w:rsid w:val="00915538"/>
    <w:rsid w:val="00917110"/>
    <w:rsid w:val="00917E4B"/>
    <w:rsid w:val="00920553"/>
    <w:rsid w:val="0092109C"/>
    <w:rsid w:val="00921ADD"/>
    <w:rsid w:val="00922D4C"/>
    <w:rsid w:val="009233EA"/>
    <w:rsid w:val="00924088"/>
    <w:rsid w:val="00924202"/>
    <w:rsid w:val="009248D2"/>
    <w:rsid w:val="00924B33"/>
    <w:rsid w:val="00926653"/>
    <w:rsid w:val="00927147"/>
    <w:rsid w:val="00927662"/>
    <w:rsid w:val="00930603"/>
    <w:rsid w:val="00930F11"/>
    <w:rsid w:val="009315CF"/>
    <w:rsid w:val="009317D5"/>
    <w:rsid w:val="00931A59"/>
    <w:rsid w:val="0093211D"/>
    <w:rsid w:val="0093277D"/>
    <w:rsid w:val="00933236"/>
    <w:rsid w:val="0093425C"/>
    <w:rsid w:val="00934449"/>
    <w:rsid w:val="00935367"/>
    <w:rsid w:val="0093538A"/>
    <w:rsid w:val="009358DE"/>
    <w:rsid w:val="00935A70"/>
    <w:rsid w:val="00936BE3"/>
    <w:rsid w:val="00937BD7"/>
    <w:rsid w:val="009403B0"/>
    <w:rsid w:val="00941977"/>
    <w:rsid w:val="00941CA1"/>
    <w:rsid w:val="0094272F"/>
    <w:rsid w:val="00942C85"/>
    <w:rsid w:val="009432A4"/>
    <w:rsid w:val="0094475D"/>
    <w:rsid w:val="00945A69"/>
    <w:rsid w:val="009461F5"/>
    <w:rsid w:val="009463D1"/>
    <w:rsid w:val="00946DB1"/>
    <w:rsid w:val="0095055D"/>
    <w:rsid w:val="009506CC"/>
    <w:rsid w:val="00950D8D"/>
    <w:rsid w:val="009510DA"/>
    <w:rsid w:val="00951A50"/>
    <w:rsid w:val="00951FEE"/>
    <w:rsid w:val="0095387A"/>
    <w:rsid w:val="00953A0F"/>
    <w:rsid w:val="009545C2"/>
    <w:rsid w:val="00954DE0"/>
    <w:rsid w:val="00956404"/>
    <w:rsid w:val="00956F51"/>
    <w:rsid w:val="00956F90"/>
    <w:rsid w:val="00957C21"/>
    <w:rsid w:val="009605A0"/>
    <w:rsid w:val="00960B39"/>
    <w:rsid w:val="00961CAD"/>
    <w:rsid w:val="009628AB"/>
    <w:rsid w:val="00963CDB"/>
    <w:rsid w:val="00963FC3"/>
    <w:rsid w:val="00965312"/>
    <w:rsid w:val="00965807"/>
    <w:rsid w:val="00967E29"/>
    <w:rsid w:val="00967FDE"/>
    <w:rsid w:val="009709B7"/>
    <w:rsid w:val="00971B22"/>
    <w:rsid w:val="009721AC"/>
    <w:rsid w:val="00972C4A"/>
    <w:rsid w:val="00972EC9"/>
    <w:rsid w:val="0097334F"/>
    <w:rsid w:val="00973B5B"/>
    <w:rsid w:val="00973BA4"/>
    <w:rsid w:val="00973C07"/>
    <w:rsid w:val="00973C8A"/>
    <w:rsid w:val="00974340"/>
    <w:rsid w:val="00975075"/>
    <w:rsid w:val="00977406"/>
    <w:rsid w:val="009777CE"/>
    <w:rsid w:val="00980081"/>
    <w:rsid w:val="00980669"/>
    <w:rsid w:val="009806F5"/>
    <w:rsid w:val="00980847"/>
    <w:rsid w:val="00980B57"/>
    <w:rsid w:val="00980F31"/>
    <w:rsid w:val="00981145"/>
    <w:rsid w:val="00981D73"/>
    <w:rsid w:val="00982B6B"/>
    <w:rsid w:val="00983867"/>
    <w:rsid w:val="00983EAF"/>
    <w:rsid w:val="00984332"/>
    <w:rsid w:val="009865AB"/>
    <w:rsid w:val="0098676E"/>
    <w:rsid w:val="00990B03"/>
    <w:rsid w:val="00990F12"/>
    <w:rsid w:val="00991540"/>
    <w:rsid w:val="00991D71"/>
    <w:rsid w:val="00992251"/>
    <w:rsid w:val="00994729"/>
    <w:rsid w:val="00994E07"/>
    <w:rsid w:val="00994F9A"/>
    <w:rsid w:val="009955DE"/>
    <w:rsid w:val="00995977"/>
    <w:rsid w:val="00996B2B"/>
    <w:rsid w:val="009A064C"/>
    <w:rsid w:val="009A1039"/>
    <w:rsid w:val="009A1115"/>
    <w:rsid w:val="009A1F7D"/>
    <w:rsid w:val="009A1F7E"/>
    <w:rsid w:val="009A2B7D"/>
    <w:rsid w:val="009A2EA8"/>
    <w:rsid w:val="009A3F15"/>
    <w:rsid w:val="009A42C2"/>
    <w:rsid w:val="009A4886"/>
    <w:rsid w:val="009A4BE1"/>
    <w:rsid w:val="009A4E9A"/>
    <w:rsid w:val="009A58B5"/>
    <w:rsid w:val="009A7791"/>
    <w:rsid w:val="009B09AE"/>
    <w:rsid w:val="009B100F"/>
    <w:rsid w:val="009B16F7"/>
    <w:rsid w:val="009B1845"/>
    <w:rsid w:val="009B1BB2"/>
    <w:rsid w:val="009B2134"/>
    <w:rsid w:val="009B2C1C"/>
    <w:rsid w:val="009B3A9C"/>
    <w:rsid w:val="009B405E"/>
    <w:rsid w:val="009B45F3"/>
    <w:rsid w:val="009B48AE"/>
    <w:rsid w:val="009B49F5"/>
    <w:rsid w:val="009B5C10"/>
    <w:rsid w:val="009B7564"/>
    <w:rsid w:val="009B759C"/>
    <w:rsid w:val="009B7A4B"/>
    <w:rsid w:val="009B7BDA"/>
    <w:rsid w:val="009C0290"/>
    <w:rsid w:val="009C0662"/>
    <w:rsid w:val="009C06E8"/>
    <w:rsid w:val="009C0C0C"/>
    <w:rsid w:val="009C0D3F"/>
    <w:rsid w:val="009C14BB"/>
    <w:rsid w:val="009C20CD"/>
    <w:rsid w:val="009C244A"/>
    <w:rsid w:val="009C2C20"/>
    <w:rsid w:val="009C2CC0"/>
    <w:rsid w:val="009C2EE0"/>
    <w:rsid w:val="009C3C5E"/>
    <w:rsid w:val="009C44AB"/>
    <w:rsid w:val="009C57F9"/>
    <w:rsid w:val="009C5B79"/>
    <w:rsid w:val="009C62B7"/>
    <w:rsid w:val="009C75BC"/>
    <w:rsid w:val="009D0519"/>
    <w:rsid w:val="009D0E06"/>
    <w:rsid w:val="009D22C3"/>
    <w:rsid w:val="009D3C92"/>
    <w:rsid w:val="009D3F28"/>
    <w:rsid w:val="009D4A66"/>
    <w:rsid w:val="009D5517"/>
    <w:rsid w:val="009D5B8F"/>
    <w:rsid w:val="009D5E3D"/>
    <w:rsid w:val="009D724A"/>
    <w:rsid w:val="009D743A"/>
    <w:rsid w:val="009D7539"/>
    <w:rsid w:val="009D7E9E"/>
    <w:rsid w:val="009E063B"/>
    <w:rsid w:val="009E07E6"/>
    <w:rsid w:val="009E1607"/>
    <w:rsid w:val="009E1714"/>
    <w:rsid w:val="009E199C"/>
    <w:rsid w:val="009E1C14"/>
    <w:rsid w:val="009E313B"/>
    <w:rsid w:val="009E3484"/>
    <w:rsid w:val="009E41B1"/>
    <w:rsid w:val="009E4D99"/>
    <w:rsid w:val="009E4F11"/>
    <w:rsid w:val="009E5314"/>
    <w:rsid w:val="009E5808"/>
    <w:rsid w:val="009E5BD8"/>
    <w:rsid w:val="009E6429"/>
    <w:rsid w:val="009E668F"/>
    <w:rsid w:val="009E6DB5"/>
    <w:rsid w:val="009F039C"/>
    <w:rsid w:val="009F04C6"/>
    <w:rsid w:val="009F07B0"/>
    <w:rsid w:val="009F087E"/>
    <w:rsid w:val="009F1758"/>
    <w:rsid w:val="009F1E8A"/>
    <w:rsid w:val="009F2850"/>
    <w:rsid w:val="009F2DDC"/>
    <w:rsid w:val="009F3AA8"/>
    <w:rsid w:val="009F489C"/>
    <w:rsid w:val="009F5716"/>
    <w:rsid w:val="009F5B6F"/>
    <w:rsid w:val="009F66E1"/>
    <w:rsid w:val="00A0067B"/>
    <w:rsid w:val="00A00700"/>
    <w:rsid w:val="00A009B7"/>
    <w:rsid w:val="00A01A9B"/>
    <w:rsid w:val="00A0286D"/>
    <w:rsid w:val="00A03057"/>
    <w:rsid w:val="00A034C1"/>
    <w:rsid w:val="00A043AF"/>
    <w:rsid w:val="00A04F09"/>
    <w:rsid w:val="00A063FF"/>
    <w:rsid w:val="00A064EE"/>
    <w:rsid w:val="00A077BB"/>
    <w:rsid w:val="00A10265"/>
    <w:rsid w:val="00A105DA"/>
    <w:rsid w:val="00A11C39"/>
    <w:rsid w:val="00A13251"/>
    <w:rsid w:val="00A1370F"/>
    <w:rsid w:val="00A14594"/>
    <w:rsid w:val="00A145D3"/>
    <w:rsid w:val="00A14AEF"/>
    <w:rsid w:val="00A14D28"/>
    <w:rsid w:val="00A15D00"/>
    <w:rsid w:val="00A15D03"/>
    <w:rsid w:val="00A1603F"/>
    <w:rsid w:val="00A167F2"/>
    <w:rsid w:val="00A1689D"/>
    <w:rsid w:val="00A16BE6"/>
    <w:rsid w:val="00A20DFD"/>
    <w:rsid w:val="00A21D18"/>
    <w:rsid w:val="00A22E26"/>
    <w:rsid w:val="00A233F2"/>
    <w:rsid w:val="00A24514"/>
    <w:rsid w:val="00A24EE5"/>
    <w:rsid w:val="00A25437"/>
    <w:rsid w:val="00A25961"/>
    <w:rsid w:val="00A26F85"/>
    <w:rsid w:val="00A306C1"/>
    <w:rsid w:val="00A31136"/>
    <w:rsid w:val="00A31C3E"/>
    <w:rsid w:val="00A32228"/>
    <w:rsid w:val="00A32E1D"/>
    <w:rsid w:val="00A32E76"/>
    <w:rsid w:val="00A3582C"/>
    <w:rsid w:val="00A361A7"/>
    <w:rsid w:val="00A36BB0"/>
    <w:rsid w:val="00A3729E"/>
    <w:rsid w:val="00A376DB"/>
    <w:rsid w:val="00A4181F"/>
    <w:rsid w:val="00A41935"/>
    <w:rsid w:val="00A42D65"/>
    <w:rsid w:val="00A431E5"/>
    <w:rsid w:val="00A43606"/>
    <w:rsid w:val="00A43DE3"/>
    <w:rsid w:val="00A4433B"/>
    <w:rsid w:val="00A44888"/>
    <w:rsid w:val="00A44DD3"/>
    <w:rsid w:val="00A45465"/>
    <w:rsid w:val="00A459DB"/>
    <w:rsid w:val="00A50275"/>
    <w:rsid w:val="00A50453"/>
    <w:rsid w:val="00A50678"/>
    <w:rsid w:val="00A50BB7"/>
    <w:rsid w:val="00A52D01"/>
    <w:rsid w:val="00A54246"/>
    <w:rsid w:val="00A5464B"/>
    <w:rsid w:val="00A55FA1"/>
    <w:rsid w:val="00A5747C"/>
    <w:rsid w:val="00A603D7"/>
    <w:rsid w:val="00A610B4"/>
    <w:rsid w:val="00A615E1"/>
    <w:rsid w:val="00A6211A"/>
    <w:rsid w:val="00A62701"/>
    <w:rsid w:val="00A642BF"/>
    <w:rsid w:val="00A6497D"/>
    <w:rsid w:val="00A67EC1"/>
    <w:rsid w:val="00A70A47"/>
    <w:rsid w:val="00A70C44"/>
    <w:rsid w:val="00A70C98"/>
    <w:rsid w:val="00A7219B"/>
    <w:rsid w:val="00A73084"/>
    <w:rsid w:val="00A73783"/>
    <w:rsid w:val="00A74216"/>
    <w:rsid w:val="00A748B2"/>
    <w:rsid w:val="00A74A56"/>
    <w:rsid w:val="00A7529E"/>
    <w:rsid w:val="00A75CCF"/>
    <w:rsid w:val="00A7662C"/>
    <w:rsid w:val="00A76CC3"/>
    <w:rsid w:val="00A773EC"/>
    <w:rsid w:val="00A77421"/>
    <w:rsid w:val="00A776A3"/>
    <w:rsid w:val="00A77729"/>
    <w:rsid w:val="00A80178"/>
    <w:rsid w:val="00A80C22"/>
    <w:rsid w:val="00A80D06"/>
    <w:rsid w:val="00A8103B"/>
    <w:rsid w:val="00A81953"/>
    <w:rsid w:val="00A824DE"/>
    <w:rsid w:val="00A827DB"/>
    <w:rsid w:val="00A833A6"/>
    <w:rsid w:val="00A837BC"/>
    <w:rsid w:val="00A84E96"/>
    <w:rsid w:val="00A86347"/>
    <w:rsid w:val="00A86601"/>
    <w:rsid w:val="00A878DA"/>
    <w:rsid w:val="00A90A8D"/>
    <w:rsid w:val="00A920CE"/>
    <w:rsid w:val="00A9241D"/>
    <w:rsid w:val="00A9257B"/>
    <w:rsid w:val="00A93F5E"/>
    <w:rsid w:val="00A94522"/>
    <w:rsid w:val="00A9493B"/>
    <w:rsid w:val="00A95674"/>
    <w:rsid w:val="00A97096"/>
    <w:rsid w:val="00A972F4"/>
    <w:rsid w:val="00A974BF"/>
    <w:rsid w:val="00AA1E01"/>
    <w:rsid w:val="00AA1E51"/>
    <w:rsid w:val="00AA3451"/>
    <w:rsid w:val="00AA3BA5"/>
    <w:rsid w:val="00AA4438"/>
    <w:rsid w:val="00AA6070"/>
    <w:rsid w:val="00AA666E"/>
    <w:rsid w:val="00AA6FCB"/>
    <w:rsid w:val="00AA7B65"/>
    <w:rsid w:val="00AA7E92"/>
    <w:rsid w:val="00AB1D22"/>
    <w:rsid w:val="00AB2B91"/>
    <w:rsid w:val="00AB3366"/>
    <w:rsid w:val="00AB3A2B"/>
    <w:rsid w:val="00AB3B07"/>
    <w:rsid w:val="00AB5DA5"/>
    <w:rsid w:val="00AC04BF"/>
    <w:rsid w:val="00AC0D63"/>
    <w:rsid w:val="00AC1778"/>
    <w:rsid w:val="00AC20B5"/>
    <w:rsid w:val="00AC20F3"/>
    <w:rsid w:val="00AC2B0A"/>
    <w:rsid w:val="00AC2C80"/>
    <w:rsid w:val="00AC3063"/>
    <w:rsid w:val="00AC35C5"/>
    <w:rsid w:val="00AC3B96"/>
    <w:rsid w:val="00AC4114"/>
    <w:rsid w:val="00AC4295"/>
    <w:rsid w:val="00AC62A6"/>
    <w:rsid w:val="00AC79B9"/>
    <w:rsid w:val="00AC7DB1"/>
    <w:rsid w:val="00AD0080"/>
    <w:rsid w:val="00AD0750"/>
    <w:rsid w:val="00AD2002"/>
    <w:rsid w:val="00AD2543"/>
    <w:rsid w:val="00AD3218"/>
    <w:rsid w:val="00AD3DC5"/>
    <w:rsid w:val="00AD40B4"/>
    <w:rsid w:val="00AD5382"/>
    <w:rsid w:val="00AD7468"/>
    <w:rsid w:val="00AD7AB8"/>
    <w:rsid w:val="00AE08BA"/>
    <w:rsid w:val="00AE1F75"/>
    <w:rsid w:val="00AE2516"/>
    <w:rsid w:val="00AE2818"/>
    <w:rsid w:val="00AE29F8"/>
    <w:rsid w:val="00AE2EE5"/>
    <w:rsid w:val="00AE312D"/>
    <w:rsid w:val="00AE364C"/>
    <w:rsid w:val="00AE4187"/>
    <w:rsid w:val="00AE5882"/>
    <w:rsid w:val="00AE62B1"/>
    <w:rsid w:val="00AE7336"/>
    <w:rsid w:val="00AF1499"/>
    <w:rsid w:val="00AF192F"/>
    <w:rsid w:val="00AF1D13"/>
    <w:rsid w:val="00AF1D6F"/>
    <w:rsid w:val="00AF327B"/>
    <w:rsid w:val="00AF43A3"/>
    <w:rsid w:val="00AF598A"/>
    <w:rsid w:val="00AF5BBA"/>
    <w:rsid w:val="00AF69F3"/>
    <w:rsid w:val="00AF6E9C"/>
    <w:rsid w:val="00AF73D7"/>
    <w:rsid w:val="00AF77FA"/>
    <w:rsid w:val="00AF7D5F"/>
    <w:rsid w:val="00B00285"/>
    <w:rsid w:val="00B0298C"/>
    <w:rsid w:val="00B02CF6"/>
    <w:rsid w:val="00B05531"/>
    <w:rsid w:val="00B05589"/>
    <w:rsid w:val="00B058A5"/>
    <w:rsid w:val="00B059D6"/>
    <w:rsid w:val="00B05FF7"/>
    <w:rsid w:val="00B07BC5"/>
    <w:rsid w:val="00B07BD7"/>
    <w:rsid w:val="00B10662"/>
    <w:rsid w:val="00B10E9D"/>
    <w:rsid w:val="00B13FE6"/>
    <w:rsid w:val="00B140CC"/>
    <w:rsid w:val="00B1495C"/>
    <w:rsid w:val="00B14D95"/>
    <w:rsid w:val="00B15056"/>
    <w:rsid w:val="00B15A58"/>
    <w:rsid w:val="00B160C3"/>
    <w:rsid w:val="00B168A1"/>
    <w:rsid w:val="00B16D54"/>
    <w:rsid w:val="00B176C5"/>
    <w:rsid w:val="00B177C9"/>
    <w:rsid w:val="00B177E1"/>
    <w:rsid w:val="00B17885"/>
    <w:rsid w:val="00B210DB"/>
    <w:rsid w:val="00B21227"/>
    <w:rsid w:val="00B213E2"/>
    <w:rsid w:val="00B229FA"/>
    <w:rsid w:val="00B238A3"/>
    <w:rsid w:val="00B2411A"/>
    <w:rsid w:val="00B24ABA"/>
    <w:rsid w:val="00B24AF1"/>
    <w:rsid w:val="00B25136"/>
    <w:rsid w:val="00B259F4"/>
    <w:rsid w:val="00B2697A"/>
    <w:rsid w:val="00B30908"/>
    <w:rsid w:val="00B30BAD"/>
    <w:rsid w:val="00B31175"/>
    <w:rsid w:val="00B313F5"/>
    <w:rsid w:val="00B3285C"/>
    <w:rsid w:val="00B340D7"/>
    <w:rsid w:val="00B35744"/>
    <w:rsid w:val="00B35BE3"/>
    <w:rsid w:val="00B362BD"/>
    <w:rsid w:val="00B364B1"/>
    <w:rsid w:val="00B37336"/>
    <w:rsid w:val="00B40D36"/>
    <w:rsid w:val="00B40D46"/>
    <w:rsid w:val="00B40F97"/>
    <w:rsid w:val="00B41022"/>
    <w:rsid w:val="00B410EA"/>
    <w:rsid w:val="00B411E0"/>
    <w:rsid w:val="00B413E5"/>
    <w:rsid w:val="00B424BD"/>
    <w:rsid w:val="00B4292B"/>
    <w:rsid w:val="00B43225"/>
    <w:rsid w:val="00B44597"/>
    <w:rsid w:val="00B44FFC"/>
    <w:rsid w:val="00B45574"/>
    <w:rsid w:val="00B459E7"/>
    <w:rsid w:val="00B46778"/>
    <w:rsid w:val="00B474B3"/>
    <w:rsid w:val="00B4751A"/>
    <w:rsid w:val="00B4771D"/>
    <w:rsid w:val="00B477D2"/>
    <w:rsid w:val="00B479A0"/>
    <w:rsid w:val="00B47C14"/>
    <w:rsid w:val="00B47D10"/>
    <w:rsid w:val="00B507EB"/>
    <w:rsid w:val="00B51346"/>
    <w:rsid w:val="00B515DA"/>
    <w:rsid w:val="00B51974"/>
    <w:rsid w:val="00B52E9A"/>
    <w:rsid w:val="00B536F8"/>
    <w:rsid w:val="00B53C6D"/>
    <w:rsid w:val="00B54EBC"/>
    <w:rsid w:val="00B5638B"/>
    <w:rsid w:val="00B5673F"/>
    <w:rsid w:val="00B57481"/>
    <w:rsid w:val="00B60342"/>
    <w:rsid w:val="00B6061C"/>
    <w:rsid w:val="00B6093A"/>
    <w:rsid w:val="00B62DA1"/>
    <w:rsid w:val="00B632FC"/>
    <w:rsid w:val="00B63CD5"/>
    <w:rsid w:val="00B655BC"/>
    <w:rsid w:val="00B65C61"/>
    <w:rsid w:val="00B66F19"/>
    <w:rsid w:val="00B6739E"/>
    <w:rsid w:val="00B675A4"/>
    <w:rsid w:val="00B677A8"/>
    <w:rsid w:val="00B679AE"/>
    <w:rsid w:val="00B67EA6"/>
    <w:rsid w:val="00B71B0E"/>
    <w:rsid w:val="00B72DDF"/>
    <w:rsid w:val="00B73390"/>
    <w:rsid w:val="00B7342C"/>
    <w:rsid w:val="00B73974"/>
    <w:rsid w:val="00B743EA"/>
    <w:rsid w:val="00B74729"/>
    <w:rsid w:val="00B747A1"/>
    <w:rsid w:val="00B74FD8"/>
    <w:rsid w:val="00B7534D"/>
    <w:rsid w:val="00B754F5"/>
    <w:rsid w:val="00B75CDD"/>
    <w:rsid w:val="00B75DE9"/>
    <w:rsid w:val="00B7649C"/>
    <w:rsid w:val="00B76D8C"/>
    <w:rsid w:val="00B7771A"/>
    <w:rsid w:val="00B80440"/>
    <w:rsid w:val="00B80824"/>
    <w:rsid w:val="00B813E3"/>
    <w:rsid w:val="00B81964"/>
    <w:rsid w:val="00B81CB1"/>
    <w:rsid w:val="00B82F65"/>
    <w:rsid w:val="00B83339"/>
    <w:rsid w:val="00B838B0"/>
    <w:rsid w:val="00B84998"/>
    <w:rsid w:val="00B84C46"/>
    <w:rsid w:val="00B85819"/>
    <w:rsid w:val="00B85E78"/>
    <w:rsid w:val="00B86A09"/>
    <w:rsid w:val="00B86B3B"/>
    <w:rsid w:val="00B8737F"/>
    <w:rsid w:val="00B8794F"/>
    <w:rsid w:val="00B90568"/>
    <w:rsid w:val="00B90F10"/>
    <w:rsid w:val="00B9111C"/>
    <w:rsid w:val="00B91432"/>
    <w:rsid w:val="00B9154C"/>
    <w:rsid w:val="00B917C5"/>
    <w:rsid w:val="00B91BAF"/>
    <w:rsid w:val="00B91BC1"/>
    <w:rsid w:val="00B91EFF"/>
    <w:rsid w:val="00B92224"/>
    <w:rsid w:val="00B9262B"/>
    <w:rsid w:val="00B9272F"/>
    <w:rsid w:val="00B92E4A"/>
    <w:rsid w:val="00B9427D"/>
    <w:rsid w:val="00B955A5"/>
    <w:rsid w:val="00B962C8"/>
    <w:rsid w:val="00B9687D"/>
    <w:rsid w:val="00B977A0"/>
    <w:rsid w:val="00BA0E14"/>
    <w:rsid w:val="00BA1162"/>
    <w:rsid w:val="00BA2976"/>
    <w:rsid w:val="00BA3ABC"/>
    <w:rsid w:val="00BA42D4"/>
    <w:rsid w:val="00BA432D"/>
    <w:rsid w:val="00BA4D0E"/>
    <w:rsid w:val="00BA596A"/>
    <w:rsid w:val="00BA5B47"/>
    <w:rsid w:val="00BA5D8F"/>
    <w:rsid w:val="00BA7201"/>
    <w:rsid w:val="00BA7FDD"/>
    <w:rsid w:val="00BB0260"/>
    <w:rsid w:val="00BB0A34"/>
    <w:rsid w:val="00BB0BAB"/>
    <w:rsid w:val="00BB1179"/>
    <w:rsid w:val="00BB2AF5"/>
    <w:rsid w:val="00BB2D60"/>
    <w:rsid w:val="00BB4D22"/>
    <w:rsid w:val="00BB5180"/>
    <w:rsid w:val="00BB6D38"/>
    <w:rsid w:val="00BB756D"/>
    <w:rsid w:val="00BB7DBC"/>
    <w:rsid w:val="00BC19DE"/>
    <w:rsid w:val="00BC1F5C"/>
    <w:rsid w:val="00BC44C0"/>
    <w:rsid w:val="00BC4CE7"/>
    <w:rsid w:val="00BC6050"/>
    <w:rsid w:val="00BC7497"/>
    <w:rsid w:val="00BD2467"/>
    <w:rsid w:val="00BD29A7"/>
    <w:rsid w:val="00BD3EA4"/>
    <w:rsid w:val="00BD3F94"/>
    <w:rsid w:val="00BD4501"/>
    <w:rsid w:val="00BD5030"/>
    <w:rsid w:val="00BD5545"/>
    <w:rsid w:val="00BD6694"/>
    <w:rsid w:val="00BE0D5A"/>
    <w:rsid w:val="00BE2A84"/>
    <w:rsid w:val="00BE2B11"/>
    <w:rsid w:val="00BE2CC4"/>
    <w:rsid w:val="00BE4A5E"/>
    <w:rsid w:val="00BE6315"/>
    <w:rsid w:val="00BE6BC0"/>
    <w:rsid w:val="00BE6D44"/>
    <w:rsid w:val="00BE7856"/>
    <w:rsid w:val="00BE7CB6"/>
    <w:rsid w:val="00BF0564"/>
    <w:rsid w:val="00BF0CAD"/>
    <w:rsid w:val="00BF1E08"/>
    <w:rsid w:val="00BF24AD"/>
    <w:rsid w:val="00BF2537"/>
    <w:rsid w:val="00BF276F"/>
    <w:rsid w:val="00BF2B41"/>
    <w:rsid w:val="00BF2B94"/>
    <w:rsid w:val="00BF35C3"/>
    <w:rsid w:val="00BF6EA7"/>
    <w:rsid w:val="00BF73D4"/>
    <w:rsid w:val="00C0122C"/>
    <w:rsid w:val="00C018A7"/>
    <w:rsid w:val="00C0290A"/>
    <w:rsid w:val="00C035A6"/>
    <w:rsid w:val="00C0395A"/>
    <w:rsid w:val="00C0468C"/>
    <w:rsid w:val="00C05CA8"/>
    <w:rsid w:val="00C06E30"/>
    <w:rsid w:val="00C100B0"/>
    <w:rsid w:val="00C10160"/>
    <w:rsid w:val="00C107C8"/>
    <w:rsid w:val="00C10F61"/>
    <w:rsid w:val="00C11ADA"/>
    <w:rsid w:val="00C127F1"/>
    <w:rsid w:val="00C1327A"/>
    <w:rsid w:val="00C140CF"/>
    <w:rsid w:val="00C14FD5"/>
    <w:rsid w:val="00C14FFE"/>
    <w:rsid w:val="00C15129"/>
    <w:rsid w:val="00C15980"/>
    <w:rsid w:val="00C1641D"/>
    <w:rsid w:val="00C178FE"/>
    <w:rsid w:val="00C204F1"/>
    <w:rsid w:val="00C21131"/>
    <w:rsid w:val="00C22390"/>
    <w:rsid w:val="00C22705"/>
    <w:rsid w:val="00C227FB"/>
    <w:rsid w:val="00C23021"/>
    <w:rsid w:val="00C24388"/>
    <w:rsid w:val="00C25841"/>
    <w:rsid w:val="00C25BA1"/>
    <w:rsid w:val="00C25F90"/>
    <w:rsid w:val="00C26616"/>
    <w:rsid w:val="00C27979"/>
    <w:rsid w:val="00C3083A"/>
    <w:rsid w:val="00C30B10"/>
    <w:rsid w:val="00C314E7"/>
    <w:rsid w:val="00C31B17"/>
    <w:rsid w:val="00C344BC"/>
    <w:rsid w:val="00C34DF4"/>
    <w:rsid w:val="00C35196"/>
    <w:rsid w:val="00C3530E"/>
    <w:rsid w:val="00C35469"/>
    <w:rsid w:val="00C359A7"/>
    <w:rsid w:val="00C37409"/>
    <w:rsid w:val="00C405C7"/>
    <w:rsid w:val="00C40AF5"/>
    <w:rsid w:val="00C427E7"/>
    <w:rsid w:val="00C449B2"/>
    <w:rsid w:val="00C44C49"/>
    <w:rsid w:val="00C46E37"/>
    <w:rsid w:val="00C47452"/>
    <w:rsid w:val="00C476C6"/>
    <w:rsid w:val="00C517AA"/>
    <w:rsid w:val="00C533C2"/>
    <w:rsid w:val="00C54546"/>
    <w:rsid w:val="00C546B5"/>
    <w:rsid w:val="00C5568A"/>
    <w:rsid w:val="00C55949"/>
    <w:rsid w:val="00C56C49"/>
    <w:rsid w:val="00C600E1"/>
    <w:rsid w:val="00C60199"/>
    <w:rsid w:val="00C60236"/>
    <w:rsid w:val="00C603D7"/>
    <w:rsid w:val="00C60476"/>
    <w:rsid w:val="00C60B95"/>
    <w:rsid w:val="00C611C5"/>
    <w:rsid w:val="00C61580"/>
    <w:rsid w:val="00C62F62"/>
    <w:rsid w:val="00C64BB0"/>
    <w:rsid w:val="00C64F20"/>
    <w:rsid w:val="00C654F9"/>
    <w:rsid w:val="00C6579B"/>
    <w:rsid w:val="00C710E3"/>
    <w:rsid w:val="00C7170F"/>
    <w:rsid w:val="00C72279"/>
    <w:rsid w:val="00C737BF"/>
    <w:rsid w:val="00C73CA5"/>
    <w:rsid w:val="00C766CE"/>
    <w:rsid w:val="00C76B7D"/>
    <w:rsid w:val="00C76B90"/>
    <w:rsid w:val="00C776E5"/>
    <w:rsid w:val="00C777E5"/>
    <w:rsid w:val="00C8229A"/>
    <w:rsid w:val="00C825C5"/>
    <w:rsid w:val="00C829DB"/>
    <w:rsid w:val="00C830A1"/>
    <w:rsid w:val="00C83F9A"/>
    <w:rsid w:val="00C855A7"/>
    <w:rsid w:val="00C86031"/>
    <w:rsid w:val="00C8616A"/>
    <w:rsid w:val="00C86BEF"/>
    <w:rsid w:val="00C87678"/>
    <w:rsid w:val="00C87EAB"/>
    <w:rsid w:val="00C90813"/>
    <w:rsid w:val="00C911FC"/>
    <w:rsid w:val="00C91679"/>
    <w:rsid w:val="00C91CD5"/>
    <w:rsid w:val="00C925F9"/>
    <w:rsid w:val="00C935BD"/>
    <w:rsid w:val="00C93726"/>
    <w:rsid w:val="00C93FEA"/>
    <w:rsid w:val="00C94B61"/>
    <w:rsid w:val="00C95766"/>
    <w:rsid w:val="00C95E48"/>
    <w:rsid w:val="00CA06DC"/>
    <w:rsid w:val="00CA0E02"/>
    <w:rsid w:val="00CA1A4E"/>
    <w:rsid w:val="00CA25C0"/>
    <w:rsid w:val="00CA4168"/>
    <w:rsid w:val="00CA4D49"/>
    <w:rsid w:val="00CA5D93"/>
    <w:rsid w:val="00CA6499"/>
    <w:rsid w:val="00CA64F5"/>
    <w:rsid w:val="00CA6764"/>
    <w:rsid w:val="00CA6846"/>
    <w:rsid w:val="00CA6B69"/>
    <w:rsid w:val="00CA6E78"/>
    <w:rsid w:val="00CA71CA"/>
    <w:rsid w:val="00CB01A3"/>
    <w:rsid w:val="00CB06AF"/>
    <w:rsid w:val="00CB0722"/>
    <w:rsid w:val="00CB0B63"/>
    <w:rsid w:val="00CB1663"/>
    <w:rsid w:val="00CB187A"/>
    <w:rsid w:val="00CB2D64"/>
    <w:rsid w:val="00CB3460"/>
    <w:rsid w:val="00CB3B6D"/>
    <w:rsid w:val="00CB4C0D"/>
    <w:rsid w:val="00CB5D29"/>
    <w:rsid w:val="00CB648A"/>
    <w:rsid w:val="00CB667A"/>
    <w:rsid w:val="00CB6FE3"/>
    <w:rsid w:val="00CB7229"/>
    <w:rsid w:val="00CB7BDE"/>
    <w:rsid w:val="00CC0381"/>
    <w:rsid w:val="00CC04BE"/>
    <w:rsid w:val="00CC0F71"/>
    <w:rsid w:val="00CC1D52"/>
    <w:rsid w:val="00CC2141"/>
    <w:rsid w:val="00CC2BBB"/>
    <w:rsid w:val="00CC2F0F"/>
    <w:rsid w:val="00CC3260"/>
    <w:rsid w:val="00CC3428"/>
    <w:rsid w:val="00CC3654"/>
    <w:rsid w:val="00CC5D9E"/>
    <w:rsid w:val="00CC66BE"/>
    <w:rsid w:val="00CC695A"/>
    <w:rsid w:val="00CD14D5"/>
    <w:rsid w:val="00CD270A"/>
    <w:rsid w:val="00CD293D"/>
    <w:rsid w:val="00CD36BB"/>
    <w:rsid w:val="00CD36C0"/>
    <w:rsid w:val="00CD58F8"/>
    <w:rsid w:val="00CD5D95"/>
    <w:rsid w:val="00CD6169"/>
    <w:rsid w:val="00CD7002"/>
    <w:rsid w:val="00CD7ACD"/>
    <w:rsid w:val="00CD7D6D"/>
    <w:rsid w:val="00CE0133"/>
    <w:rsid w:val="00CE08FC"/>
    <w:rsid w:val="00CE0998"/>
    <w:rsid w:val="00CE0B6F"/>
    <w:rsid w:val="00CE3455"/>
    <w:rsid w:val="00CE442F"/>
    <w:rsid w:val="00CE74C2"/>
    <w:rsid w:val="00CF0175"/>
    <w:rsid w:val="00CF041C"/>
    <w:rsid w:val="00CF067D"/>
    <w:rsid w:val="00CF1691"/>
    <w:rsid w:val="00CF2715"/>
    <w:rsid w:val="00CF3751"/>
    <w:rsid w:val="00CF4EB0"/>
    <w:rsid w:val="00CF52FA"/>
    <w:rsid w:val="00CF5A76"/>
    <w:rsid w:val="00CF5E40"/>
    <w:rsid w:val="00CF6308"/>
    <w:rsid w:val="00CF68E8"/>
    <w:rsid w:val="00CF75AD"/>
    <w:rsid w:val="00CF79ED"/>
    <w:rsid w:val="00D0042F"/>
    <w:rsid w:val="00D019A3"/>
    <w:rsid w:val="00D01EC6"/>
    <w:rsid w:val="00D0211E"/>
    <w:rsid w:val="00D02714"/>
    <w:rsid w:val="00D0276C"/>
    <w:rsid w:val="00D02971"/>
    <w:rsid w:val="00D02C3D"/>
    <w:rsid w:val="00D02E5B"/>
    <w:rsid w:val="00D02FF4"/>
    <w:rsid w:val="00D035AC"/>
    <w:rsid w:val="00D04001"/>
    <w:rsid w:val="00D062C0"/>
    <w:rsid w:val="00D06862"/>
    <w:rsid w:val="00D06E35"/>
    <w:rsid w:val="00D07E69"/>
    <w:rsid w:val="00D106F3"/>
    <w:rsid w:val="00D11FE8"/>
    <w:rsid w:val="00D12986"/>
    <w:rsid w:val="00D12A08"/>
    <w:rsid w:val="00D13A88"/>
    <w:rsid w:val="00D16D99"/>
    <w:rsid w:val="00D17793"/>
    <w:rsid w:val="00D179EB"/>
    <w:rsid w:val="00D22A2D"/>
    <w:rsid w:val="00D22AA2"/>
    <w:rsid w:val="00D23778"/>
    <w:rsid w:val="00D250CC"/>
    <w:rsid w:val="00D25356"/>
    <w:rsid w:val="00D254D2"/>
    <w:rsid w:val="00D255EC"/>
    <w:rsid w:val="00D25788"/>
    <w:rsid w:val="00D31A7D"/>
    <w:rsid w:val="00D32591"/>
    <w:rsid w:val="00D3338E"/>
    <w:rsid w:val="00D339A3"/>
    <w:rsid w:val="00D3446A"/>
    <w:rsid w:val="00D34DB3"/>
    <w:rsid w:val="00D34E3E"/>
    <w:rsid w:val="00D35754"/>
    <w:rsid w:val="00D368D9"/>
    <w:rsid w:val="00D37C28"/>
    <w:rsid w:val="00D4005C"/>
    <w:rsid w:val="00D40C12"/>
    <w:rsid w:val="00D40C2B"/>
    <w:rsid w:val="00D40CBA"/>
    <w:rsid w:val="00D41825"/>
    <w:rsid w:val="00D43D9F"/>
    <w:rsid w:val="00D43E9A"/>
    <w:rsid w:val="00D45208"/>
    <w:rsid w:val="00D453CF"/>
    <w:rsid w:val="00D4549A"/>
    <w:rsid w:val="00D45B78"/>
    <w:rsid w:val="00D46E0D"/>
    <w:rsid w:val="00D472C1"/>
    <w:rsid w:val="00D475CC"/>
    <w:rsid w:val="00D50BB9"/>
    <w:rsid w:val="00D50F07"/>
    <w:rsid w:val="00D51045"/>
    <w:rsid w:val="00D513AA"/>
    <w:rsid w:val="00D5170F"/>
    <w:rsid w:val="00D51816"/>
    <w:rsid w:val="00D52E6D"/>
    <w:rsid w:val="00D53DA3"/>
    <w:rsid w:val="00D54088"/>
    <w:rsid w:val="00D543F9"/>
    <w:rsid w:val="00D54654"/>
    <w:rsid w:val="00D54AF7"/>
    <w:rsid w:val="00D54C20"/>
    <w:rsid w:val="00D55930"/>
    <w:rsid w:val="00D55AAD"/>
    <w:rsid w:val="00D5657E"/>
    <w:rsid w:val="00D56A54"/>
    <w:rsid w:val="00D577D3"/>
    <w:rsid w:val="00D60745"/>
    <w:rsid w:val="00D619B4"/>
    <w:rsid w:val="00D61B94"/>
    <w:rsid w:val="00D627D9"/>
    <w:rsid w:val="00D632F2"/>
    <w:rsid w:val="00D64AE3"/>
    <w:rsid w:val="00D66552"/>
    <w:rsid w:val="00D66B4A"/>
    <w:rsid w:val="00D6796A"/>
    <w:rsid w:val="00D7084B"/>
    <w:rsid w:val="00D71F93"/>
    <w:rsid w:val="00D725D1"/>
    <w:rsid w:val="00D72922"/>
    <w:rsid w:val="00D74223"/>
    <w:rsid w:val="00D74969"/>
    <w:rsid w:val="00D75577"/>
    <w:rsid w:val="00D76586"/>
    <w:rsid w:val="00D76BC9"/>
    <w:rsid w:val="00D77787"/>
    <w:rsid w:val="00D77B16"/>
    <w:rsid w:val="00D77D70"/>
    <w:rsid w:val="00D8079D"/>
    <w:rsid w:val="00D8152D"/>
    <w:rsid w:val="00D81D21"/>
    <w:rsid w:val="00D8235B"/>
    <w:rsid w:val="00D82F85"/>
    <w:rsid w:val="00D83189"/>
    <w:rsid w:val="00D831F8"/>
    <w:rsid w:val="00D838F6"/>
    <w:rsid w:val="00D83E89"/>
    <w:rsid w:val="00D8402F"/>
    <w:rsid w:val="00D84464"/>
    <w:rsid w:val="00D85792"/>
    <w:rsid w:val="00D864B6"/>
    <w:rsid w:val="00D86698"/>
    <w:rsid w:val="00D872E4"/>
    <w:rsid w:val="00D87347"/>
    <w:rsid w:val="00D875C3"/>
    <w:rsid w:val="00D90389"/>
    <w:rsid w:val="00D904CC"/>
    <w:rsid w:val="00D905E4"/>
    <w:rsid w:val="00D91B2F"/>
    <w:rsid w:val="00D91D83"/>
    <w:rsid w:val="00D91E9F"/>
    <w:rsid w:val="00D92346"/>
    <w:rsid w:val="00D92E59"/>
    <w:rsid w:val="00D93C07"/>
    <w:rsid w:val="00D94098"/>
    <w:rsid w:val="00D95886"/>
    <w:rsid w:val="00D96565"/>
    <w:rsid w:val="00D977FE"/>
    <w:rsid w:val="00D97BC1"/>
    <w:rsid w:val="00D97D25"/>
    <w:rsid w:val="00D97FC4"/>
    <w:rsid w:val="00DA11B2"/>
    <w:rsid w:val="00DA2098"/>
    <w:rsid w:val="00DA21EC"/>
    <w:rsid w:val="00DA2835"/>
    <w:rsid w:val="00DA33F8"/>
    <w:rsid w:val="00DA3C49"/>
    <w:rsid w:val="00DA486D"/>
    <w:rsid w:val="00DA5380"/>
    <w:rsid w:val="00DA588A"/>
    <w:rsid w:val="00DA6953"/>
    <w:rsid w:val="00DA6D4E"/>
    <w:rsid w:val="00DA6F76"/>
    <w:rsid w:val="00DA7627"/>
    <w:rsid w:val="00DA7768"/>
    <w:rsid w:val="00DB052D"/>
    <w:rsid w:val="00DB1715"/>
    <w:rsid w:val="00DB296E"/>
    <w:rsid w:val="00DB29B3"/>
    <w:rsid w:val="00DB3FF5"/>
    <w:rsid w:val="00DB45AC"/>
    <w:rsid w:val="00DB45E0"/>
    <w:rsid w:val="00DB4B92"/>
    <w:rsid w:val="00DB6AA6"/>
    <w:rsid w:val="00DB7026"/>
    <w:rsid w:val="00DB712F"/>
    <w:rsid w:val="00DB722D"/>
    <w:rsid w:val="00DB752C"/>
    <w:rsid w:val="00DB78BF"/>
    <w:rsid w:val="00DC193E"/>
    <w:rsid w:val="00DC1C8F"/>
    <w:rsid w:val="00DC200A"/>
    <w:rsid w:val="00DC2C25"/>
    <w:rsid w:val="00DC3D7D"/>
    <w:rsid w:val="00DC4971"/>
    <w:rsid w:val="00DC4CCB"/>
    <w:rsid w:val="00DC4FE3"/>
    <w:rsid w:val="00DC5430"/>
    <w:rsid w:val="00DC551D"/>
    <w:rsid w:val="00DC668E"/>
    <w:rsid w:val="00DC6726"/>
    <w:rsid w:val="00DC6F9E"/>
    <w:rsid w:val="00DC7845"/>
    <w:rsid w:val="00DC79B4"/>
    <w:rsid w:val="00DD2569"/>
    <w:rsid w:val="00DD4C57"/>
    <w:rsid w:val="00DD6322"/>
    <w:rsid w:val="00DD6F36"/>
    <w:rsid w:val="00DD74AD"/>
    <w:rsid w:val="00DD7D41"/>
    <w:rsid w:val="00DE2811"/>
    <w:rsid w:val="00DE2E55"/>
    <w:rsid w:val="00DE3CBF"/>
    <w:rsid w:val="00DE3DCD"/>
    <w:rsid w:val="00DE3F66"/>
    <w:rsid w:val="00DE4E52"/>
    <w:rsid w:val="00DE51FB"/>
    <w:rsid w:val="00DE6327"/>
    <w:rsid w:val="00DE6671"/>
    <w:rsid w:val="00DE7472"/>
    <w:rsid w:val="00DE758A"/>
    <w:rsid w:val="00DE7646"/>
    <w:rsid w:val="00DF076E"/>
    <w:rsid w:val="00DF0A04"/>
    <w:rsid w:val="00DF0C5A"/>
    <w:rsid w:val="00DF2416"/>
    <w:rsid w:val="00DF2EDE"/>
    <w:rsid w:val="00DF30D5"/>
    <w:rsid w:val="00DF4E51"/>
    <w:rsid w:val="00DF5D9A"/>
    <w:rsid w:val="00DF5F7B"/>
    <w:rsid w:val="00DF7039"/>
    <w:rsid w:val="00E00350"/>
    <w:rsid w:val="00E00F1E"/>
    <w:rsid w:val="00E010F0"/>
    <w:rsid w:val="00E01D51"/>
    <w:rsid w:val="00E02265"/>
    <w:rsid w:val="00E02A9B"/>
    <w:rsid w:val="00E03AC2"/>
    <w:rsid w:val="00E05F07"/>
    <w:rsid w:val="00E06686"/>
    <w:rsid w:val="00E06BCF"/>
    <w:rsid w:val="00E07DC0"/>
    <w:rsid w:val="00E100FB"/>
    <w:rsid w:val="00E10888"/>
    <w:rsid w:val="00E10E74"/>
    <w:rsid w:val="00E11B16"/>
    <w:rsid w:val="00E1347F"/>
    <w:rsid w:val="00E15B25"/>
    <w:rsid w:val="00E15C92"/>
    <w:rsid w:val="00E15E66"/>
    <w:rsid w:val="00E16440"/>
    <w:rsid w:val="00E17CAA"/>
    <w:rsid w:val="00E20DF0"/>
    <w:rsid w:val="00E21162"/>
    <w:rsid w:val="00E212F6"/>
    <w:rsid w:val="00E2204C"/>
    <w:rsid w:val="00E245A8"/>
    <w:rsid w:val="00E24A99"/>
    <w:rsid w:val="00E24CE7"/>
    <w:rsid w:val="00E257A7"/>
    <w:rsid w:val="00E261AA"/>
    <w:rsid w:val="00E26D7F"/>
    <w:rsid w:val="00E27A01"/>
    <w:rsid w:val="00E27F19"/>
    <w:rsid w:val="00E303C2"/>
    <w:rsid w:val="00E30A69"/>
    <w:rsid w:val="00E30CE7"/>
    <w:rsid w:val="00E31497"/>
    <w:rsid w:val="00E319F9"/>
    <w:rsid w:val="00E32FBA"/>
    <w:rsid w:val="00E34B4A"/>
    <w:rsid w:val="00E35C07"/>
    <w:rsid w:val="00E35E60"/>
    <w:rsid w:val="00E36229"/>
    <w:rsid w:val="00E363C4"/>
    <w:rsid w:val="00E3648A"/>
    <w:rsid w:val="00E374BB"/>
    <w:rsid w:val="00E37817"/>
    <w:rsid w:val="00E37832"/>
    <w:rsid w:val="00E40402"/>
    <w:rsid w:val="00E40647"/>
    <w:rsid w:val="00E4163F"/>
    <w:rsid w:val="00E476EB"/>
    <w:rsid w:val="00E504DA"/>
    <w:rsid w:val="00E50ABD"/>
    <w:rsid w:val="00E517F7"/>
    <w:rsid w:val="00E51871"/>
    <w:rsid w:val="00E51EDE"/>
    <w:rsid w:val="00E5728B"/>
    <w:rsid w:val="00E57BA6"/>
    <w:rsid w:val="00E603B9"/>
    <w:rsid w:val="00E6044E"/>
    <w:rsid w:val="00E60499"/>
    <w:rsid w:val="00E6049F"/>
    <w:rsid w:val="00E607E9"/>
    <w:rsid w:val="00E60E3B"/>
    <w:rsid w:val="00E616D2"/>
    <w:rsid w:val="00E62ABF"/>
    <w:rsid w:val="00E62BD5"/>
    <w:rsid w:val="00E62C05"/>
    <w:rsid w:val="00E63DAB"/>
    <w:rsid w:val="00E64043"/>
    <w:rsid w:val="00E64BA4"/>
    <w:rsid w:val="00E64F95"/>
    <w:rsid w:val="00E65F64"/>
    <w:rsid w:val="00E65F7F"/>
    <w:rsid w:val="00E676C6"/>
    <w:rsid w:val="00E67E57"/>
    <w:rsid w:val="00E7005F"/>
    <w:rsid w:val="00E7013F"/>
    <w:rsid w:val="00E7078D"/>
    <w:rsid w:val="00E70A41"/>
    <w:rsid w:val="00E71827"/>
    <w:rsid w:val="00E732A0"/>
    <w:rsid w:val="00E73352"/>
    <w:rsid w:val="00E73B30"/>
    <w:rsid w:val="00E744C9"/>
    <w:rsid w:val="00E7486F"/>
    <w:rsid w:val="00E74A7A"/>
    <w:rsid w:val="00E756BE"/>
    <w:rsid w:val="00E75CB8"/>
    <w:rsid w:val="00E76BFF"/>
    <w:rsid w:val="00E7759B"/>
    <w:rsid w:val="00E77DFC"/>
    <w:rsid w:val="00E77E16"/>
    <w:rsid w:val="00E810C1"/>
    <w:rsid w:val="00E817B7"/>
    <w:rsid w:val="00E81E88"/>
    <w:rsid w:val="00E8282F"/>
    <w:rsid w:val="00E82D0E"/>
    <w:rsid w:val="00E82FE8"/>
    <w:rsid w:val="00E830CB"/>
    <w:rsid w:val="00E83276"/>
    <w:rsid w:val="00E83588"/>
    <w:rsid w:val="00E83778"/>
    <w:rsid w:val="00E83F99"/>
    <w:rsid w:val="00E846AB"/>
    <w:rsid w:val="00E8534D"/>
    <w:rsid w:val="00E854E9"/>
    <w:rsid w:val="00E87932"/>
    <w:rsid w:val="00E87DA2"/>
    <w:rsid w:val="00E90B44"/>
    <w:rsid w:val="00E90BDE"/>
    <w:rsid w:val="00E90DAA"/>
    <w:rsid w:val="00E91078"/>
    <w:rsid w:val="00E94E53"/>
    <w:rsid w:val="00E9553D"/>
    <w:rsid w:val="00E96098"/>
    <w:rsid w:val="00E96203"/>
    <w:rsid w:val="00EA1357"/>
    <w:rsid w:val="00EA22B0"/>
    <w:rsid w:val="00EA2745"/>
    <w:rsid w:val="00EA30FB"/>
    <w:rsid w:val="00EA32DF"/>
    <w:rsid w:val="00EA38C7"/>
    <w:rsid w:val="00EA3C07"/>
    <w:rsid w:val="00EA4D96"/>
    <w:rsid w:val="00EA5403"/>
    <w:rsid w:val="00EA5718"/>
    <w:rsid w:val="00EA5B54"/>
    <w:rsid w:val="00EA6A91"/>
    <w:rsid w:val="00EA7237"/>
    <w:rsid w:val="00EB0337"/>
    <w:rsid w:val="00EB09C3"/>
    <w:rsid w:val="00EB0F11"/>
    <w:rsid w:val="00EB0FA9"/>
    <w:rsid w:val="00EB1053"/>
    <w:rsid w:val="00EB1E93"/>
    <w:rsid w:val="00EB32D7"/>
    <w:rsid w:val="00EB34F9"/>
    <w:rsid w:val="00EB3FFC"/>
    <w:rsid w:val="00EB4177"/>
    <w:rsid w:val="00EB4738"/>
    <w:rsid w:val="00EB4E09"/>
    <w:rsid w:val="00EB66C9"/>
    <w:rsid w:val="00EB67C1"/>
    <w:rsid w:val="00EB778C"/>
    <w:rsid w:val="00EC25DA"/>
    <w:rsid w:val="00EC28AF"/>
    <w:rsid w:val="00EC3C49"/>
    <w:rsid w:val="00EC3FB1"/>
    <w:rsid w:val="00EC432F"/>
    <w:rsid w:val="00EC4F0E"/>
    <w:rsid w:val="00EC5898"/>
    <w:rsid w:val="00EC61A7"/>
    <w:rsid w:val="00EC66E1"/>
    <w:rsid w:val="00EC6B6E"/>
    <w:rsid w:val="00EC6F5E"/>
    <w:rsid w:val="00EC7273"/>
    <w:rsid w:val="00EC7C01"/>
    <w:rsid w:val="00ED078A"/>
    <w:rsid w:val="00ED180B"/>
    <w:rsid w:val="00ED3E3B"/>
    <w:rsid w:val="00ED5AF7"/>
    <w:rsid w:val="00ED5C77"/>
    <w:rsid w:val="00ED7D74"/>
    <w:rsid w:val="00EE01F5"/>
    <w:rsid w:val="00EE05D5"/>
    <w:rsid w:val="00EE093E"/>
    <w:rsid w:val="00EE1ECC"/>
    <w:rsid w:val="00EE2CC7"/>
    <w:rsid w:val="00EE32A1"/>
    <w:rsid w:val="00EE3392"/>
    <w:rsid w:val="00EE3704"/>
    <w:rsid w:val="00EE3BD1"/>
    <w:rsid w:val="00EE43A1"/>
    <w:rsid w:val="00EE4CD4"/>
    <w:rsid w:val="00EE5119"/>
    <w:rsid w:val="00EE51E6"/>
    <w:rsid w:val="00EE5EB8"/>
    <w:rsid w:val="00EE7265"/>
    <w:rsid w:val="00EE7822"/>
    <w:rsid w:val="00EE7A08"/>
    <w:rsid w:val="00EF0AAF"/>
    <w:rsid w:val="00EF13F6"/>
    <w:rsid w:val="00EF1C37"/>
    <w:rsid w:val="00EF36BB"/>
    <w:rsid w:val="00EF47E8"/>
    <w:rsid w:val="00EF481D"/>
    <w:rsid w:val="00EF49DB"/>
    <w:rsid w:val="00EF5C36"/>
    <w:rsid w:val="00EF65C2"/>
    <w:rsid w:val="00EF6A2E"/>
    <w:rsid w:val="00F01811"/>
    <w:rsid w:val="00F018E1"/>
    <w:rsid w:val="00F01D13"/>
    <w:rsid w:val="00F030EB"/>
    <w:rsid w:val="00F03672"/>
    <w:rsid w:val="00F037E9"/>
    <w:rsid w:val="00F03F26"/>
    <w:rsid w:val="00F04674"/>
    <w:rsid w:val="00F05515"/>
    <w:rsid w:val="00F057F8"/>
    <w:rsid w:val="00F05BE7"/>
    <w:rsid w:val="00F06941"/>
    <w:rsid w:val="00F06DB5"/>
    <w:rsid w:val="00F06E5F"/>
    <w:rsid w:val="00F07867"/>
    <w:rsid w:val="00F07BF9"/>
    <w:rsid w:val="00F07DD1"/>
    <w:rsid w:val="00F07FE6"/>
    <w:rsid w:val="00F104D6"/>
    <w:rsid w:val="00F10E58"/>
    <w:rsid w:val="00F11D8D"/>
    <w:rsid w:val="00F123B8"/>
    <w:rsid w:val="00F1392B"/>
    <w:rsid w:val="00F153D5"/>
    <w:rsid w:val="00F1585B"/>
    <w:rsid w:val="00F1588E"/>
    <w:rsid w:val="00F15CB8"/>
    <w:rsid w:val="00F15DB9"/>
    <w:rsid w:val="00F16A69"/>
    <w:rsid w:val="00F17771"/>
    <w:rsid w:val="00F2010A"/>
    <w:rsid w:val="00F207AC"/>
    <w:rsid w:val="00F209F5"/>
    <w:rsid w:val="00F20E52"/>
    <w:rsid w:val="00F21705"/>
    <w:rsid w:val="00F222D8"/>
    <w:rsid w:val="00F22ED5"/>
    <w:rsid w:val="00F22F1C"/>
    <w:rsid w:val="00F23042"/>
    <w:rsid w:val="00F23236"/>
    <w:rsid w:val="00F2347D"/>
    <w:rsid w:val="00F23D13"/>
    <w:rsid w:val="00F24E40"/>
    <w:rsid w:val="00F25B05"/>
    <w:rsid w:val="00F262CA"/>
    <w:rsid w:val="00F2681D"/>
    <w:rsid w:val="00F268C2"/>
    <w:rsid w:val="00F30CC6"/>
    <w:rsid w:val="00F30F4D"/>
    <w:rsid w:val="00F31F7A"/>
    <w:rsid w:val="00F33507"/>
    <w:rsid w:val="00F33D44"/>
    <w:rsid w:val="00F3511B"/>
    <w:rsid w:val="00F351B5"/>
    <w:rsid w:val="00F35CFB"/>
    <w:rsid w:val="00F36EBA"/>
    <w:rsid w:val="00F3722B"/>
    <w:rsid w:val="00F4076B"/>
    <w:rsid w:val="00F40AD8"/>
    <w:rsid w:val="00F41153"/>
    <w:rsid w:val="00F427AB"/>
    <w:rsid w:val="00F432C9"/>
    <w:rsid w:val="00F439D0"/>
    <w:rsid w:val="00F43C80"/>
    <w:rsid w:val="00F43CD3"/>
    <w:rsid w:val="00F44097"/>
    <w:rsid w:val="00F44E26"/>
    <w:rsid w:val="00F45071"/>
    <w:rsid w:val="00F450BF"/>
    <w:rsid w:val="00F453FF"/>
    <w:rsid w:val="00F4547A"/>
    <w:rsid w:val="00F46154"/>
    <w:rsid w:val="00F5122C"/>
    <w:rsid w:val="00F51776"/>
    <w:rsid w:val="00F51ABC"/>
    <w:rsid w:val="00F521EA"/>
    <w:rsid w:val="00F53A6D"/>
    <w:rsid w:val="00F54FCB"/>
    <w:rsid w:val="00F553DB"/>
    <w:rsid w:val="00F5688B"/>
    <w:rsid w:val="00F57F28"/>
    <w:rsid w:val="00F6009B"/>
    <w:rsid w:val="00F6057B"/>
    <w:rsid w:val="00F6082E"/>
    <w:rsid w:val="00F60C7E"/>
    <w:rsid w:val="00F6127C"/>
    <w:rsid w:val="00F61464"/>
    <w:rsid w:val="00F61CFA"/>
    <w:rsid w:val="00F626B6"/>
    <w:rsid w:val="00F628E0"/>
    <w:rsid w:val="00F64232"/>
    <w:rsid w:val="00F64458"/>
    <w:rsid w:val="00F64A82"/>
    <w:rsid w:val="00F64AEF"/>
    <w:rsid w:val="00F66CD6"/>
    <w:rsid w:val="00F67758"/>
    <w:rsid w:val="00F747EA"/>
    <w:rsid w:val="00F74E32"/>
    <w:rsid w:val="00F75770"/>
    <w:rsid w:val="00F75E63"/>
    <w:rsid w:val="00F766E4"/>
    <w:rsid w:val="00F771B2"/>
    <w:rsid w:val="00F77AD4"/>
    <w:rsid w:val="00F77E45"/>
    <w:rsid w:val="00F80CAB"/>
    <w:rsid w:val="00F80F2F"/>
    <w:rsid w:val="00F818E2"/>
    <w:rsid w:val="00F83240"/>
    <w:rsid w:val="00F83EA5"/>
    <w:rsid w:val="00F84635"/>
    <w:rsid w:val="00F84682"/>
    <w:rsid w:val="00F846CA"/>
    <w:rsid w:val="00F85E48"/>
    <w:rsid w:val="00F86ABF"/>
    <w:rsid w:val="00F86ED4"/>
    <w:rsid w:val="00F907F7"/>
    <w:rsid w:val="00F90CD4"/>
    <w:rsid w:val="00F91328"/>
    <w:rsid w:val="00F92006"/>
    <w:rsid w:val="00F9439C"/>
    <w:rsid w:val="00F94CCF"/>
    <w:rsid w:val="00F96BB5"/>
    <w:rsid w:val="00F979C1"/>
    <w:rsid w:val="00F97B9E"/>
    <w:rsid w:val="00F97C34"/>
    <w:rsid w:val="00F97C63"/>
    <w:rsid w:val="00FA0201"/>
    <w:rsid w:val="00FA0E0C"/>
    <w:rsid w:val="00FA0F7E"/>
    <w:rsid w:val="00FA1382"/>
    <w:rsid w:val="00FA2A33"/>
    <w:rsid w:val="00FA32B2"/>
    <w:rsid w:val="00FA34CF"/>
    <w:rsid w:val="00FA4358"/>
    <w:rsid w:val="00FA43F4"/>
    <w:rsid w:val="00FA4913"/>
    <w:rsid w:val="00FA4F86"/>
    <w:rsid w:val="00FA5137"/>
    <w:rsid w:val="00FA59DD"/>
    <w:rsid w:val="00FA60B7"/>
    <w:rsid w:val="00FA6A1D"/>
    <w:rsid w:val="00FB0263"/>
    <w:rsid w:val="00FB06C5"/>
    <w:rsid w:val="00FB0CD2"/>
    <w:rsid w:val="00FB1AD5"/>
    <w:rsid w:val="00FB1DD1"/>
    <w:rsid w:val="00FB1E14"/>
    <w:rsid w:val="00FB2AD6"/>
    <w:rsid w:val="00FB2B81"/>
    <w:rsid w:val="00FB2CF1"/>
    <w:rsid w:val="00FB3621"/>
    <w:rsid w:val="00FB4068"/>
    <w:rsid w:val="00FB55F7"/>
    <w:rsid w:val="00FB5DA8"/>
    <w:rsid w:val="00FB68A4"/>
    <w:rsid w:val="00FB7281"/>
    <w:rsid w:val="00FC0059"/>
    <w:rsid w:val="00FC01CE"/>
    <w:rsid w:val="00FC01F4"/>
    <w:rsid w:val="00FC0557"/>
    <w:rsid w:val="00FC0FEC"/>
    <w:rsid w:val="00FC16AD"/>
    <w:rsid w:val="00FC33D6"/>
    <w:rsid w:val="00FC3566"/>
    <w:rsid w:val="00FC3B16"/>
    <w:rsid w:val="00FC4997"/>
    <w:rsid w:val="00FC5087"/>
    <w:rsid w:val="00FC5329"/>
    <w:rsid w:val="00FC5C93"/>
    <w:rsid w:val="00FC62AE"/>
    <w:rsid w:val="00FC659B"/>
    <w:rsid w:val="00FC6A19"/>
    <w:rsid w:val="00FC6B21"/>
    <w:rsid w:val="00FC7439"/>
    <w:rsid w:val="00FD0EA4"/>
    <w:rsid w:val="00FD1EEF"/>
    <w:rsid w:val="00FD1F87"/>
    <w:rsid w:val="00FD2597"/>
    <w:rsid w:val="00FD2C4C"/>
    <w:rsid w:val="00FD3830"/>
    <w:rsid w:val="00FD3AED"/>
    <w:rsid w:val="00FD516E"/>
    <w:rsid w:val="00FD5C56"/>
    <w:rsid w:val="00FD72B1"/>
    <w:rsid w:val="00FD78A2"/>
    <w:rsid w:val="00FE1146"/>
    <w:rsid w:val="00FE154E"/>
    <w:rsid w:val="00FE2BF2"/>
    <w:rsid w:val="00FE2D7A"/>
    <w:rsid w:val="00FE3940"/>
    <w:rsid w:val="00FE3BE5"/>
    <w:rsid w:val="00FE4157"/>
    <w:rsid w:val="00FE43D0"/>
    <w:rsid w:val="00FE4505"/>
    <w:rsid w:val="00FE56E2"/>
    <w:rsid w:val="00FE60F0"/>
    <w:rsid w:val="00FE6308"/>
    <w:rsid w:val="00FE64BA"/>
    <w:rsid w:val="00FE6DF1"/>
    <w:rsid w:val="00FF03C5"/>
    <w:rsid w:val="00FF197B"/>
    <w:rsid w:val="00FF221A"/>
    <w:rsid w:val="00FF37A6"/>
    <w:rsid w:val="00FF3A3E"/>
    <w:rsid w:val="00FF41A2"/>
    <w:rsid w:val="00FF5696"/>
    <w:rsid w:val="00FF6E0F"/>
    <w:rsid w:val="00FF74BE"/>
    <w:rsid w:val="00FF74D3"/>
    <w:rsid w:val="00FF779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2E0252E5"/>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DB296E"/>
    <w:pPr>
      <w:spacing w:before="120"/>
      <w:jc w:val="both"/>
    </w:pPr>
    <w:rPr>
      <w:rFonts w:ascii="Tahoma" w:hAnsi="Tahoma"/>
      <w:sz w:val="24"/>
    </w:rPr>
  </w:style>
  <w:style w:type="paragraph" w:styleId="Nadpis1">
    <w:name w:val="heading 1"/>
    <w:basedOn w:val="Normln"/>
    <w:next w:val="Normln"/>
    <w:link w:val="Nadpis1Char"/>
    <w:qFormat/>
    <w:rsid w:val="00DB296E"/>
    <w:pPr>
      <w:keepNext/>
      <w:jc w:val="left"/>
      <w:outlineLvl w:val="0"/>
    </w:pPr>
    <w:rPr>
      <w:b/>
      <w:caps/>
      <w:kern w:val="28"/>
      <w:sz w:val="32"/>
    </w:rPr>
  </w:style>
  <w:style w:type="paragraph" w:styleId="Nadpis2">
    <w:name w:val="heading 2"/>
    <w:basedOn w:val="Normln"/>
    <w:next w:val="Normln"/>
    <w:link w:val="Nadpis2Char"/>
    <w:qFormat/>
    <w:rsid w:val="00DB296E"/>
    <w:pPr>
      <w:keepNext/>
      <w:outlineLvl w:val="1"/>
    </w:pPr>
    <w:rPr>
      <w:b/>
      <w:sz w:val="28"/>
    </w:rPr>
  </w:style>
  <w:style w:type="paragraph" w:styleId="Nadpis3">
    <w:name w:val="heading 3"/>
    <w:basedOn w:val="Normln"/>
    <w:next w:val="Normln"/>
    <w:link w:val="Nadpis3Char"/>
    <w:unhideWhenUsed/>
    <w:qFormat/>
    <w:rsid w:val="00DB296E"/>
    <w:pPr>
      <w:keepNext/>
      <w:keepLines/>
      <w:outlineLvl w:val="2"/>
    </w:pPr>
    <w:rPr>
      <w:b/>
      <w:bCs/>
    </w:rPr>
  </w:style>
  <w:style w:type="paragraph" w:styleId="Nadpis4">
    <w:name w:val="heading 4"/>
    <w:basedOn w:val="Normln"/>
    <w:next w:val="Normln"/>
    <w:link w:val="Nadpis4Char"/>
    <w:unhideWhenUsed/>
    <w:qFormat/>
    <w:rsid w:val="00DB296E"/>
    <w:pPr>
      <w:keepNext/>
      <w:keepLines/>
      <w:outlineLvl w:val="3"/>
    </w:pPr>
    <w:rPr>
      <w:bCs/>
      <w:iCs/>
      <w:u w:val="single"/>
    </w:rPr>
  </w:style>
  <w:style w:type="paragraph" w:styleId="Nadpis5">
    <w:name w:val="heading 5"/>
    <w:basedOn w:val="Normln"/>
    <w:next w:val="Normln"/>
    <w:link w:val="Nadpis5Char"/>
    <w:semiHidden/>
    <w:unhideWhenUsed/>
    <w:qFormat/>
    <w:rsid w:val="00CC5D9E"/>
    <w:pPr>
      <w:keepNext/>
      <w:keepLines/>
      <w:spacing w:before="40"/>
      <w:outlineLvl w:val="4"/>
    </w:pPr>
    <w:rPr>
      <w:rFonts w:asciiTheme="majorHAnsi" w:eastAsiaTheme="majorEastAsia" w:hAnsiTheme="majorHAnsi" w:cstheme="majorBidi"/>
      <w:color w:val="365F91"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pPr>
      <w:tabs>
        <w:tab w:val="center" w:pos="4536"/>
        <w:tab w:val="right" w:pos="9072"/>
      </w:tabs>
    </w:pPr>
  </w:style>
  <w:style w:type="paragraph" w:styleId="Zpat">
    <w:name w:val="footer"/>
    <w:basedOn w:val="Normln"/>
    <w:pPr>
      <w:tabs>
        <w:tab w:val="center" w:pos="4536"/>
        <w:tab w:val="right" w:pos="9072"/>
      </w:tabs>
    </w:pPr>
  </w:style>
  <w:style w:type="character" w:styleId="slostrnky">
    <w:name w:val="page number"/>
    <w:basedOn w:val="Standardnpsmoodstavce"/>
  </w:style>
  <w:style w:type="paragraph" w:styleId="Nzev">
    <w:name w:val="Title"/>
    <w:basedOn w:val="Normln"/>
    <w:link w:val="NzevChar"/>
    <w:qFormat/>
    <w:rsid w:val="00DB296E"/>
    <w:pPr>
      <w:spacing w:before="0"/>
      <w:jc w:val="center"/>
    </w:pPr>
    <w:rPr>
      <w:kern w:val="28"/>
      <w:sz w:val="36"/>
    </w:rPr>
  </w:style>
  <w:style w:type="paragraph" w:styleId="Zkladntext">
    <w:name w:val="Body Text"/>
    <w:basedOn w:val="Normln"/>
    <w:pPr>
      <w:spacing w:after="120"/>
    </w:pPr>
    <w:rPr>
      <w:rFonts w:ascii="Courier New" w:hAnsi="Courier New"/>
    </w:rPr>
  </w:style>
  <w:style w:type="paragraph" w:styleId="Zkladntextodsazen">
    <w:name w:val="Body Text Indent"/>
    <w:basedOn w:val="Normln"/>
    <w:pPr>
      <w:spacing w:line="240" w:lineRule="atLeast"/>
      <w:ind w:firstLine="708"/>
    </w:pPr>
  </w:style>
  <w:style w:type="paragraph" w:customStyle="1" w:styleId="Styl2">
    <w:name w:val="Styl2"/>
    <w:basedOn w:val="Normln"/>
    <w:next w:val="Normln"/>
    <w:pPr>
      <w:spacing w:before="60"/>
    </w:pPr>
    <w:rPr>
      <w:rFonts w:ascii="Arial Narrow" w:hAnsi="Arial Narrow"/>
    </w:rPr>
  </w:style>
  <w:style w:type="paragraph" w:styleId="Zkladntextodsazen3">
    <w:name w:val="Body Text Indent 3"/>
    <w:basedOn w:val="Normln"/>
    <w:pPr>
      <w:spacing w:line="240" w:lineRule="exact"/>
      <w:ind w:left="1418" w:hanging="425"/>
    </w:pPr>
    <w:rPr>
      <w:rFonts w:ascii="Arial" w:hAnsi="Arial"/>
    </w:rPr>
  </w:style>
  <w:style w:type="paragraph" w:styleId="Zkladntextodsazen2">
    <w:name w:val="Body Text Indent 2"/>
    <w:basedOn w:val="Normln"/>
    <w:link w:val="Zkladntextodsazen2Char"/>
    <w:pPr>
      <w:spacing w:line="240" w:lineRule="atLeast"/>
      <w:ind w:left="360"/>
    </w:pPr>
  </w:style>
  <w:style w:type="paragraph" w:styleId="Zkladntext3">
    <w:name w:val="Body Text 3"/>
    <w:basedOn w:val="Normln"/>
    <w:rPr>
      <w:rFonts w:ascii="Times New Roman" w:hAnsi="Times New Roman"/>
    </w:rPr>
  </w:style>
  <w:style w:type="paragraph" w:styleId="Textkomente">
    <w:name w:val="annotation text"/>
    <w:basedOn w:val="Normln"/>
    <w:link w:val="TextkomenteChar"/>
    <w:rPr>
      <w:sz w:val="20"/>
    </w:rPr>
  </w:style>
  <w:style w:type="paragraph" w:styleId="Zkladntext2">
    <w:name w:val="Body Text 2"/>
    <w:basedOn w:val="Normln"/>
    <w:link w:val="Zkladntext2Char"/>
  </w:style>
  <w:style w:type="character" w:styleId="Hypertextovodkaz">
    <w:name w:val="Hyperlink"/>
    <w:uiPriority w:val="99"/>
    <w:rsid w:val="00C54546"/>
    <w:rPr>
      <w:color w:val="0000FF"/>
      <w:u w:val="single"/>
    </w:rPr>
  </w:style>
  <w:style w:type="paragraph" w:styleId="Textbubliny">
    <w:name w:val="Balloon Text"/>
    <w:basedOn w:val="Normln"/>
    <w:semiHidden/>
    <w:rsid w:val="00617284"/>
    <w:rPr>
      <w:rFonts w:cs="Tahoma"/>
      <w:sz w:val="16"/>
      <w:szCs w:val="16"/>
    </w:rPr>
  </w:style>
  <w:style w:type="character" w:customStyle="1" w:styleId="Nadpis1Char">
    <w:name w:val="Nadpis 1 Char"/>
    <w:link w:val="Nadpis1"/>
    <w:rsid w:val="00DB296E"/>
    <w:rPr>
      <w:rFonts w:ascii="Tahoma" w:hAnsi="Tahoma"/>
      <w:b/>
      <w:caps/>
      <w:kern w:val="28"/>
      <w:sz w:val="32"/>
    </w:rPr>
  </w:style>
  <w:style w:type="character" w:customStyle="1" w:styleId="Nadpis2Char">
    <w:name w:val="Nadpis 2 Char"/>
    <w:link w:val="Nadpis2"/>
    <w:rsid w:val="00DB296E"/>
    <w:rPr>
      <w:rFonts w:ascii="Tahoma" w:hAnsi="Tahoma"/>
      <w:b/>
      <w:sz w:val="28"/>
    </w:rPr>
  </w:style>
  <w:style w:type="character" w:customStyle="1" w:styleId="Nadpis3Char">
    <w:name w:val="Nadpis 3 Char"/>
    <w:link w:val="Nadpis3"/>
    <w:rsid w:val="00DB296E"/>
    <w:rPr>
      <w:rFonts w:ascii="Tahoma" w:hAnsi="Tahoma"/>
      <w:b/>
      <w:bCs/>
      <w:sz w:val="24"/>
    </w:rPr>
  </w:style>
  <w:style w:type="character" w:customStyle="1" w:styleId="Nadpis4Char">
    <w:name w:val="Nadpis 4 Char"/>
    <w:link w:val="Nadpis4"/>
    <w:rsid w:val="00DB296E"/>
    <w:rPr>
      <w:rFonts w:ascii="Tahoma" w:hAnsi="Tahoma"/>
      <w:bCs/>
      <w:iCs/>
      <w:sz w:val="24"/>
      <w:u w:val="single"/>
    </w:rPr>
  </w:style>
  <w:style w:type="character" w:customStyle="1" w:styleId="NzevChar">
    <w:name w:val="Název Char"/>
    <w:link w:val="Nzev"/>
    <w:rsid w:val="00DB296E"/>
    <w:rPr>
      <w:rFonts w:ascii="Tahoma" w:hAnsi="Tahoma"/>
      <w:kern w:val="28"/>
      <w:sz w:val="36"/>
    </w:rPr>
  </w:style>
  <w:style w:type="paragraph" w:styleId="Bezmezer">
    <w:name w:val="No Spacing"/>
    <w:link w:val="BezmezerChar"/>
    <w:uiPriority w:val="1"/>
    <w:qFormat/>
    <w:rsid w:val="00DB296E"/>
    <w:rPr>
      <w:rFonts w:ascii="Calibri" w:hAnsi="Calibri"/>
      <w:sz w:val="22"/>
      <w:szCs w:val="22"/>
    </w:rPr>
  </w:style>
  <w:style w:type="character" w:customStyle="1" w:styleId="BezmezerChar">
    <w:name w:val="Bez mezer Char"/>
    <w:link w:val="Bezmezer"/>
    <w:uiPriority w:val="1"/>
    <w:rsid w:val="00DB296E"/>
    <w:rPr>
      <w:rFonts w:ascii="Calibri" w:hAnsi="Calibri"/>
      <w:sz w:val="22"/>
      <w:szCs w:val="22"/>
    </w:rPr>
  </w:style>
  <w:style w:type="paragraph" w:styleId="Odstavecseseznamem">
    <w:name w:val="List Paragraph"/>
    <w:basedOn w:val="Normln"/>
    <w:link w:val="OdstavecseseznamemChar"/>
    <w:uiPriority w:val="34"/>
    <w:qFormat/>
    <w:rsid w:val="00DB296E"/>
    <w:pPr>
      <w:ind w:left="720"/>
      <w:contextualSpacing/>
    </w:pPr>
  </w:style>
  <w:style w:type="character" w:styleId="Zstupntext">
    <w:name w:val="Placeholder Text"/>
    <w:basedOn w:val="Standardnpsmoodstavce"/>
    <w:uiPriority w:val="99"/>
    <w:semiHidden/>
    <w:rsid w:val="00FA0201"/>
    <w:rPr>
      <w:color w:val="808080"/>
    </w:rPr>
  </w:style>
  <w:style w:type="paragraph" w:styleId="Nadpisobsahu">
    <w:name w:val="TOC Heading"/>
    <w:basedOn w:val="Nadpis1"/>
    <w:next w:val="Normln"/>
    <w:uiPriority w:val="39"/>
    <w:semiHidden/>
    <w:unhideWhenUsed/>
    <w:qFormat/>
    <w:rsid w:val="004E14DD"/>
    <w:pPr>
      <w:spacing w:before="240" w:after="60"/>
      <w:jc w:val="both"/>
      <w:outlineLvl w:val="9"/>
    </w:pPr>
    <w:rPr>
      <w:rFonts w:asciiTheme="majorHAnsi" w:eastAsiaTheme="majorEastAsia" w:hAnsiTheme="majorHAnsi" w:cstheme="majorBidi"/>
      <w:bCs/>
      <w:caps w:val="0"/>
      <w:kern w:val="32"/>
      <w:szCs w:val="32"/>
    </w:rPr>
  </w:style>
  <w:style w:type="paragraph" w:styleId="Obsah1">
    <w:name w:val="toc 1"/>
    <w:basedOn w:val="Normln"/>
    <w:next w:val="Normln"/>
    <w:autoRedefine/>
    <w:uiPriority w:val="39"/>
    <w:rsid w:val="00F22ED5"/>
    <w:pPr>
      <w:tabs>
        <w:tab w:val="right" w:leader="dot" w:pos="9061"/>
      </w:tabs>
      <w:spacing w:after="100"/>
    </w:pPr>
    <w:rPr>
      <w:b/>
      <w:noProof/>
      <w:sz w:val="22"/>
      <w:szCs w:val="22"/>
    </w:rPr>
  </w:style>
  <w:style w:type="paragraph" w:styleId="Obsah2">
    <w:name w:val="toc 2"/>
    <w:basedOn w:val="Normln"/>
    <w:next w:val="Normln"/>
    <w:autoRedefine/>
    <w:uiPriority w:val="39"/>
    <w:rsid w:val="004E14DD"/>
    <w:pPr>
      <w:spacing w:after="100"/>
      <w:ind w:left="240"/>
    </w:pPr>
  </w:style>
  <w:style w:type="paragraph" w:styleId="Obsah3">
    <w:name w:val="toc 3"/>
    <w:basedOn w:val="Normln"/>
    <w:next w:val="Normln"/>
    <w:autoRedefine/>
    <w:uiPriority w:val="39"/>
    <w:rsid w:val="004E14DD"/>
    <w:pPr>
      <w:spacing w:after="100"/>
      <w:ind w:left="480"/>
    </w:pPr>
  </w:style>
  <w:style w:type="paragraph" w:styleId="Normlnweb">
    <w:name w:val="Normal (Web)"/>
    <w:basedOn w:val="Normln"/>
    <w:uiPriority w:val="99"/>
    <w:unhideWhenUsed/>
    <w:rsid w:val="003E6D66"/>
    <w:pPr>
      <w:spacing w:before="100" w:beforeAutospacing="1" w:after="100" w:afterAutospacing="1"/>
      <w:jc w:val="left"/>
    </w:pPr>
    <w:rPr>
      <w:rFonts w:ascii="Times New Roman" w:hAnsi="Times New Roman"/>
      <w:szCs w:val="24"/>
    </w:rPr>
  </w:style>
  <w:style w:type="character" w:customStyle="1" w:styleId="Nevyeenzmnka1">
    <w:name w:val="Nevyřešená zmínka1"/>
    <w:basedOn w:val="Standardnpsmoodstavce"/>
    <w:uiPriority w:val="99"/>
    <w:semiHidden/>
    <w:unhideWhenUsed/>
    <w:rsid w:val="003E6D66"/>
    <w:rPr>
      <w:color w:val="605E5C"/>
      <w:shd w:val="clear" w:color="auto" w:fill="E1DFDD"/>
    </w:rPr>
  </w:style>
  <w:style w:type="character" w:styleId="Sledovanodkaz">
    <w:name w:val="FollowedHyperlink"/>
    <w:basedOn w:val="Standardnpsmoodstavce"/>
    <w:semiHidden/>
    <w:unhideWhenUsed/>
    <w:rsid w:val="003E6D66"/>
    <w:rPr>
      <w:color w:val="800080" w:themeColor="followedHyperlink"/>
      <w:u w:val="single"/>
    </w:rPr>
  </w:style>
  <w:style w:type="character" w:customStyle="1" w:styleId="TextkomenteChar">
    <w:name w:val="Text komentáře Char"/>
    <w:basedOn w:val="Standardnpsmoodstavce"/>
    <w:link w:val="Textkomente"/>
    <w:rsid w:val="00BA5B47"/>
    <w:rPr>
      <w:rFonts w:ascii="Tahoma" w:hAnsi="Tahoma"/>
    </w:rPr>
  </w:style>
  <w:style w:type="character" w:customStyle="1" w:styleId="Zkladntext2Char">
    <w:name w:val="Základní text 2 Char"/>
    <w:basedOn w:val="Standardnpsmoodstavce"/>
    <w:link w:val="Zkladntext2"/>
    <w:rsid w:val="00154CE4"/>
    <w:rPr>
      <w:rFonts w:ascii="Tahoma" w:hAnsi="Tahoma"/>
      <w:sz w:val="24"/>
    </w:rPr>
  </w:style>
  <w:style w:type="character" w:customStyle="1" w:styleId="OdstavecseseznamemChar">
    <w:name w:val="Odstavec se seznamem Char"/>
    <w:link w:val="Odstavecseseznamem"/>
    <w:uiPriority w:val="34"/>
    <w:locked/>
    <w:rsid w:val="00154CE4"/>
    <w:rPr>
      <w:rFonts w:ascii="Tahoma" w:hAnsi="Tahoma"/>
      <w:sz w:val="24"/>
    </w:rPr>
  </w:style>
  <w:style w:type="character" w:styleId="Siln">
    <w:name w:val="Strong"/>
    <w:basedOn w:val="Standardnpsmoodstavce"/>
    <w:uiPriority w:val="22"/>
    <w:rsid w:val="00D627D9"/>
    <w:rPr>
      <w:b/>
      <w:bCs/>
    </w:rPr>
  </w:style>
  <w:style w:type="paragraph" w:customStyle="1" w:styleId="NadpisH3">
    <w:name w:val="Nadpis H3"/>
    <w:basedOn w:val="Normln"/>
    <w:rsid w:val="0003626E"/>
    <w:pPr>
      <w:widowControl w:val="0"/>
      <w:spacing w:before="0" w:after="100" w:line="288" w:lineRule="auto"/>
      <w:jc w:val="left"/>
    </w:pPr>
    <w:rPr>
      <w:rFonts w:ascii="Times New Roman" w:hAnsi="Times New Roman"/>
      <w:b/>
      <w:noProof/>
      <w:sz w:val="28"/>
    </w:rPr>
  </w:style>
  <w:style w:type="character" w:customStyle="1" w:styleId="Nevyeenzmnka2">
    <w:name w:val="Nevyřešená zmínka2"/>
    <w:basedOn w:val="Standardnpsmoodstavce"/>
    <w:rsid w:val="008B60EC"/>
    <w:rPr>
      <w:color w:val="605E5C"/>
      <w:shd w:val="clear" w:color="auto" w:fill="E1DFDD"/>
    </w:rPr>
  </w:style>
  <w:style w:type="character" w:customStyle="1" w:styleId="Zkladntextodsazen2Char">
    <w:name w:val="Základní text odsazený 2 Char"/>
    <w:basedOn w:val="Standardnpsmoodstavce"/>
    <w:link w:val="Zkladntextodsazen2"/>
    <w:rsid w:val="00307A5F"/>
    <w:rPr>
      <w:rFonts w:ascii="Tahoma" w:hAnsi="Tahoma"/>
      <w:sz w:val="24"/>
    </w:rPr>
  </w:style>
  <w:style w:type="character" w:customStyle="1" w:styleId="Nadpis5Char">
    <w:name w:val="Nadpis 5 Char"/>
    <w:basedOn w:val="Standardnpsmoodstavce"/>
    <w:link w:val="Nadpis5"/>
    <w:semiHidden/>
    <w:rsid w:val="00CC5D9E"/>
    <w:rPr>
      <w:rFonts w:asciiTheme="majorHAnsi" w:eastAsiaTheme="majorEastAsia" w:hAnsiTheme="majorHAnsi" w:cstheme="majorBidi"/>
      <w:color w:val="365F91" w:themeColor="accent1" w:themeShade="BF"/>
      <w:sz w:val="24"/>
    </w:rPr>
  </w:style>
  <w:style w:type="character" w:styleId="Odkaznakoment">
    <w:name w:val="annotation reference"/>
    <w:basedOn w:val="Standardnpsmoodstavce"/>
    <w:semiHidden/>
    <w:unhideWhenUsed/>
    <w:rsid w:val="006E2854"/>
    <w:rPr>
      <w:sz w:val="16"/>
      <w:szCs w:val="16"/>
    </w:rPr>
  </w:style>
  <w:style w:type="paragraph" w:styleId="Pedmtkomente">
    <w:name w:val="annotation subject"/>
    <w:basedOn w:val="Textkomente"/>
    <w:next w:val="Textkomente"/>
    <w:link w:val="PedmtkomenteChar"/>
    <w:semiHidden/>
    <w:unhideWhenUsed/>
    <w:rsid w:val="006E2854"/>
    <w:rPr>
      <w:b/>
      <w:bCs/>
    </w:rPr>
  </w:style>
  <w:style w:type="character" w:customStyle="1" w:styleId="PedmtkomenteChar">
    <w:name w:val="Předmět komentáře Char"/>
    <w:basedOn w:val="TextkomenteChar"/>
    <w:link w:val="Pedmtkomente"/>
    <w:semiHidden/>
    <w:rsid w:val="006E2854"/>
    <w:rPr>
      <w:rFonts w:ascii="Tahoma" w:hAnsi="Tahoma"/>
      <w:b/>
      <w:bCs/>
    </w:rPr>
  </w:style>
  <w:style w:type="paragraph" w:customStyle="1" w:styleId="gmail-msolistparagraph">
    <w:name w:val="gmail-msolistparagraph"/>
    <w:basedOn w:val="Normln"/>
    <w:rsid w:val="00F84682"/>
    <w:pPr>
      <w:spacing w:before="100" w:beforeAutospacing="1" w:after="100" w:afterAutospacing="1"/>
      <w:jc w:val="left"/>
    </w:pPr>
    <w:rPr>
      <w:rFonts w:ascii="Calibri" w:eastAsiaTheme="minorHAns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902639">
      <w:bodyDiv w:val="1"/>
      <w:marLeft w:val="0"/>
      <w:marRight w:val="0"/>
      <w:marTop w:val="0"/>
      <w:marBottom w:val="0"/>
      <w:divBdr>
        <w:top w:val="none" w:sz="0" w:space="0" w:color="auto"/>
        <w:left w:val="none" w:sz="0" w:space="0" w:color="auto"/>
        <w:bottom w:val="none" w:sz="0" w:space="0" w:color="auto"/>
        <w:right w:val="none" w:sz="0" w:space="0" w:color="auto"/>
      </w:divBdr>
    </w:div>
    <w:div w:id="29500850">
      <w:bodyDiv w:val="1"/>
      <w:marLeft w:val="0"/>
      <w:marRight w:val="0"/>
      <w:marTop w:val="0"/>
      <w:marBottom w:val="0"/>
      <w:divBdr>
        <w:top w:val="none" w:sz="0" w:space="0" w:color="auto"/>
        <w:left w:val="none" w:sz="0" w:space="0" w:color="auto"/>
        <w:bottom w:val="none" w:sz="0" w:space="0" w:color="auto"/>
        <w:right w:val="none" w:sz="0" w:space="0" w:color="auto"/>
      </w:divBdr>
    </w:div>
    <w:div w:id="40984501">
      <w:bodyDiv w:val="1"/>
      <w:marLeft w:val="0"/>
      <w:marRight w:val="0"/>
      <w:marTop w:val="0"/>
      <w:marBottom w:val="0"/>
      <w:divBdr>
        <w:top w:val="none" w:sz="0" w:space="0" w:color="auto"/>
        <w:left w:val="none" w:sz="0" w:space="0" w:color="auto"/>
        <w:bottom w:val="none" w:sz="0" w:space="0" w:color="auto"/>
        <w:right w:val="none" w:sz="0" w:space="0" w:color="auto"/>
      </w:divBdr>
    </w:div>
    <w:div w:id="63770520">
      <w:bodyDiv w:val="1"/>
      <w:marLeft w:val="0"/>
      <w:marRight w:val="0"/>
      <w:marTop w:val="0"/>
      <w:marBottom w:val="0"/>
      <w:divBdr>
        <w:top w:val="none" w:sz="0" w:space="0" w:color="auto"/>
        <w:left w:val="none" w:sz="0" w:space="0" w:color="auto"/>
        <w:bottom w:val="none" w:sz="0" w:space="0" w:color="auto"/>
        <w:right w:val="none" w:sz="0" w:space="0" w:color="auto"/>
      </w:divBdr>
    </w:div>
    <w:div w:id="158887917">
      <w:bodyDiv w:val="1"/>
      <w:marLeft w:val="0"/>
      <w:marRight w:val="0"/>
      <w:marTop w:val="0"/>
      <w:marBottom w:val="0"/>
      <w:divBdr>
        <w:top w:val="none" w:sz="0" w:space="0" w:color="auto"/>
        <w:left w:val="none" w:sz="0" w:space="0" w:color="auto"/>
        <w:bottom w:val="none" w:sz="0" w:space="0" w:color="auto"/>
        <w:right w:val="none" w:sz="0" w:space="0" w:color="auto"/>
      </w:divBdr>
    </w:div>
    <w:div w:id="196160404">
      <w:bodyDiv w:val="1"/>
      <w:marLeft w:val="0"/>
      <w:marRight w:val="0"/>
      <w:marTop w:val="0"/>
      <w:marBottom w:val="0"/>
      <w:divBdr>
        <w:top w:val="none" w:sz="0" w:space="0" w:color="auto"/>
        <w:left w:val="none" w:sz="0" w:space="0" w:color="auto"/>
        <w:bottom w:val="none" w:sz="0" w:space="0" w:color="auto"/>
        <w:right w:val="none" w:sz="0" w:space="0" w:color="auto"/>
      </w:divBdr>
    </w:div>
    <w:div w:id="238908808">
      <w:bodyDiv w:val="1"/>
      <w:marLeft w:val="0"/>
      <w:marRight w:val="0"/>
      <w:marTop w:val="0"/>
      <w:marBottom w:val="0"/>
      <w:divBdr>
        <w:top w:val="none" w:sz="0" w:space="0" w:color="auto"/>
        <w:left w:val="none" w:sz="0" w:space="0" w:color="auto"/>
        <w:bottom w:val="none" w:sz="0" w:space="0" w:color="auto"/>
        <w:right w:val="none" w:sz="0" w:space="0" w:color="auto"/>
      </w:divBdr>
    </w:div>
    <w:div w:id="318001665">
      <w:bodyDiv w:val="1"/>
      <w:marLeft w:val="0"/>
      <w:marRight w:val="0"/>
      <w:marTop w:val="0"/>
      <w:marBottom w:val="0"/>
      <w:divBdr>
        <w:top w:val="none" w:sz="0" w:space="0" w:color="auto"/>
        <w:left w:val="none" w:sz="0" w:space="0" w:color="auto"/>
        <w:bottom w:val="none" w:sz="0" w:space="0" w:color="auto"/>
        <w:right w:val="none" w:sz="0" w:space="0" w:color="auto"/>
      </w:divBdr>
    </w:div>
    <w:div w:id="407000964">
      <w:bodyDiv w:val="1"/>
      <w:marLeft w:val="0"/>
      <w:marRight w:val="0"/>
      <w:marTop w:val="0"/>
      <w:marBottom w:val="0"/>
      <w:divBdr>
        <w:top w:val="none" w:sz="0" w:space="0" w:color="auto"/>
        <w:left w:val="none" w:sz="0" w:space="0" w:color="auto"/>
        <w:bottom w:val="none" w:sz="0" w:space="0" w:color="auto"/>
        <w:right w:val="none" w:sz="0" w:space="0" w:color="auto"/>
      </w:divBdr>
    </w:div>
    <w:div w:id="410933569">
      <w:bodyDiv w:val="1"/>
      <w:marLeft w:val="0"/>
      <w:marRight w:val="0"/>
      <w:marTop w:val="0"/>
      <w:marBottom w:val="0"/>
      <w:divBdr>
        <w:top w:val="none" w:sz="0" w:space="0" w:color="auto"/>
        <w:left w:val="none" w:sz="0" w:space="0" w:color="auto"/>
        <w:bottom w:val="none" w:sz="0" w:space="0" w:color="auto"/>
        <w:right w:val="none" w:sz="0" w:space="0" w:color="auto"/>
      </w:divBdr>
    </w:div>
    <w:div w:id="450629531">
      <w:bodyDiv w:val="1"/>
      <w:marLeft w:val="0"/>
      <w:marRight w:val="0"/>
      <w:marTop w:val="0"/>
      <w:marBottom w:val="0"/>
      <w:divBdr>
        <w:top w:val="none" w:sz="0" w:space="0" w:color="auto"/>
        <w:left w:val="none" w:sz="0" w:space="0" w:color="auto"/>
        <w:bottom w:val="none" w:sz="0" w:space="0" w:color="auto"/>
        <w:right w:val="none" w:sz="0" w:space="0" w:color="auto"/>
      </w:divBdr>
    </w:div>
    <w:div w:id="469834752">
      <w:bodyDiv w:val="1"/>
      <w:marLeft w:val="0"/>
      <w:marRight w:val="0"/>
      <w:marTop w:val="0"/>
      <w:marBottom w:val="0"/>
      <w:divBdr>
        <w:top w:val="none" w:sz="0" w:space="0" w:color="auto"/>
        <w:left w:val="none" w:sz="0" w:space="0" w:color="auto"/>
        <w:bottom w:val="none" w:sz="0" w:space="0" w:color="auto"/>
        <w:right w:val="none" w:sz="0" w:space="0" w:color="auto"/>
      </w:divBdr>
    </w:div>
    <w:div w:id="477459139">
      <w:bodyDiv w:val="1"/>
      <w:marLeft w:val="0"/>
      <w:marRight w:val="0"/>
      <w:marTop w:val="0"/>
      <w:marBottom w:val="0"/>
      <w:divBdr>
        <w:top w:val="none" w:sz="0" w:space="0" w:color="auto"/>
        <w:left w:val="none" w:sz="0" w:space="0" w:color="auto"/>
        <w:bottom w:val="none" w:sz="0" w:space="0" w:color="auto"/>
        <w:right w:val="none" w:sz="0" w:space="0" w:color="auto"/>
      </w:divBdr>
    </w:div>
    <w:div w:id="481192767">
      <w:bodyDiv w:val="1"/>
      <w:marLeft w:val="0"/>
      <w:marRight w:val="0"/>
      <w:marTop w:val="0"/>
      <w:marBottom w:val="0"/>
      <w:divBdr>
        <w:top w:val="none" w:sz="0" w:space="0" w:color="auto"/>
        <w:left w:val="none" w:sz="0" w:space="0" w:color="auto"/>
        <w:bottom w:val="none" w:sz="0" w:space="0" w:color="auto"/>
        <w:right w:val="none" w:sz="0" w:space="0" w:color="auto"/>
      </w:divBdr>
    </w:div>
    <w:div w:id="534126021">
      <w:bodyDiv w:val="1"/>
      <w:marLeft w:val="0"/>
      <w:marRight w:val="0"/>
      <w:marTop w:val="0"/>
      <w:marBottom w:val="0"/>
      <w:divBdr>
        <w:top w:val="none" w:sz="0" w:space="0" w:color="auto"/>
        <w:left w:val="none" w:sz="0" w:space="0" w:color="auto"/>
        <w:bottom w:val="none" w:sz="0" w:space="0" w:color="auto"/>
        <w:right w:val="none" w:sz="0" w:space="0" w:color="auto"/>
      </w:divBdr>
    </w:div>
    <w:div w:id="537358156">
      <w:bodyDiv w:val="1"/>
      <w:marLeft w:val="0"/>
      <w:marRight w:val="0"/>
      <w:marTop w:val="0"/>
      <w:marBottom w:val="0"/>
      <w:divBdr>
        <w:top w:val="none" w:sz="0" w:space="0" w:color="auto"/>
        <w:left w:val="none" w:sz="0" w:space="0" w:color="auto"/>
        <w:bottom w:val="none" w:sz="0" w:space="0" w:color="auto"/>
        <w:right w:val="none" w:sz="0" w:space="0" w:color="auto"/>
      </w:divBdr>
    </w:div>
    <w:div w:id="565726611">
      <w:bodyDiv w:val="1"/>
      <w:marLeft w:val="0"/>
      <w:marRight w:val="0"/>
      <w:marTop w:val="0"/>
      <w:marBottom w:val="0"/>
      <w:divBdr>
        <w:top w:val="none" w:sz="0" w:space="0" w:color="auto"/>
        <w:left w:val="none" w:sz="0" w:space="0" w:color="auto"/>
        <w:bottom w:val="none" w:sz="0" w:space="0" w:color="auto"/>
        <w:right w:val="none" w:sz="0" w:space="0" w:color="auto"/>
      </w:divBdr>
    </w:div>
    <w:div w:id="628167899">
      <w:bodyDiv w:val="1"/>
      <w:marLeft w:val="0"/>
      <w:marRight w:val="0"/>
      <w:marTop w:val="0"/>
      <w:marBottom w:val="0"/>
      <w:divBdr>
        <w:top w:val="none" w:sz="0" w:space="0" w:color="auto"/>
        <w:left w:val="none" w:sz="0" w:space="0" w:color="auto"/>
        <w:bottom w:val="none" w:sz="0" w:space="0" w:color="auto"/>
        <w:right w:val="none" w:sz="0" w:space="0" w:color="auto"/>
      </w:divBdr>
    </w:div>
    <w:div w:id="632488102">
      <w:bodyDiv w:val="1"/>
      <w:marLeft w:val="0"/>
      <w:marRight w:val="0"/>
      <w:marTop w:val="0"/>
      <w:marBottom w:val="0"/>
      <w:divBdr>
        <w:top w:val="none" w:sz="0" w:space="0" w:color="auto"/>
        <w:left w:val="none" w:sz="0" w:space="0" w:color="auto"/>
        <w:bottom w:val="none" w:sz="0" w:space="0" w:color="auto"/>
        <w:right w:val="none" w:sz="0" w:space="0" w:color="auto"/>
      </w:divBdr>
    </w:div>
    <w:div w:id="636766496">
      <w:bodyDiv w:val="1"/>
      <w:marLeft w:val="0"/>
      <w:marRight w:val="0"/>
      <w:marTop w:val="0"/>
      <w:marBottom w:val="0"/>
      <w:divBdr>
        <w:top w:val="none" w:sz="0" w:space="0" w:color="auto"/>
        <w:left w:val="none" w:sz="0" w:space="0" w:color="auto"/>
        <w:bottom w:val="none" w:sz="0" w:space="0" w:color="auto"/>
        <w:right w:val="none" w:sz="0" w:space="0" w:color="auto"/>
      </w:divBdr>
      <w:divsChild>
        <w:div w:id="63379512">
          <w:marLeft w:val="0"/>
          <w:marRight w:val="0"/>
          <w:marTop w:val="0"/>
          <w:marBottom w:val="0"/>
          <w:divBdr>
            <w:top w:val="none" w:sz="0" w:space="0" w:color="auto"/>
            <w:left w:val="none" w:sz="0" w:space="0" w:color="auto"/>
            <w:bottom w:val="none" w:sz="0" w:space="0" w:color="auto"/>
            <w:right w:val="none" w:sz="0" w:space="0" w:color="auto"/>
          </w:divBdr>
          <w:divsChild>
            <w:div w:id="821431223">
              <w:marLeft w:val="0"/>
              <w:marRight w:val="0"/>
              <w:marTop w:val="0"/>
              <w:marBottom w:val="0"/>
              <w:divBdr>
                <w:top w:val="none" w:sz="0" w:space="0" w:color="auto"/>
                <w:left w:val="none" w:sz="0" w:space="0" w:color="auto"/>
                <w:bottom w:val="none" w:sz="0" w:space="0" w:color="auto"/>
                <w:right w:val="none" w:sz="0" w:space="0" w:color="auto"/>
              </w:divBdr>
              <w:divsChild>
                <w:div w:id="1151947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776862">
      <w:bodyDiv w:val="1"/>
      <w:marLeft w:val="0"/>
      <w:marRight w:val="0"/>
      <w:marTop w:val="0"/>
      <w:marBottom w:val="0"/>
      <w:divBdr>
        <w:top w:val="none" w:sz="0" w:space="0" w:color="auto"/>
        <w:left w:val="none" w:sz="0" w:space="0" w:color="auto"/>
        <w:bottom w:val="none" w:sz="0" w:space="0" w:color="auto"/>
        <w:right w:val="none" w:sz="0" w:space="0" w:color="auto"/>
      </w:divBdr>
    </w:div>
    <w:div w:id="669792246">
      <w:bodyDiv w:val="1"/>
      <w:marLeft w:val="0"/>
      <w:marRight w:val="0"/>
      <w:marTop w:val="0"/>
      <w:marBottom w:val="0"/>
      <w:divBdr>
        <w:top w:val="none" w:sz="0" w:space="0" w:color="auto"/>
        <w:left w:val="none" w:sz="0" w:space="0" w:color="auto"/>
        <w:bottom w:val="none" w:sz="0" w:space="0" w:color="auto"/>
        <w:right w:val="none" w:sz="0" w:space="0" w:color="auto"/>
      </w:divBdr>
    </w:div>
    <w:div w:id="715088837">
      <w:bodyDiv w:val="1"/>
      <w:marLeft w:val="0"/>
      <w:marRight w:val="0"/>
      <w:marTop w:val="0"/>
      <w:marBottom w:val="0"/>
      <w:divBdr>
        <w:top w:val="none" w:sz="0" w:space="0" w:color="auto"/>
        <w:left w:val="none" w:sz="0" w:space="0" w:color="auto"/>
        <w:bottom w:val="none" w:sz="0" w:space="0" w:color="auto"/>
        <w:right w:val="none" w:sz="0" w:space="0" w:color="auto"/>
      </w:divBdr>
    </w:div>
    <w:div w:id="718288280">
      <w:bodyDiv w:val="1"/>
      <w:marLeft w:val="0"/>
      <w:marRight w:val="0"/>
      <w:marTop w:val="0"/>
      <w:marBottom w:val="0"/>
      <w:divBdr>
        <w:top w:val="none" w:sz="0" w:space="0" w:color="auto"/>
        <w:left w:val="none" w:sz="0" w:space="0" w:color="auto"/>
        <w:bottom w:val="none" w:sz="0" w:space="0" w:color="auto"/>
        <w:right w:val="none" w:sz="0" w:space="0" w:color="auto"/>
      </w:divBdr>
      <w:divsChild>
        <w:div w:id="68889037">
          <w:marLeft w:val="0"/>
          <w:marRight w:val="0"/>
          <w:marTop w:val="0"/>
          <w:marBottom w:val="0"/>
          <w:divBdr>
            <w:top w:val="none" w:sz="0" w:space="0" w:color="auto"/>
            <w:left w:val="none" w:sz="0" w:space="0" w:color="auto"/>
            <w:bottom w:val="none" w:sz="0" w:space="0" w:color="auto"/>
            <w:right w:val="none" w:sz="0" w:space="0" w:color="auto"/>
          </w:divBdr>
          <w:divsChild>
            <w:div w:id="599411614">
              <w:marLeft w:val="0"/>
              <w:marRight w:val="0"/>
              <w:marTop w:val="0"/>
              <w:marBottom w:val="0"/>
              <w:divBdr>
                <w:top w:val="none" w:sz="0" w:space="0" w:color="auto"/>
                <w:left w:val="none" w:sz="0" w:space="0" w:color="auto"/>
                <w:bottom w:val="none" w:sz="0" w:space="0" w:color="auto"/>
                <w:right w:val="none" w:sz="0" w:space="0" w:color="auto"/>
              </w:divBdr>
              <w:divsChild>
                <w:div w:id="1811362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8960331">
      <w:bodyDiv w:val="1"/>
      <w:marLeft w:val="0"/>
      <w:marRight w:val="0"/>
      <w:marTop w:val="0"/>
      <w:marBottom w:val="0"/>
      <w:divBdr>
        <w:top w:val="none" w:sz="0" w:space="0" w:color="auto"/>
        <w:left w:val="none" w:sz="0" w:space="0" w:color="auto"/>
        <w:bottom w:val="none" w:sz="0" w:space="0" w:color="auto"/>
        <w:right w:val="none" w:sz="0" w:space="0" w:color="auto"/>
      </w:divBdr>
    </w:div>
    <w:div w:id="736125781">
      <w:bodyDiv w:val="1"/>
      <w:marLeft w:val="0"/>
      <w:marRight w:val="0"/>
      <w:marTop w:val="0"/>
      <w:marBottom w:val="0"/>
      <w:divBdr>
        <w:top w:val="none" w:sz="0" w:space="0" w:color="auto"/>
        <w:left w:val="none" w:sz="0" w:space="0" w:color="auto"/>
        <w:bottom w:val="none" w:sz="0" w:space="0" w:color="auto"/>
        <w:right w:val="none" w:sz="0" w:space="0" w:color="auto"/>
      </w:divBdr>
    </w:div>
    <w:div w:id="745612161">
      <w:bodyDiv w:val="1"/>
      <w:marLeft w:val="0"/>
      <w:marRight w:val="0"/>
      <w:marTop w:val="0"/>
      <w:marBottom w:val="0"/>
      <w:divBdr>
        <w:top w:val="none" w:sz="0" w:space="0" w:color="auto"/>
        <w:left w:val="none" w:sz="0" w:space="0" w:color="auto"/>
        <w:bottom w:val="none" w:sz="0" w:space="0" w:color="auto"/>
        <w:right w:val="none" w:sz="0" w:space="0" w:color="auto"/>
      </w:divBdr>
    </w:div>
    <w:div w:id="791097019">
      <w:bodyDiv w:val="1"/>
      <w:marLeft w:val="0"/>
      <w:marRight w:val="0"/>
      <w:marTop w:val="0"/>
      <w:marBottom w:val="0"/>
      <w:divBdr>
        <w:top w:val="none" w:sz="0" w:space="0" w:color="auto"/>
        <w:left w:val="none" w:sz="0" w:space="0" w:color="auto"/>
        <w:bottom w:val="none" w:sz="0" w:space="0" w:color="auto"/>
        <w:right w:val="none" w:sz="0" w:space="0" w:color="auto"/>
      </w:divBdr>
    </w:div>
    <w:div w:id="810708189">
      <w:bodyDiv w:val="1"/>
      <w:marLeft w:val="0"/>
      <w:marRight w:val="0"/>
      <w:marTop w:val="0"/>
      <w:marBottom w:val="0"/>
      <w:divBdr>
        <w:top w:val="none" w:sz="0" w:space="0" w:color="auto"/>
        <w:left w:val="none" w:sz="0" w:space="0" w:color="auto"/>
        <w:bottom w:val="none" w:sz="0" w:space="0" w:color="auto"/>
        <w:right w:val="none" w:sz="0" w:space="0" w:color="auto"/>
      </w:divBdr>
    </w:div>
    <w:div w:id="814377482">
      <w:bodyDiv w:val="1"/>
      <w:marLeft w:val="0"/>
      <w:marRight w:val="0"/>
      <w:marTop w:val="0"/>
      <w:marBottom w:val="0"/>
      <w:divBdr>
        <w:top w:val="none" w:sz="0" w:space="0" w:color="auto"/>
        <w:left w:val="none" w:sz="0" w:space="0" w:color="auto"/>
        <w:bottom w:val="none" w:sz="0" w:space="0" w:color="auto"/>
        <w:right w:val="none" w:sz="0" w:space="0" w:color="auto"/>
      </w:divBdr>
    </w:div>
    <w:div w:id="841315837">
      <w:bodyDiv w:val="1"/>
      <w:marLeft w:val="0"/>
      <w:marRight w:val="0"/>
      <w:marTop w:val="0"/>
      <w:marBottom w:val="0"/>
      <w:divBdr>
        <w:top w:val="none" w:sz="0" w:space="0" w:color="auto"/>
        <w:left w:val="none" w:sz="0" w:space="0" w:color="auto"/>
        <w:bottom w:val="none" w:sz="0" w:space="0" w:color="auto"/>
        <w:right w:val="none" w:sz="0" w:space="0" w:color="auto"/>
      </w:divBdr>
    </w:div>
    <w:div w:id="852959081">
      <w:bodyDiv w:val="1"/>
      <w:marLeft w:val="0"/>
      <w:marRight w:val="0"/>
      <w:marTop w:val="0"/>
      <w:marBottom w:val="0"/>
      <w:divBdr>
        <w:top w:val="none" w:sz="0" w:space="0" w:color="auto"/>
        <w:left w:val="none" w:sz="0" w:space="0" w:color="auto"/>
        <w:bottom w:val="none" w:sz="0" w:space="0" w:color="auto"/>
        <w:right w:val="none" w:sz="0" w:space="0" w:color="auto"/>
      </w:divBdr>
    </w:div>
    <w:div w:id="931011701">
      <w:bodyDiv w:val="1"/>
      <w:marLeft w:val="0"/>
      <w:marRight w:val="0"/>
      <w:marTop w:val="0"/>
      <w:marBottom w:val="0"/>
      <w:divBdr>
        <w:top w:val="none" w:sz="0" w:space="0" w:color="auto"/>
        <w:left w:val="none" w:sz="0" w:space="0" w:color="auto"/>
        <w:bottom w:val="none" w:sz="0" w:space="0" w:color="auto"/>
        <w:right w:val="none" w:sz="0" w:space="0" w:color="auto"/>
      </w:divBdr>
    </w:div>
    <w:div w:id="937103454">
      <w:bodyDiv w:val="1"/>
      <w:marLeft w:val="0"/>
      <w:marRight w:val="0"/>
      <w:marTop w:val="0"/>
      <w:marBottom w:val="0"/>
      <w:divBdr>
        <w:top w:val="none" w:sz="0" w:space="0" w:color="auto"/>
        <w:left w:val="none" w:sz="0" w:space="0" w:color="auto"/>
        <w:bottom w:val="none" w:sz="0" w:space="0" w:color="auto"/>
        <w:right w:val="none" w:sz="0" w:space="0" w:color="auto"/>
      </w:divBdr>
    </w:div>
    <w:div w:id="945649261">
      <w:bodyDiv w:val="1"/>
      <w:marLeft w:val="0"/>
      <w:marRight w:val="0"/>
      <w:marTop w:val="0"/>
      <w:marBottom w:val="0"/>
      <w:divBdr>
        <w:top w:val="none" w:sz="0" w:space="0" w:color="auto"/>
        <w:left w:val="none" w:sz="0" w:space="0" w:color="auto"/>
        <w:bottom w:val="none" w:sz="0" w:space="0" w:color="auto"/>
        <w:right w:val="none" w:sz="0" w:space="0" w:color="auto"/>
      </w:divBdr>
    </w:div>
    <w:div w:id="1066144279">
      <w:bodyDiv w:val="1"/>
      <w:marLeft w:val="0"/>
      <w:marRight w:val="0"/>
      <w:marTop w:val="0"/>
      <w:marBottom w:val="0"/>
      <w:divBdr>
        <w:top w:val="none" w:sz="0" w:space="0" w:color="auto"/>
        <w:left w:val="none" w:sz="0" w:space="0" w:color="auto"/>
        <w:bottom w:val="none" w:sz="0" w:space="0" w:color="auto"/>
        <w:right w:val="none" w:sz="0" w:space="0" w:color="auto"/>
      </w:divBdr>
    </w:div>
    <w:div w:id="1083650616">
      <w:bodyDiv w:val="1"/>
      <w:marLeft w:val="0"/>
      <w:marRight w:val="0"/>
      <w:marTop w:val="0"/>
      <w:marBottom w:val="0"/>
      <w:divBdr>
        <w:top w:val="none" w:sz="0" w:space="0" w:color="auto"/>
        <w:left w:val="none" w:sz="0" w:space="0" w:color="auto"/>
        <w:bottom w:val="none" w:sz="0" w:space="0" w:color="auto"/>
        <w:right w:val="none" w:sz="0" w:space="0" w:color="auto"/>
      </w:divBdr>
    </w:div>
    <w:div w:id="1196192805">
      <w:bodyDiv w:val="1"/>
      <w:marLeft w:val="0"/>
      <w:marRight w:val="0"/>
      <w:marTop w:val="0"/>
      <w:marBottom w:val="0"/>
      <w:divBdr>
        <w:top w:val="none" w:sz="0" w:space="0" w:color="auto"/>
        <w:left w:val="none" w:sz="0" w:space="0" w:color="auto"/>
        <w:bottom w:val="none" w:sz="0" w:space="0" w:color="auto"/>
        <w:right w:val="none" w:sz="0" w:space="0" w:color="auto"/>
      </w:divBdr>
    </w:div>
    <w:div w:id="1260337744">
      <w:bodyDiv w:val="1"/>
      <w:marLeft w:val="0"/>
      <w:marRight w:val="0"/>
      <w:marTop w:val="0"/>
      <w:marBottom w:val="0"/>
      <w:divBdr>
        <w:top w:val="none" w:sz="0" w:space="0" w:color="auto"/>
        <w:left w:val="none" w:sz="0" w:space="0" w:color="auto"/>
        <w:bottom w:val="none" w:sz="0" w:space="0" w:color="auto"/>
        <w:right w:val="none" w:sz="0" w:space="0" w:color="auto"/>
      </w:divBdr>
    </w:div>
    <w:div w:id="1269776264">
      <w:bodyDiv w:val="1"/>
      <w:marLeft w:val="0"/>
      <w:marRight w:val="0"/>
      <w:marTop w:val="0"/>
      <w:marBottom w:val="0"/>
      <w:divBdr>
        <w:top w:val="none" w:sz="0" w:space="0" w:color="auto"/>
        <w:left w:val="none" w:sz="0" w:space="0" w:color="auto"/>
        <w:bottom w:val="none" w:sz="0" w:space="0" w:color="auto"/>
        <w:right w:val="none" w:sz="0" w:space="0" w:color="auto"/>
      </w:divBdr>
    </w:div>
    <w:div w:id="1272782322">
      <w:bodyDiv w:val="1"/>
      <w:marLeft w:val="0"/>
      <w:marRight w:val="0"/>
      <w:marTop w:val="0"/>
      <w:marBottom w:val="0"/>
      <w:divBdr>
        <w:top w:val="none" w:sz="0" w:space="0" w:color="auto"/>
        <w:left w:val="none" w:sz="0" w:space="0" w:color="auto"/>
        <w:bottom w:val="none" w:sz="0" w:space="0" w:color="auto"/>
        <w:right w:val="none" w:sz="0" w:space="0" w:color="auto"/>
      </w:divBdr>
    </w:div>
    <w:div w:id="1293705860">
      <w:bodyDiv w:val="1"/>
      <w:marLeft w:val="0"/>
      <w:marRight w:val="0"/>
      <w:marTop w:val="0"/>
      <w:marBottom w:val="0"/>
      <w:divBdr>
        <w:top w:val="none" w:sz="0" w:space="0" w:color="auto"/>
        <w:left w:val="none" w:sz="0" w:space="0" w:color="auto"/>
        <w:bottom w:val="none" w:sz="0" w:space="0" w:color="auto"/>
        <w:right w:val="none" w:sz="0" w:space="0" w:color="auto"/>
      </w:divBdr>
    </w:div>
    <w:div w:id="1303729977">
      <w:bodyDiv w:val="1"/>
      <w:marLeft w:val="0"/>
      <w:marRight w:val="0"/>
      <w:marTop w:val="0"/>
      <w:marBottom w:val="0"/>
      <w:divBdr>
        <w:top w:val="none" w:sz="0" w:space="0" w:color="auto"/>
        <w:left w:val="none" w:sz="0" w:space="0" w:color="auto"/>
        <w:bottom w:val="none" w:sz="0" w:space="0" w:color="auto"/>
        <w:right w:val="none" w:sz="0" w:space="0" w:color="auto"/>
      </w:divBdr>
    </w:div>
    <w:div w:id="1335034988">
      <w:bodyDiv w:val="1"/>
      <w:marLeft w:val="0"/>
      <w:marRight w:val="0"/>
      <w:marTop w:val="0"/>
      <w:marBottom w:val="0"/>
      <w:divBdr>
        <w:top w:val="none" w:sz="0" w:space="0" w:color="auto"/>
        <w:left w:val="none" w:sz="0" w:space="0" w:color="auto"/>
        <w:bottom w:val="none" w:sz="0" w:space="0" w:color="auto"/>
        <w:right w:val="none" w:sz="0" w:space="0" w:color="auto"/>
      </w:divBdr>
    </w:div>
    <w:div w:id="1354769939">
      <w:bodyDiv w:val="1"/>
      <w:marLeft w:val="0"/>
      <w:marRight w:val="0"/>
      <w:marTop w:val="0"/>
      <w:marBottom w:val="0"/>
      <w:divBdr>
        <w:top w:val="none" w:sz="0" w:space="0" w:color="auto"/>
        <w:left w:val="none" w:sz="0" w:space="0" w:color="auto"/>
        <w:bottom w:val="none" w:sz="0" w:space="0" w:color="auto"/>
        <w:right w:val="none" w:sz="0" w:space="0" w:color="auto"/>
      </w:divBdr>
    </w:div>
    <w:div w:id="1397126771">
      <w:bodyDiv w:val="1"/>
      <w:marLeft w:val="0"/>
      <w:marRight w:val="0"/>
      <w:marTop w:val="0"/>
      <w:marBottom w:val="0"/>
      <w:divBdr>
        <w:top w:val="none" w:sz="0" w:space="0" w:color="auto"/>
        <w:left w:val="none" w:sz="0" w:space="0" w:color="auto"/>
        <w:bottom w:val="none" w:sz="0" w:space="0" w:color="auto"/>
        <w:right w:val="none" w:sz="0" w:space="0" w:color="auto"/>
      </w:divBdr>
    </w:div>
    <w:div w:id="1428691893">
      <w:bodyDiv w:val="1"/>
      <w:marLeft w:val="0"/>
      <w:marRight w:val="0"/>
      <w:marTop w:val="0"/>
      <w:marBottom w:val="0"/>
      <w:divBdr>
        <w:top w:val="none" w:sz="0" w:space="0" w:color="auto"/>
        <w:left w:val="none" w:sz="0" w:space="0" w:color="auto"/>
        <w:bottom w:val="none" w:sz="0" w:space="0" w:color="auto"/>
        <w:right w:val="none" w:sz="0" w:space="0" w:color="auto"/>
      </w:divBdr>
    </w:div>
    <w:div w:id="1432357873">
      <w:bodyDiv w:val="1"/>
      <w:marLeft w:val="0"/>
      <w:marRight w:val="0"/>
      <w:marTop w:val="0"/>
      <w:marBottom w:val="0"/>
      <w:divBdr>
        <w:top w:val="none" w:sz="0" w:space="0" w:color="auto"/>
        <w:left w:val="none" w:sz="0" w:space="0" w:color="auto"/>
        <w:bottom w:val="none" w:sz="0" w:space="0" w:color="auto"/>
        <w:right w:val="none" w:sz="0" w:space="0" w:color="auto"/>
      </w:divBdr>
    </w:div>
    <w:div w:id="1499230943">
      <w:bodyDiv w:val="1"/>
      <w:marLeft w:val="0"/>
      <w:marRight w:val="0"/>
      <w:marTop w:val="0"/>
      <w:marBottom w:val="0"/>
      <w:divBdr>
        <w:top w:val="none" w:sz="0" w:space="0" w:color="auto"/>
        <w:left w:val="none" w:sz="0" w:space="0" w:color="auto"/>
        <w:bottom w:val="none" w:sz="0" w:space="0" w:color="auto"/>
        <w:right w:val="none" w:sz="0" w:space="0" w:color="auto"/>
      </w:divBdr>
    </w:div>
    <w:div w:id="1520659738">
      <w:bodyDiv w:val="1"/>
      <w:marLeft w:val="0"/>
      <w:marRight w:val="0"/>
      <w:marTop w:val="0"/>
      <w:marBottom w:val="0"/>
      <w:divBdr>
        <w:top w:val="none" w:sz="0" w:space="0" w:color="auto"/>
        <w:left w:val="none" w:sz="0" w:space="0" w:color="auto"/>
        <w:bottom w:val="none" w:sz="0" w:space="0" w:color="auto"/>
        <w:right w:val="none" w:sz="0" w:space="0" w:color="auto"/>
      </w:divBdr>
    </w:div>
    <w:div w:id="1521620982">
      <w:bodyDiv w:val="1"/>
      <w:marLeft w:val="0"/>
      <w:marRight w:val="0"/>
      <w:marTop w:val="0"/>
      <w:marBottom w:val="0"/>
      <w:divBdr>
        <w:top w:val="none" w:sz="0" w:space="0" w:color="auto"/>
        <w:left w:val="none" w:sz="0" w:space="0" w:color="auto"/>
        <w:bottom w:val="none" w:sz="0" w:space="0" w:color="auto"/>
        <w:right w:val="none" w:sz="0" w:space="0" w:color="auto"/>
      </w:divBdr>
    </w:div>
    <w:div w:id="1559975965">
      <w:bodyDiv w:val="1"/>
      <w:marLeft w:val="0"/>
      <w:marRight w:val="0"/>
      <w:marTop w:val="0"/>
      <w:marBottom w:val="0"/>
      <w:divBdr>
        <w:top w:val="none" w:sz="0" w:space="0" w:color="auto"/>
        <w:left w:val="none" w:sz="0" w:space="0" w:color="auto"/>
        <w:bottom w:val="none" w:sz="0" w:space="0" w:color="auto"/>
        <w:right w:val="none" w:sz="0" w:space="0" w:color="auto"/>
      </w:divBdr>
    </w:div>
    <w:div w:id="1560244322">
      <w:bodyDiv w:val="1"/>
      <w:marLeft w:val="0"/>
      <w:marRight w:val="0"/>
      <w:marTop w:val="0"/>
      <w:marBottom w:val="0"/>
      <w:divBdr>
        <w:top w:val="none" w:sz="0" w:space="0" w:color="auto"/>
        <w:left w:val="none" w:sz="0" w:space="0" w:color="auto"/>
        <w:bottom w:val="none" w:sz="0" w:space="0" w:color="auto"/>
        <w:right w:val="none" w:sz="0" w:space="0" w:color="auto"/>
      </w:divBdr>
    </w:div>
    <w:div w:id="1587417848">
      <w:bodyDiv w:val="1"/>
      <w:marLeft w:val="0"/>
      <w:marRight w:val="0"/>
      <w:marTop w:val="0"/>
      <w:marBottom w:val="0"/>
      <w:divBdr>
        <w:top w:val="none" w:sz="0" w:space="0" w:color="auto"/>
        <w:left w:val="none" w:sz="0" w:space="0" w:color="auto"/>
        <w:bottom w:val="none" w:sz="0" w:space="0" w:color="auto"/>
        <w:right w:val="none" w:sz="0" w:space="0" w:color="auto"/>
      </w:divBdr>
    </w:div>
    <w:div w:id="1630085304">
      <w:bodyDiv w:val="1"/>
      <w:marLeft w:val="0"/>
      <w:marRight w:val="0"/>
      <w:marTop w:val="0"/>
      <w:marBottom w:val="0"/>
      <w:divBdr>
        <w:top w:val="none" w:sz="0" w:space="0" w:color="auto"/>
        <w:left w:val="none" w:sz="0" w:space="0" w:color="auto"/>
        <w:bottom w:val="none" w:sz="0" w:space="0" w:color="auto"/>
        <w:right w:val="none" w:sz="0" w:space="0" w:color="auto"/>
      </w:divBdr>
    </w:div>
    <w:div w:id="1653945180">
      <w:bodyDiv w:val="1"/>
      <w:marLeft w:val="0"/>
      <w:marRight w:val="0"/>
      <w:marTop w:val="0"/>
      <w:marBottom w:val="0"/>
      <w:divBdr>
        <w:top w:val="none" w:sz="0" w:space="0" w:color="auto"/>
        <w:left w:val="none" w:sz="0" w:space="0" w:color="auto"/>
        <w:bottom w:val="none" w:sz="0" w:space="0" w:color="auto"/>
        <w:right w:val="none" w:sz="0" w:space="0" w:color="auto"/>
      </w:divBdr>
    </w:div>
    <w:div w:id="1701128738">
      <w:bodyDiv w:val="1"/>
      <w:marLeft w:val="0"/>
      <w:marRight w:val="0"/>
      <w:marTop w:val="0"/>
      <w:marBottom w:val="0"/>
      <w:divBdr>
        <w:top w:val="none" w:sz="0" w:space="0" w:color="auto"/>
        <w:left w:val="none" w:sz="0" w:space="0" w:color="auto"/>
        <w:bottom w:val="none" w:sz="0" w:space="0" w:color="auto"/>
        <w:right w:val="none" w:sz="0" w:space="0" w:color="auto"/>
      </w:divBdr>
      <w:divsChild>
        <w:div w:id="1854028149">
          <w:marLeft w:val="0"/>
          <w:marRight w:val="0"/>
          <w:marTop w:val="0"/>
          <w:marBottom w:val="0"/>
          <w:divBdr>
            <w:top w:val="none" w:sz="0" w:space="0" w:color="auto"/>
            <w:left w:val="none" w:sz="0" w:space="0" w:color="auto"/>
            <w:bottom w:val="none" w:sz="0" w:space="0" w:color="auto"/>
            <w:right w:val="none" w:sz="0" w:space="0" w:color="auto"/>
          </w:divBdr>
          <w:divsChild>
            <w:div w:id="1457260407">
              <w:marLeft w:val="0"/>
              <w:marRight w:val="0"/>
              <w:marTop w:val="0"/>
              <w:marBottom w:val="0"/>
              <w:divBdr>
                <w:top w:val="none" w:sz="0" w:space="0" w:color="auto"/>
                <w:left w:val="none" w:sz="0" w:space="0" w:color="auto"/>
                <w:bottom w:val="none" w:sz="0" w:space="0" w:color="auto"/>
                <w:right w:val="none" w:sz="0" w:space="0" w:color="auto"/>
              </w:divBdr>
              <w:divsChild>
                <w:div w:id="1810635039">
                  <w:marLeft w:val="0"/>
                  <w:marRight w:val="0"/>
                  <w:marTop w:val="0"/>
                  <w:marBottom w:val="0"/>
                  <w:divBdr>
                    <w:top w:val="none" w:sz="0" w:space="0" w:color="auto"/>
                    <w:left w:val="none" w:sz="0" w:space="0" w:color="auto"/>
                    <w:bottom w:val="none" w:sz="0" w:space="0" w:color="auto"/>
                    <w:right w:val="none" w:sz="0" w:space="0" w:color="auto"/>
                  </w:divBdr>
                  <w:divsChild>
                    <w:div w:id="1280452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6194104">
      <w:bodyDiv w:val="1"/>
      <w:marLeft w:val="0"/>
      <w:marRight w:val="0"/>
      <w:marTop w:val="0"/>
      <w:marBottom w:val="0"/>
      <w:divBdr>
        <w:top w:val="none" w:sz="0" w:space="0" w:color="auto"/>
        <w:left w:val="none" w:sz="0" w:space="0" w:color="auto"/>
        <w:bottom w:val="none" w:sz="0" w:space="0" w:color="auto"/>
        <w:right w:val="none" w:sz="0" w:space="0" w:color="auto"/>
      </w:divBdr>
    </w:div>
    <w:div w:id="1721127228">
      <w:bodyDiv w:val="1"/>
      <w:marLeft w:val="0"/>
      <w:marRight w:val="0"/>
      <w:marTop w:val="0"/>
      <w:marBottom w:val="0"/>
      <w:divBdr>
        <w:top w:val="none" w:sz="0" w:space="0" w:color="auto"/>
        <w:left w:val="none" w:sz="0" w:space="0" w:color="auto"/>
        <w:bottom w:val="none" w:sz="0" w:space="0" w:color="auto"/>
        <w:right w:val="none" w:sz="0" w:space="0" w:color="auto"/>
      </w:divBdr>
    </w:div>
    <w:div w:id="1736201719">
      <w:bodyDiv w:val="1"/>
      <w:marLeft w:val="0"/>
      <w:marRight w:val="0"/>
      <w:marTop w:val="0"/>
      <w:marBottom w:val="0"/>
      <w:divBdr>
        <w:top w:val="none" w:sz="0" w:space="0" w:color="auto"/>
        <w:left w:val="none" w:sz="0" w:space="0" w:color="auto"/>
        <w:bottom w:val="none" w:sz="0" w:space="0" w:color="auto"/>
        <w:right w:val="none" w:sz="0" w:space="0" w:color="auto"/>
      </w:divBdr>
    </w:div>
    <w:div w:id="1759516283">
      <w:bodyDiv w:val="1"/>
      <w:marLeft w:val="0"/>
      <w:marRight w:val="0"/>
      <w:marTop w:val="0"/>
      <w:marBottom w:val="0"/>
      <w:divBdr>
        <w:top w:val="none" w:sz="0" w:space="0" w:color="auto"/>
        <w:left w:val="none" w:sz="0" w:space="0" w:color="auto"/>
        <w:bottom w:val="none" w:sz="0" w:space="0" w:color="auto"/>
        <w:right w:val="none" w:sz="0" w:space="0" w:color="auto"/>
      </w:divBdr>
    </w:div>
    <w:div w:id="1762263899">
      <w:bodyDiv w:val="1"/>
      <w:marLeft w:val="0"/>
      <w:marRight w:val="0"/>
      <w:marTop w:val="0"/>
      <w:marBottom w:val="0"/>
      <w:divBdr>
        <w:top w:val="none" w:sz="0" w:space="0" w:color="auto"/>
        <w:left w:val="none" w:sz="0" w:space="0" w:color="auto"/>
        <w:bottom w:val="none" w:sz="0" w:space="0" w:color="auto"/>
        <w:right w:val="none" w:sz="0" w:space="0" w:color="auto"/>
      </w:divBdr>
    </w:div>
    <w:div w:id="1828546041">
      <w:bodyDiv w:val="1"/>
      <w:marLeft w:val="0"/>
      <w:marRight w:val="0"/>
      <w:marTop w:val="0"/>
      <w:marBottom w:val="0"/>
      <w:divBdr>
        <w:top w:val="none" w:sz="0" w:space="0" w:color="auto"/>
        <w:left w:val="none" w:sz="0" w:space="0" w:color="auto"/>
        <w:bottom w:val="none" w:sz="0" w:space="0" w:color="auto"/>
        <w:right w:val="none" w:sz="0" w:space="0" w:color="auto"/>
      </w:divBdr>
    </w:div>
    <w:div w:id="1849058938">
      <w:bodyDiv w:val="1"/>
      <w:marLeft w:val="0"/>
      <w:marRight w:val="0"/>
      <w:marTop w:val="0"/>
      <w:marBottom w:val="0"/>
      <w:divBdr>
        <w:top w:val="none" w:sz="0" w:space="0" w:color="auto"/>
        <w:left w:val="none" w:sz="0" w:space="0" w:color="auto"/>
        <w:bottom w:val="none" w:sz="0" w:space="0" w:color="auto"/>
        <w:right w:val="none" w:sz="0" w:space="0" w:color="auto"/>
      </w:divBdr>
    </w:div>
    <w:div w:id="1879317270">
      <w:bodyDiv w:val="1"/>
      <w:marLeft w:val="0"/>
      <w:marRight w:val="0"/>
      <w:marTop w:val="0"/>
      <w:marBottom w:val="0"/>
      <w:divBdr>
        <w:top w:val="none" w:sz="0" w:space="0" w:color="auto"/>
        <w:left w:val="none" w:sz="0" w:space="0" w:color="auto"/>
        <w:bottom w:val="none" w:sz="0" w:space="0" w:color="auto"/>
        <w:right w:val="none" w:sz="0" w:space="0" w:color="auto"/>
      </w:divBdr>
    </w:div>
    <w:div w:id="1905406854">
      <w:bodyDiv w:val="1"/>
      <w:marLeft w:val="0"/>
      <w:marRight w:val="0"/>
      <w:marTop w:val="0"/>
      <w:marBottom w:val="0"/>
      <w:divBdr>
        <w:top w:val="none" w:sz="0" w:space="0" w:color="auto"/>
        <w:left w:val="none" w:sz="0" w:space="0" w:color="auto"/>
        <w:bottom w:val="none" w:sz="0" w:space="0" w:color="auto"/>
        <w:right w:val="none" w:sz="0" w:space="0" w:color="auto"/>
      </w:divBdr>
    </w:div>
    <w:div w:id="1999770282">
      <w:bodyDiv w:val="1"/>
      <w:marLeft w:val="0"/>
      <w:marRight w:val="0"/>
      <w:marTop w:val="0"/>
      <w:marBottom w:val="0"/>
      <w:divBdr>
        <w:top w:val="none" w:sz="0" w:space="0" w:color="auto"/>
        <w:left w:val="none" w:sz="0" w:space="0" w:color="auto"/>
        <w:bottom w:val="none" w:sz="0" w:space="0" w:color="auto"/>
        <w:right w:val="none" w:sz="0" w:space="0" w:color="auto"/>
      </w:divBdr>
    </w:div>
    <w:div w:id="2008554935">
      <w:bodyDiv w:val="1"/>
      <w:marLeft w:val="0"/>
      <w:marRight w:val="0"/>
      <w:marTop w:val="0"/>
      <w:marBottom w:val="0"/>
      <w:divBdr>
        <w:top w:val="none" w:sz="0" w:space="0" w:color="auto"/>
        <w:left w:val="none" w:sz="0" w:space="0" w:color="auto"/>
        <w:bottom w:val="none" w:sz="0" w:space="0" w:color="auto"/>
        <w:right w:val="none" w:sz="0" w:space="0" w:color="auto"/>
      </w:divBdr>
      <w:divsChild>
        <w:div w:id="561134756">
          <w:marLeft w:val="0"/>
          <w:marRight w:val="0"/>
          <w:marTop w:val="0"/>
          <w:marBottom w:val="0"/>
          <w:divBdr>
            <w:top w:val="none" w:sz="0" w:space="0" w:color="auto"/>
            <w:left w:val="none" w:sz="0" w:space="0" w:color="auto"/>
            <w:bottom w:val="none" w:sz="0" w:space="0" w:color="auto"/>
            <w:right w:val="none" w:sz="0" w:space="0" w:color="auto"/>
          </w:divBdr>
          <w:divsChild>
            <w:div w:id="574364548">
              <w:marLeft w:val="0"/>
              <w:marRight w:val="0"/>
              <w:marTop w:val="0"/>
              <w:marBottom w:val="0"/>
              <w:divBdr>
                <w:top w:val="none" w:sz="0" w:space="0" w:color="auto"/>
                <w:left w:val="none" w:sz="0" w:space="0" w:color="auto"/>
                <w:bottom w:val="none" w:sz="0" w:space="0" w:color="auto"/>
                <w:right w:val="none" w:sz="0" w:space="0" w:color="auto"/>
              </w:divBdr>
              <w:divsChild>
                <w:div w:id="193089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863404">
      <w:bodyDiv w:val="1"/>
      <w:marLeft w:val="0"/>
      <w:marRight w:val="0"/>
      <w:marTop w:val="0"/>
      <w:marBottom w:val="0"/>
      <w:divBdr>
        <w:top w:val="none" w:sz="0" w:space="0" w:color="auto"/>
        <w:left w:val="none" w:sz="0" w:space="0" w:color="auto"/>
        <w:bottom w:val="none" w:sz="0" w:space="0" w:color="auto"/>
        <w:right w:val="none" w:sz="0" w:space="0" w:color="auto"/>
      </w:divBdr>
    </w:div>
    <w:div w:id="2064674182">
      <w:bodyDiv w:val="1"/>
      <w:marLeft w:val="0"/>
      <w:marRight w:val="0"/>
      <w:marTop w:val="0"/>
      <w:marBottom w:val="0"/>
      <w:divBdr>
        <w:top w:val="none" w:sz="0" w:space="0" w:color="auto"/>
        <w:left w:val="none" w:sz="0" w:space="0" w:color="auto"/>
        <w:bottom w:val="none" w:sz="0" w:space="0" w:color="auto"/>
        <w:right w:val="none" w:sz="0" w:space="0" w:color="auto"/>
      </w:divBdr>
    </w:div>
    <w:div w:id="2065130817">
      <w:bodyDiv w:val="1"/>
      <w:marLeft w:val="0"/>
      <w:marRight w:val="0"/>
      <w:marTop w:val="0"/>
      <w:marBottom w:val="0"/>
      <w:divBdr>
        <w:top w:val="none" w:sz="0" w:space="0" w:color="auto"/>
        <w:left w:val="none" w:sz="0" w:space="0" w:color="auto"/>
        <w:bottom w:val="none" w:sz="0" w:space="0" w:color="auto"/>
        <w:right w:val="none" w:sz="0" w:space="0" w:color="auto"/>
      </w:divBdr>
    </w:div>
    <w:div w:id="2133940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br.konecny@seznam.cz" TargetMode="Externa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pelcfrantisek.cz" TargetMode="External"/><Relationship Id="rId4" Type="http://schemas.openxmlformats.org/officeDocument/2006/relationships/settings" Target="settings.xml"/><Relationship Id="rId9" Type="http://schemas.openxmlformats.org/officeDocument/2006/relationships/hyperlink" Target="http://www.pelcfrantisek.cz" TargetMode="External"/><Relationship Id="rId14"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hyperlink" Target="mailto:pbr.stolarova@gmail.com"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5FE389-BBBF-440E-B908-8EBB460839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7657</Words>
  <Characters>45183</Characters>
  <Application>Microsoft Office Word</Application>
  <DocSecurity>0</DocSecurity>
  <Lines>376</Lines>
  <Paragraphs>105</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Technická  zpráva  požární  ochrany</vt:lpstr>
      <vt:lpstr>Technická  zpráva  požární  ochrany</vt:lpstr>
    </vt:vector>
  </TitlesOfParts>
  <Company> </Company>
  <LinksUpToDate>false</LinksUpToDate>
  <CharactersWithSpaces>52735</CharactersWithSpaces>
  <SharedDoc>false</SharedDoc>
  <HLinks>
    <vt:vector size="24" baseType="variant">
      <vt:variant>
        <vt:i4>1048594</vt:i4>
      </vt:variant>
      <vt:variant>
        <vt:i4>6</vt:i4>
      </vt:variant>
      <vt:variant>
        <vt:i4>0</vt:i4>
      </vt:variant>
      <vt:variant>
        <vt:i4>5</vt:i4>
      </vt:variant>
      <vt:variant>
        <vt:lpwstr>http://www.pelcfrantisek.cz/</vt:lpwstr>
      </vt:variant>
      <vt:variant>
        <vt:lpwstr/>
      </vt:variant>
      <vt:variant>
        <vt:i4>1048594</vt:i4>
      </vt:variant>
      <vt:variant>
        <vt:i4>3</vt:i4>
      </vt:variant>
      <vt:variant>
        <vt:i4>0</vt:i4>
      </vt:variant>
      <vt:variant>
        <vt:i4>5</vt:i4>
      </vt:variant>
      <vt:variant>
        <vt:lpwstr>http://www.pelcfrantisek.cz/</vt:lpwstr>
      </vt:variant>
      <vt:variant>
        <vt:lpwstr/>
      </vt:variant>
      <vt:variant>
        <vt:i4>5832739</vt:i4>
      </vt:variant>
      <vt:variant>
        <vt:i4>0</vt:i4>
      </vt:variant>
      <vt:variant>
        <vt:i4>0</vt:i4>
      </vt:variant>
      <vt:variant>
        <vt:i4>5</vt:i4>
      </vt:variant>
      <vt:variant>
        <vt:lpwstr>mailto:kony.t@email.cz</vt:lpwstr>
      </vt:variant>
      <vt:variant>
        <vt:lpwstr/>
      </vt:variant>
      <vt:variant>
        <vt:i4>458849</vt:i4>
      </vt:variant>
      <vt:variant>
        <vt:i4>6</vt:i4>
      </vt:variant>
      <vt:variant>
        <vt:i4>0</vt:i4>
      </vt:variant>
      <vt:variant>
        <vt:i4>5</vt:i4>
      </vt:variant>
      <vt:variant>
        <vt:lpwstr>mailto:kony.tonda@seznam.cz</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zpráva  požární  ochrany</dc:title>
  <dc:subject/>
  <dc:creator>Antonín Konečný</dc:creator>
  <cp:keywords/>
  <dc:description/>
  <cp:lastModifiedBy>niki.stolarova@seznam.cz</cp:lastModifiedBy>
  <cp:revision>5</cp:revision>
  <cp:lastPrinted>2021-12-21T11:35:00Z</cp:lastPrinted>
  <dcterms:created xsi:type="dcterms:W3CDTF">2021-12-21T11:34:00Z</dcterms:created>
  <dcterms:modified xsi:type="dcterms:W3CDTF">2021-12-21T15:43:00Z</dcterms:modified>
</cp:coreProperties>
</file>